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46511" w14:textId="77777777" w:rsidR="00CB419C" w:rsidRDefault="0047117F">
      <w:pPr>
        <w:spacing w:after="181" w:line="259" w:lineRule="auto"/>
        <w:ind w:left="0" w:firstLine="0"/>
      </w:pPr>
      <w:r>
        <w:rPr>
          <w:b/>
          <w:color w:val="444F58"/>
        </w:rPr>
        <w:t xml:space="preserve"> </w:t>
      </w:r>
      <w:r>
        <w:rPr>
          <w:color w:val="444F58"/>
        </w:rPr>
        <w:t xml:space="preserve">  </w:t>
      </w:r>
      <w:r>
        <w:t xml:space="preserve"> </w:t>
      </w:r>
    </w:p>
    <w:p w14:paraId="2BF63C68" w14:textId="77777777" w:rsidR="00CB419C" w:rsidRDefault="0047117F">
      <w:pPr>
        <w:spacing w:line="259" w:lineRule="auto"/>
        <w:ind w:left="0" w:firstLine="0"/>
      </w:pPr>
      <w:r>
        <w:rPr>
          <w:sz w:val="39"/>
        </w:rPr>
        <w:t xml:space="preserve">Sustainability </w:t>
      </w:r>
    </w:p>
    <w:p w14:paraId="20782598" w14:textId="77777777" w:rsidR="00CB419C" w:rsidRDefault="0047117F">
      <w:pPr>
        <w:ind w:left="-5"/>
      </w:pPr>
      <w:r>
        <w:t xml:space="preserve">The City has adopted an overall policy supporting a greater use of "green solutions" or enhanced sustainability measures that consider environmental quality, social equity and economic vitality. </w:t>
      </w:r>
      <w:proofErr w:type="gramStart"/>
      <w:r>
        <w:t>In order to</w:t>
      </w:r>
      <w:proofErr w:type="gramEnd"/>
      <w:r>
        <w:t xml:space="preserve"> minimize waste, enhance efficiencies, and achieve multiple benefits and project synergies, all City projects must identify opportunities for sustainability improvements and implement those improvements when financially reasonable and operationally practical. </w:t>
      </w:r>
    </w:p>
    <w:p w14:paraId="3C46FA75" w14:textId="77777777" w:rsidR="00CB419C" w:rsidRDefault="0047117F">
      <w:pPr>
        <w:spacing w:line="259" w:lineRule="auto"/>
        <w:ind w:left="0" w:firstLine="0"/>
      </w:pPr>
      <w:r>
        <w:t xml:space="preserve"> </w:t>
      </w:r>
    </w:p>
    <w:p w14:paraId="0A0323DD" w14:textId="0809EB58" w:rsidR="00CB419C" w:rsidRDefault="0047117F">
      <w:pPr>
        <w:ind w:left="-5"/>
      </w:pPr>
      <w:r>
        <w:t xml:space="preserve">Incorporate sustainability and efficiency into the planning, design, construction, operation and maintenance of the project. Highlight each component of the project that you feel deserves consideration in this </w:t>
      </w:r>
      <w:r w:rsidR="000F6EDE">
        <w:t>context and</w:t>
      </w:r>
      <w:r>
        <w:t xml:space="preserve"> demonstrate how sustainability and efficiency are integrated into the project. </w:t>
      </w:r>
    </w:p>
    <w:p w14:paraId="35838218" w14:textId="77777777" w:rsidR="00CB419C" w:rsidRDefault="0047117F">
      <w:pPr>
        <w:spacing w:line="259" w:lineRule="auto"/>
        <w:ind w:left="0" w:firstLine="0"/>
      </w:pPr>
      <w:r>
        <w:t xml:space="preserve"> </w:t>
      </w:r>
    </w:p>
    <w:p w14:paraId="11229E06" w14:textId="77777777" w:rsidR="00CB419C" w:rsidRDefault="0047117F">
      <w:pPr>
        <w:ind w:left="-5"/>
      </w:pPr>
      <w:r>
        <w:t>If it is not possible to comprehensively integrate signific</w:t>
      </w:r>
      <w:bookmarkStart w:id="0" w:name="_GoBack"/>
      <w:bookmarkEnd w:id="0"/>
      <w:r>
        <w:t xml:space="preserve">ant sustainability measures, then highlight elements you feel deserve consideration in this context. </w:t>
      </w:r>
    </w:p>
    <w:p w14:paraId="781514B5" w14:textId="77777777" w:rsidR="00CB419C" w:rsidRDefault="0047117F">
      <w:pPr>
        <w:spacing w:after="105" w:line="259" w:lineRule="auto"/>
        <w:ind w:left="0" w:firstLine="0"/>
        <w:jc w:val="right"/>
      </w:pPr>
      <w:r>
        <w:rPr>
          <w:sz w:val="17"/>
        </w:rPr>
        <w:t xml:space="preserve">  </w:t>
      </w:r>
    </w:p>
    <w:p w14:paraId="5BC85D5C" w14:textId="77777777" w:rsidR="00CB419C" w:rsidRDefault="0047117F">
      <w:pPr>
        <w:spacing w:line="259" w:lineRule="auto"/>
        <w:ind w:left="36" w:firstLine="0"/>
        <w:jc w:val="center"/>
      </w:pPr>
      <w:r>
        <w:rPr>
          <w:sz w:val="30"/>
        </w:rPr>
        <w:t xml:space="preserve"> </w:t>
      </w:r>
    </w:p>
    <w:p w14:paraId="30B28B22" w14:textId="77777777" w:rsidR="00CB419C" w:rsidRDefault="0047117F">
      <w:pPr>
        <w:spacing w:line="259" w:lineRule="auto"/>
        <w:ind w:left="36" w:firstLine="0"/>
        <w:jc w:val="center"/>
      </w:pPr>
      <w:r>
        <w:rPr>
          <w:sz w:val="30"/>
        </w:rPr>
        <w:t xml:space="preserve"> </w:t>
      </w:r>
    </w:p>
    <w:p w14:paraId="4C9062BB" w14:textId="77777777" w:rsidR="00CB419C" w:rsidRDefault="0047117F">
      <w:pPr>
        <w:spacing w:after="2" w:line="260" w:lineRule="auto"/>
        <w:ind w:left="-5" w:right="35"/>
      </w:pPr>
      <w:r>
        <w:rPr>
          <w:sz w:val="30"/>
        </w:rPr>
        <w:t xml:space="preserve"> 1. </w:t>
      </w:r>
    </w:p>
    <w:p w14:paraId="5A286F6E" w14:textId="77777777" w:rsidR="00CB419C" w:rsidRDefault="0047117F">
      <w:pPr>
        <w:spacing w:after="2" w:line="260" w:lineRule="auto"/>
        <w:ind w:left="-5" w:right="35"/>
      </w:pPr>
      <w:r>
        <w:rPr>
          <w:sz w:val="30"/>
        </w:rPr>
        <w:t xml:space="preserve">Include a concise summary of your company’s policies, strategies, and actions that demonstrate your philosophy and commitment to sustainability. </w:t>
      </w:r>
    </w:p>
    <w:p w14:paraId="5C47C472" w14:textId="77777777" w:rsidR="00CB419C" w:rsidRDefault="0047117F">
      <w:pPr>
        <w:spacing w:after="255" w:line="259" w:lineRule="auto"/>
        <w:ind w:left="0" w:firstLine="0"/>
      </w:pPr>
      <w:r>
        <w:rPr>
          <w:sz w:val="17"/>
        </w:rPr>
        <w:t xml:space="preserve">   </w:t>
      </w:r>
    </w:p>
    <w:p w14:paraId="4848426C" w14:textId="77777777" w:rsidR="00CB419C" w:rsidRDefault="0047117F">
      <w:pPr>
        <w:spacing w:after="2" w:line="260" w:lineRule="auto"/>
        <w:ind w:left="-5" w:right="35"/>
      </w:pPr>
      <w:r>
        <w:rPr>
          <w:sz w:val="30"/>
        </w:rPr>
        <w:t xml:space="preserve"> 2. </w:t>
      </w:r>
    </w:p>
    <w:p w14:paraId="1729107D" w14:textId="77777777" w:rsidR="00CB419C" w:rsidRDefault="0047117F">
      <w:pPr>
        <w:spacing w:after="59" w:line="260" w:lineRule="auto"/>
        <w:ind w:left="-5" w:right="35"/>
      </w:pPr>
      <w:r>
        <w:rPr>
          <w:sz w:val="30"/>
        </w:rPr>
        <w:t xml:space="preserve">Describe how your Proposal will address the established City policies referenced in this RFP specific to the project or service on which you are proposing. </w:t>
      </w:r>
    </w:p>
    <w:p w14:paraId="1D6A4A6D" w14:textId="77777777" w:rsidR="00CB419C" w:rsidRDefault="0047117F">
      <w:pPr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B419C">
      <w:pgSz w:w="12240" w:h="15840"/>
      <w:pgMar w:top="1440" w:right="139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9C"/>
    <w:rsid w:val="000F6EDE"/>
    <w:rsid w:val="0047117F"/>
    <w:rsid w:val="00C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3745"/>
  <w15:docId w15:val="{6CCD8268-5B98-4F56-A26D-A5D3DA9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ind w:left="10" w:hanging="10"/>
    </w:pPr>
    <w:rPr>
      <w:rFonts w:ascii="Arial" w:eastAsia="Arial" w:hAnsi="Arial" w:cs="Arial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Burress, Cory</dc:creator>
  <cp:keywords/>
  <cp:lastModifiedBy>Foster, Jasmine</cp:lastModifiedBy>
  <cp:revision>3</cp:revision>
  <dcterms:created xsi:type="dcterms:W3CDTF">2023-12-28T18:57:00Z</dcterms:created>
  <dcterms:modified xsi:type="dcterms:W3CDTF">2023-12-29T15:18:00Z</dcterms:modified>
</cp:coreProperties>
</file>