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8B52" w14:textId="77777777" w:rsidR="00A170C2" w:rsidRDefault="00A01DD7">
      <w:r>
        <w:rPr>
          <w:noProof/>
        </w:rPr>
        <w:pict w14:anchorId="3BF0C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3pt;margin-top:.05pt;width:222pt;height:2in;z-index:251673600;mso-position-horizontal-relative:text;mso-position-vertical-relative:text;mso-width-relative:page;mso-height-relative:page">
            <v:imagedata r:id="rId8" o:title="JMU-Logo-RGB-vert-black"/>
          </v:shape>
        </w:pict>
      </w:r>
    </w:p>
    <w:p w14:paraId="37FAB3DD" w14:textId="77777777" w:rsidR="00A170C2" w:rsidRDefault="00A170C2"/>
    <w:p w14:paraId="27D2EE7E" w14:textId="77777777" w:rsidR="00A170C2" w:rsidRDefault="00A170C2"/>
    <w:p w14:paraId="62141D01" w14:textId="77777777" w:rsidR="00A170C2" w:rsidRDefault="00A170C2"/>
    <w:p w14:paraId="38A9A946" w14:textId="77777777" w:rsidR="00A170C2" w:rsidRDefault="00A170C2"/>
    <w:p w14:paraId="5FCFAA36" w14:textId="77777777" w:rsidR="00A170C2" w:rsidRDefault="00A170C2"/>
    <w:p w14:paraId="3CC1B3E8" w14:textId="77777777" w:rsidR="00A170C2" w:rsidRDefault="00A170C2"/>
    <w:p w14:paraId="6E1FA066" w14:textId="77777777" w:rsidR="00A170C2" w:rsidRDefault="00A170C2"/>
    <w:p w14:paraId="4E595015" w14:textId="77777777" w:rsidR="00A170C2" w:rsidRDefault="00A170C2"/>
    <w:p w14:paraId="5362062D" w14:textId="77777777" w:rsidR="00A170C2" w:rsidRDefault="00A170C2"/>
    <w:p w14:paraId="7293D04D" w14:textId="77777777" w:rsidR="00A170C2" w:rsidRDefault="00A170C2"/>
    <w:p w14:paraId="2BAAFFA7" w14:textId="77777777" w:rsidR="00A170C2" w:rsidRDefault="00A170C2" w:rsidP="00E9720B"/>
    <w:p w14:paraId="5A1E6FE0" w14:textId="77777777" w:rsidR="00A170C2" w:rsidRDefault="00A170C2" w:rsidP="00A170C2">
      <w:pPr>
        <w:jc w:val="center"/>
      </w:pPr>
    </w:p>
    <w:p w14:paraId="5CB6C5C8" w14:textId="77777777" w:rsidR="00A170C2" w:rsidRDefault="00A170C2" w:rsidP="00A170C2">
      <w:pPr>
        <w:jc w:val="center"/>
      </w:pPr>
    </w:p>
    <w:p w14:paraId="6ACE6897" w14:textId="77777777" w:rsidR="00A170C2" w:rsidRDefault="00A170C2" w:rsidP="00A170C2">
      <w:pPr>
        <w:jc w:val="center"/>
      </w:pPr>
    </w:p>
    <w:p w14:paraId="0B8F4805" w14:textId="77777777" w:rsidR="007A484C" w:rsidRDefault="00A170C2" w:rsidP="00A170C2">
      <w:pPr>
        <w:jc w:val="center"/>
        <w:rPr>
          <w:sz w:val="72"/>
          <w:szCs w:val="72"/>
        </w:rPr>
      </w:pPr>
      <w:r>
        <w:rPr>
          <w:sz w:val="72"/>
          <w:szCs w:val="72"/>
        </w:rPr>
        <w:t>Request for Proposal</w:t>
      </w:r>
    </w:p>
    <w:p w14:paraId="12CA8F4F" w14:textId="77777777" w:rsidR="00A170C2" w:rsidRDefault="00A170C2" w:rsidP="00A170C2">
      <w:pPr>
        <w:jc w:val="center"/>
        <w:rPr>
          <w:sz w:val="72"/>
          <w:szCs w:val="72"/>
        </w:rPr>
      </w:pPr>
    </w:p>
    <w:p w14:paraId="7FE8729B" w14:textId="4352E325" w:rsidR="00A170C2" w:rsidRDefault="00A170C2" w:rsidP="00A170C2">
      <w:pPr>
        <w:jc w:val="center"/>
        <w:rPr>
          <w:sz w:val="72"/>
          <w:szCs w:val="72"/>
        </w:rPr>
      </w:pPr>
      <w:r w:rsidRPr="00A170C2">
        <w:rPr>
          <w:b/>
          <w:sz w:val="72"/>
          <w:szCs w:val="72"/>
        </w:rPr>
        <w:t xml:space="preserve">RFP# </w:t>
      </w:r>
      <w:r w:rsidR="00140F8C" w:rsidRPr="00140F8C">
        <w:rPr>
          <w:b/>
          <w:sz w:val="72"/>
          <w:szCs w:val="72"/>
        </w:rPr>
        <w:t>SLD</w:t>
      </w:r>
      <w:r w:rsidRPr="00140F8C">
        <w:rPr>
          <w:b/>
          <w:sz w:val="72"/>
          <w:szCs w:val="72"/>
        </w:rPr>
        <w:t>-</w:t>
      </w:r>
      <w:r w:rsidR="00140F8C">
        <w:rPr>
          <w:b/>
          <w:sz w:val="72"/>
          <w:szCs w:val="72"/>
        </w:rPr>
        <w:t>1244</w:t>
      </w:r>
    </w:p>
    <w:p w14:paraId="1381AB42" w14:textId="77777777" w:rsidR="00A170C2" w:rsidRDefault="00A170C2" w:rsidP="00A170C2">
      <w:pPr>
        <w:jc w:val="center"/>
        <w:rPr>
          <w:sz w:val="72"/>
          <w:szCs w:val="7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A170C2" w14:paraId="28145A23" w14:textId="77777777" w:rsidTr="00A170C2">
        <w:tc>
          <w:tcPr>
            <w:tcW w:w="9350" w:type="dxa"/>
          </w:tcPr>
          <w:p w14:paraId="7093BBB2" w14:textId="77777777" w:rsidR="00A170C2" w:rsidRPr="00A170C2" w:rsidRDefault="00A170C2" w:rsidP="00A170C2">
            <w:pPr>
              <w:jc w:val="center"/>
              <w:rPr>
                <w:b/>
                <w:sz w:val="24"/>
                <w:szCs w:val="24"/>
              </w:rPr>
            </w:pPr>
          </w:p>
          <w:p w14:paraId="6E9488C2" w14:textId="7F4EE6D8" w:rsidR="00A170C2" w:rsidRDefault="00C000DA" w:rsidP="00A170C2">
            <w:pPr>
              <w:jc w:val="center"/>
              <w:rPr>
                <w:b/>
                <w:sz w:val="44"/>
                <w:szCs w:val="44"/>
              </w:rPr>
            </w:pPr>
            <w:r w:rsidRPr="000B461A">
              <w:rPr>
                <w:b/>
                <w:sz w:val="44"/>
                <w:szCs w:val="44"/>
              </w:rPr>
              <w:t>Digital Strategy, Design, and Engagement</w:t>
            </w:r>
            <w:r w:rsidR="00140F8C" w:rsidRPr="000B461A">
              <w:rPr>
                <w:b/>
                <w:sz w:val="44"/>
                <w:szCs w:val="44"/>
              </w:rPr>
              <w:t xml:space="preserve"> Services</w:t>
            </w:r>
          </w:p>
          <w:p w14:paraId="534F664C" w14:textId="77777777" w:rsidR="00A170C2" w:rsidRPr="00A170C2" w:rsidRDefault="00A170C2" w:rsidP="00A170C2">
            <w:pPr>
              <w:jc w:val="center"/>
              <w:rPr>
                <w:b/>
                <w:sz w:val="24"/>
                <w:szCs w:val="24"/>
              </w:rPr>
            </w:pPr>
          </w:p>
        </w:tc>
      </w:tr>
    </w:tbl>
    <w:p w14:paraId="2FD2B31A" w14:textId="77777777" w:rsidR="00A170C2" w:rsidRDefault="00A170C2" w:rsidP="00A170C2">
      <w:pPr>
        <w:jc w:val="center"/>
      </w:pPr>
    </w:p>
    <w:p w14:paraId="412DC3BD" w14:textId="77777777" w:rsidR="00A170C2" w:rsidRDefault="00A170C2" w:rsidP="00A170C2">
      <w:pPr>
        <w:jc w:val="center"/>
      </w:pPr>
    </w:p>
    <w:p w14:paraId="13BAF497" w14:textId="77777777" w:rsidR="00A170C2" w:rsidRDefault="00A170C2" w:rsidP="00A170C2">
      <w:pPr>
        <w:jc w:val="center"/>
      </w:pPr>
    </w:p>
    <w:p w14:paraId="064610E9" w14:textId="60127C06" w:rsidR="00A170C2" w:rsidRDefault="00140F8C" w:rsidP="00A170C2">
      <w:pPr>
        <w:jc w:val="center"/>
        <w:rPr>
          <w:b/>
          <w:sz w:val="48"/>
          <w:szCs w:val="48"/>
        </w:rPr>
      </w:pPr>
      <w:r w:rsidRPr="00DE5E57">
        <w:rPr>
          <w:b/>
          <w:sz w:val="48"/>
          <w:szCs w:val="48"/>
        </w:rPr>
        <w:t>October</w:t>
      </w:r>
      <w:r w:rsidR="00F90A79" w:rsidRPr="00DE5E57">
        <w:rPr>
          <w:b/>
          <w:sz w:val="48"/>
          <w:szCs w:val="48"/>
        </w:rPr>
        <w:t xml:space="preserve"> </w:t>
      </w:r>
      <w:r w:rsidR="00DE5E57" w:rsidRPr="00DE5E57">
        <w:rPr>
          <w:b/>
          <w:sz w:val="48"/>
          <w:szCs w:val="48"/>
        </w:rPr>
        <w:t>28</w:t>
      </w:r>
      <w:r w:rsidR="00F90A79" w:rsidRPr="00DE5E57">
        <w:rPr>
          <w:b/>
          <w:sz w:val="48"/>
          <w:szCs w:val="48"/>
        </w:rPr>
        <w:t>, 20</w:t>
      </w:r>
      <w:r w:rsidRPr="00DE5E57">
        <w:rPr>
          <w:b/>
          <w:sz w:val="48"/>
          <w:szCs w:val="48"/>
        </w:rPr>
        <w:t>25</w:t>
      </w:r>
    </w:p>
    <w:p w14:paraId="49037C22" w14:textId="77777777" w:rsidR="00A170C2" w:rsidRDefault="00A170C2" w:rsidP="00A170C2">
      <w:pPr>
        <w:jc w:val="center"/>
        <w:rPr>
          <w:b/>
        </w:rPr>
      </w:pPr>
    </w:p>
    <w:p w14:paraId="25BDF4C0" w14:textId="77777777" w:rsidR="00A170C2" w:rsidRDefault="00A170C2" w:rsidP="00A170C2">
      <w:pPr>
        <w:jc w:val="center"/>
        <w:rPr>
          <w:b/>
        </w:rPr>
      </w:pPr>
    </w:p>
    <w:p w14:paraId="03633FC6" w14:textId="77777777" w:rsidR="00A170C2" w:rsidRDefault="00A170C2" w:rsidP="00A170C2">
      <w:pPr>
        <w:jc w:val="center"/>
        <w:rPr>
          <w:b/>
        </w:rPr>
      </w:pPr>
    </w:p>
    <w:p w14:paraId="11923020" w14:textId="77777777" w:rsidR="00A170C2" w:rsidRDefault="00A170C2" w:rsidP="00A170C2">
      <w:pPr>
        <w:jc w:val="center"/>
        <w:rPr>
          <w:b/>
        </w:rPr>
      </w:pPr>
    </w:p>
    <w:p w14:paraId="304D0103" w14:textId="77777777" w:rsidR="00A170C2" w:rsidRDefault="00A170C2" w:rsidP="00A170C2">
      <w:pPr>
        <w:jc w:val="center"/>
        <w:rPr>
          <w:b/>
        </w:rPr>
      </w:pPr>
      <w:r w:rsidRPr="00A75B73">
        <w:rPr>
          <w:noProof/>
        </w:rPr>
        <w:drawing>
          <wp:anchor distT="0" distB="0" distL="114300" distR="114300" simplePos="0" relativeHeight="251659264" behindDoc="0" locked="0" layoutInCell="1" allowOverlap="1" wp14:anchorId="1E0E8DB0" wp14:editId="2F5E5D80">
            <wp:simplePos x="0" y="0"/>
            <wp:positionH relativeFrom="column">
              <wp:posOffset>2017100</wp:posOffset>
            </wp:positionH>
            <wp:positionV relativeFrom="page">
              <wp:posOffset>7771130</wp:posOffset>
            </wp:positionV>
            <wp:extent cx="1988185" cy="1275715"/>
            <wp:effectExtent l="0" t="0" r="0" b="635"/>
            <wp:wrapNone/>
            <wp:docPr id="2" name="Picture 2" descr="VASCUPP_Logo_Blue_1 28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CUPP_Logo_Blue_1 28 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18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C8B36" w14:textId="77777777" w:rsidR="00A170C2" w:rsidRDefault="00A170C2" w:rsidP="00A170C2">
      <w:pPr>
        <w:jc w:val="center"/>
        <w:rPr>
          <w:b/>
        </w:rPr>
      </w:pPr>
    </w:p>
    <w:p w14:paraId="68E55627" w14:textId="77777777" w:rsidR="00A170C2" w:rsidRDefault="00A170C2" w:rsidP="00A170C2">
      <w:pPr>
        <w:jc w:val="center"/>
        <w:rPr>
          <w:b/>
        </w:rPr>
      </w:pPr>
    </w:p>
    <w:p w14:paraId="41271792" w14:textId="77777777" w:rsidR="00A170C2" w:rsidRDefault="00A170C2" w:rsidP="00A170C2">
      <w:pPr>
        <w:jc w:val="center"/>
        <w:rPr>
          <w:b/>
        </w:rPr>
      </w:pPr>
    </w:p>
    <w:p w14:paraId="13C00A1E" w14:textId="77777777" w:rsidR="00A170C2" w:rsidRDefault="00A170C2" w:rsidP="00A170C2">
      <w:pPr>
        <w:jc w:val="center"/>
        <w:rPr>
          <w:b/>
        </w:rPr>
      </w:pPr>
    </w:p>
    <w:p w14:paraId="4950DEB7" w14:textId="77777777" w:rsidR="00A170C2" w:rsidRDefault="00A170C2" w:rsidP="00A170C2">
      <w:pPr>
        <w:jc w:val="center"/>
        <w:rPr>
          <w:b/>
        </w:rPr>
      </w:pPr>
    </w:p>
    <w:p w14:paraId="3E7CE6B3" w14:textId="77777777" w:rsidR="00A170C2" w:rsidRDefault="00A170C2" w:rsidP="00A170C2">
      <w:pPr>
        <w:jc w:val="center"/>
        <w:rPr>
          <w:b/>
        </w:rPr>
      </w:pPr>
    </w:p>
    <w:p w14:paraId="58AB4129" w14:textId="77777777" w:rsidR="00C27637" w:rsidRDefault="00C27637" w:rsidP="00126BE3">
      <w:pPr>
        <w:rPr>
          <w:b/>
        </w:rPr>
      </w:pPr>
    </w:p>
    <w:p w14:paraId="598722F8" w14:textId="77777777" w:rsidR="00126439" w:rsidRDefault="00126439" w:rsidP="00463895">
      <w:pPr>
        <w:rPr>
          <w:b/>
          <w:i/>
          <w:sz w:val="32"/>
          <w:szCs w:val="32"/>
        </w:rPr>
      </w:pPr>
    </w:p>
    <w:p w14:paraId="30555AF0" w14:textId="77777777" w:rsidR="00A170C2" w:rsidRDefault="00A170C2" w:rsidP="00A170C2">
      <w:pPr>
        <w:jc w:val="center"/>
        <w:rPr>
          <w:i/>
          <w:sz w:val="32"/>
          <w:szCs w:val="32"/>
        </w:rPr>
      </w:pPr>
      <w:r>
        <w:rPr>
          <w:b/>
          <w:i/>
          <w:sz w:val="32"/>
          <w:szCs w:val="32"/>
        </w:rPr>
        <w:lastRenderedPageBreak/>
        <w:t>REQUEST FOR PROPOSAL</w:t>
      </w:r>
    </w:p>
    <w:p w14:paraId="558E70AB" w14:textId="63E8F018" w:rsidR="00A170C2" w:rsidRDefault="00A170C2" w:rsidP="00A170C2">
      <w:pPr>
        <w:jc w:val="center"/>
        <w:rPr>
          <w:i/>
          <w:sz w:val="32"/>
          <w:szCs w:val="32"/>
        </w:rPr>
      </w:pPr>
      <w:r>
        <w:rPr>
          <w:i/>
          <w:sz w:val="32"/>
          <w:szCs w:val="32"/>
        </w:rPr>
        <w:t xml:space="preserve">RFP# </w:t>
      </w:r>
      <w:r w:rsidR="003651FA" w:rsidRPr="003651FA">
        <w:rPr>
          <w:i/>
          <w:sz w:val="32"/>
          <w:szCs w:val="32"/>
        </w:rPr>
        <w:t>SLD</w:t>
      </w:r>
      <w:r w:rsidRPr="003651FA">
        <w:rPr>
          <w:i/>
          <w:sz w:val="32"/>
          <w:szCs w:val="32"/>
        </w:rPr>
        <w:t>-</w:t>
      </w:r>
      <w:r w:rsidR="003651FA" w:rsidRPr="003651FA">
        <w:rPr>
          <w:i/>
          <w:sz w:val="32"/>
          <w:szCs w:val="32"/>
        </w:rPr>
        <w:t>1244</w:t>
      </w:r>
    </w:p>
    <w:p w14:paraId="548534E6" w14:textId="77777777" w:rsidR="00A170C2" w:rsidRPr="00126BE3" w:rsidRDefault="00A170C2" w:rsidP="00A170C2">
      <w:pPr>
        <w:rPr>
          <w:b/>
          <w:sz w:val="20"/>
          <w:szCs w:val="32"/>
        </w:rPr>
      </w:pPr>
    </w:p>
    <w:p w14:paraId="154B4129" w14:textId="21CD70CE" w:rsidR="00A170C2" w:rsidRDefault="00A170C2" w:rsidP="00A170C2">
      <w:pPr>
        <w:rPr>
          <w:b/>
          <w:szCs w:val="32"/>
        </w:rPr>
      </w:pPr>
      <w:r>
        <w:rPr>
          <w:b/>
          <w:szCs w:val="32"/>
        </w:rPr>
        <w:t>Issue Date</w:t>
      </w:r>
      <w:proofErr w:type="gramStart"/>
      <w:r>
        <w:rPr>
          <w:b/>
          <w:szCs w:val="32"/>
        </w:rPr>
        <w:t>:</w:t>
      </w:r>
      <w:r>
        <w:rPr>
          <w:b/>
          <w:szCs w:val="32"/>
        </w:rPr>
        <w:tab/>
      </w:r>
      <w:r>
        <w:rPr>
          <w:b/>
          <w:szCs w:val="32"/>
        </w:rPr>
        <w:tab/>
      </w:r>
      <w:r w:rsidR="003651FA" w:rsidRPr="00DE5E57">
        <w:rPr>
          <w:b/>
          <w:szCs w:val="32"/>
        </w:rPr>
        <w:t>October</w:t>
      </w:r>
      <w:proofErr w:type="gramEnd"/>
      <w:r w:rsidR="00F90A79" w:rsidRPr="00DE5E57">
        <w:rPr>
          <w:b/>
          <w:szCs w:val="32"/>
        </w:rPr>
        <w:t xml:space="preserve"> </w:t>
      </w:r>
      <w:r w:rsidR="00DE5E57" w:rsidRPr="00DE5E57">
        <w:rPr>
          <w:b/>
          <w:szCs w:val="32"/>
        </w:rPr>
        <w:t>28</w:t>
      </w:r>
      <w:r w:rsidR="00F90A79" w:rsidRPr="00DE5E57">
        <w:rPr>
          <w:b/>
          <w:szCs w:val="32"/>
        </w:rPr>
        <w:t>, 20</w:t>
      </w:r>
      <w:r w:rsidR="003651FA" w:rsidRPr="00DE5E57">
        <w:rPr>
          <w:b/>
          <w:szCs w:val="32"/>
        </w:rPr>
        <w:t>25</w:t>
      </w:r>
    </w:p>
    <w:p w14:paraId="030F8110" w14:textId="77777777" w:rsidR="00A170C2" w:rsidRPr="007A5192" w:rsidRDefault="00A170C2" w:rsidP="00A170C2">
      <w:pPr>
        <w:rPr>
          <w:b/>
          <w:sz w:val="12"/>
          <w:szCs w:val="32"/>
        </w:rPr>
      </w:pPr>
    </w:p>
    <w:p w14:paraId="04D6FB03" w14:textId="4A9DD755" w:rsidR="00A170C2" w:rsidRDefault="00A170C2" w:rsidP="00A170C2">
      <w:pPr>
        <w:rPr>
          <w:b/>
          <w:szCs w:val="32"/>
        </w:rPr>
      </w:pPr>
      <w:r>
        <w:rPr>
          <w:b/>
          <w:szCs w:val="32"/>
        </w:rPr>
        <w:t>Title:</w:t>
      </w:r>
      <w:r>
        <w:rPr>
          <w:b/>
          <w:szCs w:val="32"/>
        </w:rPr>
        <w:tab/>
      </w:r>
      <w:r>
        <w:rPr>
          <w:b/>
          <w:szCs w:val="32"/>
        </w:rPr>
        <w:tab/>
      </w:r>
      <w:r>
        <w:rPr>
          <w:b/>
          <w:szCs w:val="32"/>
        </w:rPr>
        <w:tab/>
      </w:r>
      <w:r w:rsidR="006938F7" w:rsidRPr="00771FC4">
        <w:rPr>
          <w:b/>
          <w:szCs w:val="32"/>
        </w:rPr>
        <w:t>Digital Strategy, Design, and Engagement</w:t>
      </w:r>
      <w:r w:rsidR="003651FA" w:rsidRPr="00771FC4">
        <w:rPr>
          <w:b/>
          <w:szCs w:val="32"/>
        </w:rPr>
        <w:t xml:space="preserve"> Services</w:t>
      </w:r>
    </w:p>
    <w:p w14:paraId="46685E69" w14:textId="77777777" w:rsidR="00A170C2" w:rsidRPr="007A5192" w:rsidRDefault="00A170C2" w:rsidP="00A170C2">
      <w:pPr>
        <w:rPr>
          <w:b/>
          <w:sz w:val="12"/>
          <w:szCs w:val="32"/>
        </w:rPr>
      </w:pPr>
    </w:p>
    <w:p w14:paraId="2CFAB515" w14:textId="77777777" w:rsidR="00A170C2" w:rsidRDefault="00A170C2" w:rsidP="00A170C2">
      <w:pPr>
        <w:rPr>
          <w:b/>
          <w:szCs w:val="32"/>
        </w:rPr>
      </w:pPr>
      <w:r>
        <w:rPr>
          <w:b/>
          <w:szCs w:val="32"/>
        </w:rPr>
        <w:t>Issuing Agency:</w:t>
      </w:r>
      <w:r>
        <w:rPr>
          <w:b/>
          <w:szCs w:val="32"/>
        </w:rPr>
        <w:tab/>
        <w:t>Commonwealth of Virginia</w:t>
      </w:r>
    </w:p>
    <w:p w14:paraId="2901B41B" w14:textId="77777777" w:rsidR="00A170C2" w:rsidRDefault="00A170C2" w:rsidP="00A170C2">
      <w:pPr>
        <w:rPr>
          <w:b/>
          <w:szCs w:val="32"/>
        </w:rPr>
      </w:pPr>
      <w:r>
        <w:rPr>
          <w:b/>
          <w:szCs w:val="32"/>
        </w:rPr>
        <w:tab/>
      </w:r>
      <w:r>
        <w:rPr>
          <w:b/>
          <w:szCs w:val="32"/>
        </w:rPr>
        <w:tab/>
      </w:r>
      <w:r>
        <w:rPr>
          <w:b/>
          <w:szCs w:val="32"/>
        </w:rPr>
        <w:tab/>
        <w:t>James Madison University</w:t>
      </w:r>
    </w:p>
    <w:p w14:paraId="4167429B" w14:textId="77777777" w:rsidR="00A170C2" w:rsidRDefault="00A170C2" w:rsidP="00A170C2">
      <w:pPr>
        <w:rPr>
          <w:b/>
          <w:szCs w:val="32"/>
        </w:rPr>
      </w:pPr>
      <w:r>
        <w:rPr>
          <w:b/>
          <w:szCs w:val="32"/>
        </w:rPr>
        <w:tab/>
      </w:r>
      <w:r>
        <w:rPr>
          <w:b/>
          <w:szCs w:val="32"/>
        </w:rPr>
        <w:tab/>
      </w:r>
      <w:r>
        <w:rPr>
          <w:b/>
          <w:szCs w:val="32"/>
        </w:rPr>
        <w:tab/>
        <w:t>Procurement Services MSC 5720</w:t>
      </w:r>
    </w:p>
    <w:p w14:paraId="31730322" w14:textId="77777777" w:rsidR="00A170C2" w:rsidRDefault="00A170C2" w:rsidP="00A170C2">
      <w:pPr>
        <w:rPr>
          <w:b/>
          <w:szCs w:val="32"/>
        </w:rPr>
      </w:pPr>
      <w:r>
        <w:rPr>
          <w:b/>
          <w:szCs w:val="32"/>
        </w:rPr>
        <w:tab/>
      </w:r>
      <w:r>
        <w:rPr>
          <w:b/>
          <w:szCs w:val="32"/>
        </w:rPr>
        <w:tab/>
      </w:r>
      <w:r>
        <w:rPr>
          <w:b/>
          <w:szCs w:val="32"/>
        </w:rPr>
        <w:tab/>
        <w:t>752 Ott Street, Wine Price Building</w:t>
      </w:r>
    </w:p>
    <w:p w14:paraId="244C0C7D" w14:textId="77777777" w:rsidR="00A170C2" w:rsidRDefault="00A170C2" w:rsidP="00A170C2">
      <w:pPr>
        <w:rPr>
          <w:b/>
          <w:szCs w:val="32"/>
        </w:rPr>
      </w:pPr>
      <w:r>
        <w:rPr>
          <w:b/>
          <w:szCs w:val="32"/>
        </w:rPr>
        <w:tab/>
      </w:r>
      <w:r>
        <w:rPr>
          <w:b/>
          <w:szCs w:val="32"/>
        </w:rPr>
        <w:tab/>
      </w:r>
      <w:r>
        <w:rPr>
          <w:b/>
          <w:szCs w:val="32"/>
        </w:rPr>
        <w:tab/>
        <w:t>First Floor, Suite 1023</w:t>
      </w:r>
    </w:p>
    <w:p w14:paraId="1487E8C9" w14:textId="77777777" w:rsidR="00A170C2" w:rsidRDefault="00A170C2" w:rsidP="00A170C2">
      <w:pPr>
        <w:rPr>
          <w:b/>
          <w:szCs w:val="32"/>
        </w:rPr>
      </w:pPr>
      <w:r>
        <w:rPr>
          <w:b/>
          <w:szCs w:val="32"/>
        </w:rPr>
        <w:tab/>
      </w:r>
      <w:r>
        <w:rPr>
          <w:b/>
          <w:szCs w:val="32"/>
        </w:rPr>
        <w:tab/>
      </w:r>
      <w:r>
        <w:rPr>
          <w:b/>
          <w:szCs w:val="32"/>
        </w:rPr>
        <w:tab/>
        <w:t>Harrisonburg, VA 22807</w:t>
      </w:r>
    </w:p>
    <w:p w14:paraId="3CFA2489" w14:textId="77777777" w:rsidR="00A170C2" w:rsidRPr="00525C0A" w:rsidRDefault="00A170C2" w:rsidP="00A170C2">
      <w:pPr>
        <w:rPr>
          <w:b/>
          <w:sz w:val="20"/>
          <w:szCs w:val="32"/>
        </w:rPr>
      </w:pPr>
    </w:p>
    <w:p w14:paraId="63587A7A" w14:textId="77777777" w:rsidR="00A170C2" w:rsidRDefault="00A170C2" w:rsidP="00A170C2">
      <w:pPr>
        <w:rPr>
          <w:b/>
          <w:szCs w:val="32"/>
        </w:rPr>
      </w:pPr>
      <w:r>
        <w:rPr>
          <w:b/>
          <w:szCs w:val="32"/>
        </w:rPr>
        <w:t xml:space="preserve">Period of Contract: From Date of Award Through </w:t>
      </w:r>
      <w:r w:rsidRPr="007A1657">
        <w:rPr>
          <w:b/>
          <w:szCs w:val="32"/>
        </w:rPr>
        <w:t>One Year</w:t>
      </w:r>
      <w:r>
        <w:rPr>
          <w:b/>
          <w:szCs w:val="32"/>
        </w:rPr>
        <w:t xml:space="preserve"> (Renewable)</w:t>
      </w:r>
    </w:p>
    <w:p w14:paraId="545F8AF0" w14:textId="77777777" w:rsidR="00A170C2" w:rsidRPr="008A7E9B" w:rsidRDefault="00A170C2" w:rsidP="00A170C2">
      <w:pPr>
        <w:rPr>
          <w:b/>
          <w:sz w:val="18"/>
          <w:szCs w:val="32"/>
        </w:rPr>
      </w:pPr>
    </w:p>
    <w:p w14:paraId="7061F340" w14:textId="0398E5A8" w:rsidR="00A170C2" w:rsidRDefault="00A170C2" w:rsidP="00A170C2">
      <w:pPr>
        <w:rPr>
          <w:b/>
          <w:szCs w:val="32"/>
        </w:rPr>
      </w:pPr>
      <w:r>
        <w:rPr>
          <w:b/>
          <w:szCs w:val="32"/>
        </w:rPr>
        <w:t xml:space="preserve">Sealed Proposals Will Be Received Until </w:t>
      </w:r>
      <w:r w:rsidRPr="008C008C">
        <w:rPr>
          <w:b/>
          <w:szCs w:val="32"/>
          <w:u w:val="single"/>
        </w:rPr>
        <w:t xml:space="preserve">2:00 PM on </w:t>
      </w:r>
      <w:r w:rsidR="0096221A" w:rsidRPr="0096221A">
        <w:rPr>
          <w:b/>
          <w:szCs w:val="32"/>
          <w:u w:val="single"/>
        </w:rPr>
        <w:t>December</w:t>
      </w:r>
      <w:r w:rsidR="00F90A79" w:rsidRPr="0096221A">
        <w:rPr>
          <w:b/>
          <w:szCs w:val="32"/>
          <w:u w:val="single"/>
        </w:rPr>
        <w:t xml:space="preserve"> </w:t>
      </w:r>
      <w:r w:rsidR="0096221A" w:rsidRPr="0096221A">
        <w:rPr>
          <w:b/>
          <w:szCs w:val="32"/>
          <w:u w:val="single"/>
        </w:rPr>
        <w:t>3</w:t>
      </w:r>
      <w:r w:rsidR="00F90A79" w:rsidRPr="0096221A">
        <w:rPr>
          <w:b/>
          <w:szCs w:val="32"/>
          <w:u w:val="single"/>
        </w:rPr>
        <w:t xml:space="preserve">, </w:t>
      </w:r>
      <w:proofErr w:type="gramStart"/>
      <w:r w:rsidR="00F90A79" w:rsidRPr="0096221A">
        <w:rPr>
          <w:b/>
          <w:szCs w:val="32"/>
          <w:u w:val="single"/>
        </w:rPr>
        <w:t>20</w:t>
      </w:r>
      <w:r w:rsidR="0096221A" w:rsidRPr="0096221A">
        <w:rPr>
          <w:b/>
          <w:szCs w:val="32"/>
          <w:u w:val="single"/>
        </w:rPr>
        <w:t>25</w:t>
      </w:r>
      <w:proofErr w:type="gramEnd"/>
      <w:r>
        <w:rPr>
          <w:b/>
          <w:szCs w:val="32"/>
        </w:rPr>
        <w:t xml:space="preserve"> for Furnishing </w:t>
      </w:r>
      <w:proofErr w:type="gramStart"/>
      <w:r>
        <w:rPr>
          <w:b/>
          <w:szCs w:val="32"/>
        </w:rPr>
        <w:t>The</w:t>
      </w:r>
      <w:proofErr w:type="gramEnd"/>
      <w:r>
        <w:rPr>
          <w:b/>
          <w:szCs w:val="32"/>
        </w:rPr>
        <w:t xml:space="preserve"> Services Described Herein.</w:t>
      </w:r>
      <w:r w:rsidR="008A37A3">
        <w:rPr>
          <w:b/>
          <w:szCs w:val="32"/>
        </w:rPr>
        <w:t xml:space="preserve"> (See Special Terms &amp; Conditions “D. Late Proposals”)</w:t>
      </w:r>
    </w:p>
    <w:p w14:paraId="78BDC4D3" w14:textId="77777777" w:rsidR="00A170C2" w:rsidRPr="008A7E9B" w:rsidRDefault="00A170C2" w:rsidP="00A170C2">
      <w:pPr>
        <w:rPr>
          <w:b/>
          <w:sz w:val="18"/>
          <w:szCs w:val="32"/>
        </w:rPr>
      </w:pPr>
    </w:p>
    <w:p w14:paraId="579F5848" w14:textId="1ED27728" w:rsidR="00A170C2" w:rsidRDefault="00A170C2" w:rsidP="00A170C2">
      <w:pPr>
        <w:rPr>
          <w:i/>
          <w:szCs w:val="32"/>
        </w:rPr>
      </w:pPr>
      <w:r>
        <w:rPr>
          <w:i/>
          <w:szCs w:val="32"/>
        </w:rPr>
        <w:t xml:space="preserve">SEALED PROPOSALS MAY BE MAILED, EXPRESS MAILED, </w:t>
      </w:r>
      <w:r w:rsidR="00F25130" w:rsidRPr="003651FA">
        <w:rPr>
          <w:i/>
          <w:szCs w:val="32"/>
        </w:rPr>
        <w:t>SUBMITTED IN eVA</w:t>
      </w:r>
      <w:r w:rsidR="00F25130">
        <w:rPr>
          <w:i/>
          <w:szCs w:val="32"/>
        </w:rPr>
        <w:t xml:space="preserve">, </w:t>
      </w:r>
      <w:r>
        <w:rPr>
          <w:i/>
          <w:szCs w:val="32"/>
        </w:rPr>
        <w:t>OR HAND DELIVERED DIRECTLY TO THE ISSUING AGENCY SHOWN ABOVE.</w:t>
      </w:r>
    </w:p>
    <w:p w14:paraId="170A994D" w14:textId="77777777" w:rsidR="00A170C2" w:rsidRPr="007A5192" w:rsidRDefault="00A170C2" w:rsidP="00A170C2">
      <w:pPr>
        <w:rPr>
          <w:i/>
          <w:sz w:val="20"/>
          <w:szCs w:val="32"/>
        </w:rPr>
      </w:pPr>
    </w:p>
    <w:p w14:paraId="0CA7DBF8" w14:textId="434EBCEC" w:rsidR="00A170C2" w:rsidRDefault="00A170C2" w:rsidP="00C27637">
      <w:pPr>
        <w:jc w:val="both"/>
        <w:rPr>
          <w:szCs w:val="32"/>
        </w:rPr>
      </w:pPr>
      <w:r>
        <w:rPr>
          <w:szCs w:val="32"/>
        </w:rPr>
        <w:t xml:space="preserve">All Inquiries For Information And Clarification Should Be Directed To: </w:t>
      </w:r>
      <w:r w:rsidR="003651FA">
        <w:rPr>
          <w:szCs w:val="32"/>
        </w:rPr>
        <w:t>Shanna Devers</w:t>
      </w:r>
      <w:r>
        <w:rPr>
          <w:szCs w:val="32"/>
        </w:rPr>
        <w:t xml:space="preserve">, </w:t>
      </w:r>
      <w:r w:rsidR="003651FA">
        <w:rPr>
          <w:szCs w:val="32"/>
        </w:rPr>
        <w:t>Lead Commodity Contract Officer</w:t>
      </w:r>
      <w:r w:rsidR="00C27637">
        <w:rPr>
          <w:szCs w:val="32"/>
        </w:rPr>
        <w:t xml:space="preserve">, Procurement Services, </w:t>
      </w:r>
      <w:hyperlink r:id="rId10" w:history="1">
        <w:r w:rsidR="003651FA" w:rsidRPr="003651FA">
          <w:rPr>
            <w:rStyle w:val="Hyperlink"/>
            <w:szCs w:val="32"/>
          </w:rPr>
          <w:t>deverssl@jmu.edu</w:t>
        </w:r>
      </w:hyperlink>
      <w:r w:rsidR="00C27637" w:rsidRPr="003651FA">
        <w:rPr>
          <w:szCs w:val="32"/>
        </w:rPr>
        <w:t>;</w:t>
      </w:r>
      <w:r w:rsidR="00C27637">
        <w:rPr>
          <w:szCs w:val="32"/>
        </w:rPr>
        <w:t xml:space="preserve"> 540-568-</w:t>
      </w:r>
      <w:r w:rsidR="003651FA">
        <w:rPr>
          <w:szCs w:val="32"/>
        </w:rPr>
        <w:t>3131</w:t>
      </w:r>
      <w:r w:rsidR="002D7026">
        <w:rPr>
          <w:szCs w:val="32"/>
        </w:rPr>
        <w:t>; (Fax) 540-568-7935</w:t>
      </w:r>
      <w:r w:rsidR="00C27637">
        <w:rPr>
          <w:szCs w:val="32"/>
        </w:rPr>
        <w:t xml:space="preserve"> not later than five business days before the proposal closing date.</w:t>
      </w:r>
    </w:p>
    <w:p w14:paraId="1EAE6707" w14:textId="77777777" w:rsidR="00C27637" w:rsidRPr="007A5192" w:rsidRDefault="00C27637" w:rsidP="00C27637">
      <w:pPr>
        <w:jc w:val="both"/>
        <w:rPr>
          <w:sz w:val="20"/>
          <w:szCs w:val="32"/>
        </w:rPr>
      </w:pPr>
    </w:p>
    <w:p w14:paraId="23B33848" w14:textId="77777777" w:rsidR="00C27637" w:rsidRDefault="00C27637" w:rsidP="00C27637">
      <w:pPr>
        <w:jc w:val="both"/>
        <w:rPr>
          <w:szCs w:val="32"/>
        </w:rPr>
      </w:pPr>
      <w:r>
        <w:rPr>
          <w:b/>
          <w:szCs w:val="32"/>
        </w:rPr>
        <w:t>NOTE: THE SIGNED PROPOSAL AND ALL ATTACHMENTS SHALL BE RETURNED.</w:t>
      </w:r>
    </w:p>
    <w:p w14:paraId="2D82F999" w14:textId="77777777" w:rsidR="00C27637" w:rsidRDefault="00C27637" w:rsidP="00C27637">
      <w:pPr>
        <w:jc w:val="both"/>
        <w:rPr>
          <w:szCs w:val="32"/>
        </w:rPr>
      </w:pPr>
      <w:r>
        <w:rPr>
          <w:szCs w:val="32"/>
        </w:rPr>
        <w:t>In compliance with this Request for Proposal and to all the conditions imposed herein, the undersigned offers and agrees to furnish the goods/services in accordance with the attached signed proposal or as mutually agreed upon by subsequent negotiation.</w:t>
      </w:r>
    </w:p>
    <w:p w14:paraId="14AE3B73" w14:textId="77777777" w:rsidR="00D055B3" w:rsidRDefault="00D055B3" w:rsidP="00C27637">
      <w:pPr>
        <w:jc w:val="both"/>
        <w:rPr>
          <w:szCs w:val="32"/>
        </w:rPr>
      </w:pPr>
    </w:p>
    <w:tbl>
      <w:tblPr>
        <w:tblStyle w:val="TableGrid"/>
        <w:tblW w:w="0" w:type="auto"/>
        <w:tblLook w:val="04A0" w:firstRow="1" w:lastRow="0" w:firstColumn="1" w:lastColumn="0" w:noHBand="0" w:noVBand="1"/>
      </w:tblPr>
      <w:tblGrid>
        <w:gridCol w:w="856"/>
        <w:gridCol w:w="303"/>
        <w:gridCol w:w="640"/>
        <w:gridCol w:w="2810"/>
        <w:gridCol w:w="517"/>
        <w:gridCol w:w="883"/>
        <w:gridCol w:w="3346"/>
      </w:tblGrid>
      <w:tr w:rsidR="00D055B3" w14:paraId="473FCF35" w14:textId="77777777" w:rsidTr="00F4284F">
        <w:tc>
          <w:tcPr>
            <w:tcW w:w="4609" w:type="dxa"/>
            <w:gridSpan w:val="4"/>
            <w:tcBorders>
              <w:top w:val="nil"/>
              <w:left w:val="nil"/>
              <w:bottom w:val="nil"/>
              <w:right w:val="nil"/>
            </w:tcBorders>
            <w:vAlign w:val="bottom"/>
          </w:tcPr>
          <w:p w14:paraId="7B2B6E96" w14:textId="77777777" w:rsidR="00D055B3" w:rsidRPr="002B48F9" w:rsidRDefault="00D055B3" w:rsidP="00F4284F">
            <w:r w:rsidRPr="002B48F9">
              <w:t>Name and Address of Firm:</w:t>
            </w:r>
          </w:p>
        </w:tc>
        <w:tc>
          <w:tcPr>
            <w:tcW w:w="517" w:type="dxa"/>
            <w:vMerge w:val="restart"/>
            <w:tcBorders>
              <w:top w:val="nil"/>
              <w:left w:val="nil"/>
              <w:bottom w:val="nil"/>
              <w:right w:val="nil"/>
            </w:tcBorders>
            <w:vAlign w:val="bottom"/>
          </w:tcPr>
          <w:p w14:paraId="4C3E5917" w14:textId="77777777" w:rsidR="00D055B3" w:rsidRPr="002B48F9" w:rsidRDefault="00D055B3" w:rsidP="00F4284F"/>
        </w:tc>
        <w:tc>
          <w:tcPr>
            <w:tcW w:w="883" w:type="dxa"/>
            <w:tcBorders>
              <w:top w:val="nil"/>
              <w:left w:val="nil"/>
              <w:bottom w:val="nil"/>
              <w:right w:val="nil"/>
            </w:tcBorders>
            <w:vAlign w:val="bottom"/>
          </w:tcPr>
          <w:p w14:paraId="0EECB714" w14:textId="77777777" w:rsidR="00D055B3" w:rsidRPr="002B48F9" w:rsidRDefault="00D055B3" w:rsidP="00F4284F"/>
        </w:tc>
        <w:tc>
          <w:tcPr>
            <w:tcW w:w="3346" w:type="dxa"/>
            <w:tcBorders>
              <w:top w:val="nil"/>
              <w:left w:val="nil"/>
              <w:bottom w:val="nil"/>
              <w:right w:val="nil"/>
            </w:tcBorders>
            <w:vAlign w:val="bottom"/>
          </w:tcPr>
          <w:p w14:paraId="2A382713" w14:textId="77777777" w:rsidR="00D055B3" w:rsidRPr="002B48F9" w:rsidRDefault="00D055B3" w:rsidP="00F4284F"/>
        </w:tc>
      </w:tr>
      <w:tr w:rsidR="00D055B3" w14:paraId="403F92F3" w14:textId="77777777" w:rsidTr="00F4284F">
        <w:tc>
          <w:tcPr>
            <w:tcW w:w="4609" w:type="dxa"/>
            <w:gridSpan w:val="4"/>
            <w:vMerge w:val="restart"/>
            <w:tcBorders>
              <w:top w:val="nil"/>
              <w:left w:val="nil"/>
              <w:right w:val="nil"/>
            </w:tcBorders>
            <w:vAlign w:val="bottom"/>
          </w:tcPr>
          <w:p w14:paraId="75FCECC8" w14:textId="77777777" w:rsidR="00D055B3" w:rsidRPr="002B48F9" w:rsidRDefault="00D055B3" w:rsidP="00F4284F"/>
        </w:tc>
        <w:tc>
          <w:tcPr>
            <w:tcW w:w="517" w:type="dxa"/>
            <w:vMerge/>
            <w:tcBorders>
              <w:left w:val="nil"/>
              <w:bottom w:val="nil"/>
              <w:right w:val="nil"/>
            </w:tcBorders>
            <w:vAlign w:val="bottom"/>
          </w:tcPr>
          <w:p w14:paraId="0314AE45" w14:textId="77777777" w:rsidR="00D055B3" w:rsidRPr="002B48F9" w:rsidRDefault="00D055B3" w:rsidP="00F4284F"/>
        </w:tc>
        <w:tc>
          <w:tcPr>
            <w:tcW w:w="883" w:type="dxa"/>
            <w:tcBorders>
              <w:top w:val="nil"/>
              <w:left w:val="nil"/>
              <w:bottom w:val="nil"/>
              <w:right w:val="nil"/>
            </w:tcBorders>
            <w:vAlign w:val="bottom"/>
          </w:tcPr>
          <w:p w14:paraId="4B6E390D" w14:textId="77777777" w:rsidR="00D055B3" w:rsidRPr="002B48F9" w:rsidRDefault="00D055B3" w:rsidP="00F4284F">
            <w:r w:rsidRPr="002B48F9">
              <w:t>By:</w:t>
            </w:r>
          </w:p>
        </w:tc>
        <w:tc>
          <w:tcPr>
            <w:tcW w:w="3346" w:type="dxa"/>
            <w:tcBorders>
              <w:top w:val="nil"/>
              <w:left w:val="nil"/>
              <w:bottom w:val="single" w:sz="4" w:space="0" w:color="auto"/>
              <w:right w:val="nil"/>
            </w:tcBorders>
            <w:vAlign w:val="bottom"/>
          </w:tcPr>
          <w:p w14:paraId="5E8F731A" w14:textId="77777777" w:rsidR="00D055B3" w:rsidRPr="002B48F9" w:rsidRDefault="00D055B3" w:rsidP="00F4284F"/>
        </w:tc>
      </w:tr>
      <w:tr w:rsidR="00D055B3" w14:paraId="18E90DC7" w14:textId="77777777" w:rsidTr="00F4284F">
        <w:tc>
          <w:tcPr>
            <w:tcW w:w="4609" w:type="dxa"/>
            <w:gridSpan w:val="4"/>
            <w:vMerge/>
            <w:tcBorders>
              <w:left w:val="nil"/>
              <w:right w:val="nil"/>
            </w:tcBorders>
            <w:vAlign w:val="bottom"/>
          </w:tcPr>
          <w:p w14:paraId="61F53A55" w14:textId="77777777" w:rsidR="00D055B3" w:rsidRPr="002B48F9" w:rsidRDefault="00D055B3" w:rsidP="00F4284F"/>
        </w:tc>
        <w:tc>
          <w:tcPr>
            <w:tcW w:w="517" w:type="dxa"/>
            <w:vMerge/>
            <w:tcBorders>
              <w:left w:val="nil"/>
              <w:bottom w:val="nil"/>
              <w:right w:val="nil"/>
            </w:tcBorders>
            <w:vAlign w:val="bottom"/>
          </w:tcPr>
          <w:p w14:paraId="17CBC8B7" w14:textId="77777777" w:rsidR="00D055B3" w:rsidRPr="002B48F9" w:rsidRDefault="00D055B3" w:rsidP="00F4284F"/>
        </w:tc>
        <w:tc>
          <w:tcPr>
            <w:tcW w:w="883" w:type="dxa"/>
            <w:tcBorders>
              <w:top w:val="nil"/>
              <w:left w:val="nil"/>
              <w:bottom w:val="nil"/>
              <w:right w:val="nil"/>
            </w:tcBorders>
            <w:vAlign w:val="bottom"/>
          </w:tcPr>
          <w:p w14:paraId="7FDFD54A" w14:textId="77777777" w:rsidR="00D055B3" w:rsidRPr="002B48F9" w:rsidRDefault="00D055B3" w:rsidP="00F4284F">
            <w:pPr>
              <w:jc w:val="center"/>
              <w:rPr>
                <w:i/>
              </w:rPr>
            </w:pPr>
          </w:p>
        </w:tc>
        <w:tc>
          <w:tcPr>
            <w:tcW w:w="3346" w:type="dxa"/>
            <w:tcBorders>
              <w:top w:val="single" w:sz="4" w:space="0" w:color="auto"/>
              <w:left w:val="nil"/>
              <w:bottom w:val="nil"/>
              <w:right w:val="nil"/>
            </w:tcBorders>
            <w:vAlign w:val="bottom"/>
          </w:tcPr>
          <w:p w14:paraId="49067CA8" w14:textId="60DDECCB" w:rsidR="00D055B3" w:rsidRPr="002B48F9" w:rsidRDefault="00D055B3" w:rsidP="00F4284F">
            <w:pPr>
              <w:jc w:val="center"/>
              <w:rPr>
                <w:i/>
              </w:rPr>
            </w:pPr>
            <w:r w:rsidRPr="002B48F9">
              <w:rPr>
                <w:i/>
              </w:rPr>
              <w:t>(Signature)</w:t>
            </w:r>
          </w:p>
        </w:tc>
      </w:tr>
      <w:tr w:rsidR="00D055B3" w14:paraId="4E666BD1" w14:textId="77777777" w:rsidTr="00F4284F">
        <w:tc>
          <w:tcPr>
            <w:tcW w:w="4609" w:type="dxa"/>
            <w:gridSpan w:val="4"/>
            <w:vMerge w:val="restart"/>
            <w:tcBorders>
              <w:left w:val="nil"/>
              <w:right w:val="nil"/>
            </w:tcBorders>
            <w:vAlign w:val="bottom"/>
          </w:tcPr>
          <w:p w14:paraId="3FC24F7A" w14:textId="77777777" w:rsidR="00D055B3" w:rsidRPr="002B48F9" w:rsidRDefault="00D055B3" w:rsidP="00F4284F"/>
        </w:tc>
        <w:tc>
          <w:tcPr>
            <w:tcW w:w="517" w:type="dxa"/>
            <w:vMerge/>
            <w:tcBorders>
              <w:left w:val="nil"/>
              <w:bottom w:val="nil"/>
              <w:right w:val="nil"/>
            </w:tcBorders>
            <w:vAlign w:val="bottom"/>
          </w:tcPr>
          <w:p w14:paraId="1C6FE067" w14:textId="77777777" w:rsidR="00D055B3" w:rsidRPr="002B48F9" w:rsidRDefault="00D055B3" w:rsidP="00F4284F"/>
        </w:tc>
        <w:tc>
          <w:tcPr>
            <w:tcW w:w="883" w:type="dxa"/>
            <w:tcBorders>
              <w:top w:val="nil"/>
              <w:left w:val="nil"/>
              <w:bottom w:val="nil"/>
              <w:right w:val="nil"/>
            </w:tcBorders>
            <w:vAlign w:val="bottom"/>
          </w:tcPr>
          <w:p w14:paraId="0B00842C" w14:textId="77777777" w:rsidR="00D055B3" w:rsidRPr="002B48F9" w:rsidRDefault="00D055B3" w:rsidP="00F4284F"/>
        </w:tc>
        <w:tc>
          <w:tcPr>
            <w:tcW w:w="3346" w:type="dxa"/>
            <w:tcBorders>
              <w:top w:val="nil"/>
              <w:left w:val="nil"/>
              <w:bottom w:val="nil"/>
              <w:right w:val="nil"/>
            </w:tcBorders>
            <w:vAlign w:val="bottom"/>
          </w:tcPr>
          <w:p w14:paraId="2DDB3AAB" w14:textId="77777777" w:rsidR="00D055B3" w:rsidRPr="002B48F9" w:rsidRDefault="00D055B3" w:rsidP="00F4284F"/>
        </w:tc>
      </w:tr>
      <w:tr w:rsidR="00D055B3" w14:paraId="04EA10E3" w14:textId="77777777" w:rsidTr="00F4284F">
        <w:tc>
          <w:tcPr>
            <w:tcW w:w="4609" w:type="dxa"/>
            <w:gridSpan w:val="4"/>
            <w:vMerge/>
            <w:tcBorders>
              <w:left w:val="nil"/>
              <w:right w:val="nil"/>
            </w:tcBorders>
            <w:vAlign w:val="bottom"/>
          </w:tcPr>
          <w:p w14:paraId="4A430585" w14:textId="77777777" w:rsidR="00D055B3" w:rsidRPr="002B48F9" w:rsidRDefault="00D055B3" w:rsidP="00F4284F"/>
        </w:tc>
        <w:tc>
          <w:tcPr>
            <w:tcW w:w="517" w:type="dxa"/>
            <w:vMerge/>
            <w:tcBorders>
              <w:left w:val="nil"/>
              <w:bottom w:val="nil"/>
              <w:right w:val="nil"/>
            </w:tcBorders>
            <w:vAlign w:val="bottom"/>
          </w:tcPr>
          <w:p w14:paraId="08379BEE" w14:textId="77777777" w:rsidR="00D055B3" w:rsidRPr="002B48F9" w:rsidRDefault="00D055B3" w:rsidP="00F4284F"/>
        </w:tc>
        <w:tc>
          <w:tcPr>
            <w:tcW w:w="883" w:type="dxa"/>
            <w:tcBorders>
              <w:top w:val="nil"/>
              <w:left w:val="nil"/>
              <w:bottom w:val="nil"/>
              <w:right w:val="nil"/>
            </w:tcBorders>
            <w:vAlign w:val="bottom"/>
          </w:tcPr>
          <w:p w14:paraId="5865C06B" w14:textId="77777777" w:rsidR="00D055B3" w:rsidRPr="002B48F9" w:rsidRDefault="00D055B3" w:rsidP="00F4284F">
            <w:r w:rsidRPr="002B48F9">
              <w:t>Name:</w:t>
            </w:r>
          </w:p>
        </w:tc>
        <w:tc>
          <w:tcPr>
            <w:tcW w:w="3346" w:type="dxa"/>
            <w:tcBorders>
              <w:top w:val="nil"/>
              <w:left w:val="nil"/>
              <w:bottom w:val="single" w:sz="4" w:space="0" w:color="auto"/>
              <w:right w:val="nil"/>
            </w:tcBorders>
            <w:vAlign w:val="bottom"/>
          </w:tcPr>
          <w:p w14:paraId="5293A33C" w14:textId="77777777" w:rsidR="00D055B3" w:rsidRPr="002B48F9" w:rsidRDefault="00D055B3" w:rsidP="00F4284F"/>
        </w:tc>
      </w:tr>
      <w:tr w:rsidR="00D055B3" w14:paraId="1E910D1A" w14:textId="77777777" w:rsidTr="00F4284F">
        <w:trPr>
          <w:trHeight w:val="278"/>
        </w:trPr>
        <w:tc>
          <w:tcPr>
            <w:tcW w:w="4609" w:type="dxa"/>
            <w:gridSpan w:val="4"/>
            <w:vMerge w:val="restart"/>
            <w:tcBorders>
              <w:top w:val="single" w:sz="4" w:space="0" w:color="auto"/>
              <w:left w:val="nil"/>
              <w:right w:val="nil"/>
            </w:tcBorders>
            <w:vAlign w:val="bottom"/>
          </w:tcPr>
          <w:p w14:paraId="22969102" w14:textId="77777777" w:rsidR="00D055B3" w:rsidRPr="002B48F9" w:rsidRDefault="00D055B3" w:rsidP="00F4284F"/>
        </w:tc>
        <w:tc>
          <w:tcPr>
            <w:tcW w:w="517" w:type="dxa"/>
            <w:vMerge/>
            <w:tcBorders>
              <w:top w:val="single" w:sz="4" w:space="0" w:color="auto"/>
              <w:left w:val="nil"/>
              <w:bottom w:val="nil"/>
              <w:right w:val="nil"/>
            </w:tcBorders>
            <w:vAlign w:val="bottom"/>
          </w:tcPr>
          <w:p w14:paraId="0545CA94" w14:textId="77777777" w:rsidR="00D055B3" w:rsidRPr="002B48F9" w:rsidRDefault="00D055B3" w:rsidP="00F4284F"/>
        </w:tc>
        <w:tc>
          <w:tcPr>
            <w:tcW w:w="883" w:type="dxa"/>
            <w:tcBorders>
              <w:top w:val="nil"/>
              <w:left w:val="nil"/>
              <w:bottom w:val="nil"/>
              <w:right w:val="nil"/>
            </w:tcBorders>
            <w:vAlign w:val="bottom"/>
          </w:tcPr>
          <w:p w14:paraId="617942DD" w14:textId="77777777" w:rsidR="00D055B3" w:rsidRPr="002B48F9" w:rsidRDefault="00D055B3" w:rsidP="00F4284F">
            <w:pPr>
              <w:jc w:val="center"/>
              <w:rPr>
                <w:i/>
              </w:rPr>
            </w:pPr>
          </w:p>
        </w:tc>
        <w:tc>
          <w:tcPr>
            <w:tcW w:w="3346" w:type="dxa"/>
            <w:tcBorders>
              <w:top w:val="single" w:sz="4" w:space="0" w:color="auto"/>
              <w:left w:val="nil"/>
              <w:bottom w:val="nil"/>
              <w:right w:val="nil"/>
            </w:tcBorders>
            <w:vAlign w:val="bottom"/>
          </w:tcPr>
          <w:p w14:paraId="040713D9" w14:textId="77777777" w:rsidR="00D055B3" w:rsidRPr="002B48F9" w:rsidRDefault="00D055B3" w:rsidP="00F4284F">
            <w:pPr>
              <w:jc w:val="center"/>
              <w:rPr>
                <w:i/>
              </w:rPr>
            </w:pPr>
            <w:r w:rsidRPr="002B48F9">
              <w:rPr>
                <w:i/>
              </w:rPr>
              <w:t>(Please Print)</w:t>
            </w:r>
          </w:p>
        </w:tc>
      </w:tr>
      <w:tr w:rsidR="00D055B3" w14:paraId="5A5472E0" w14:textId="77777777" w:rsidTr="00F4284F">
        <w:trPr>
          <w:trHeight w:val="277"/>
        </w:trPr>
        <w:tc>
          <w:tcPr>
            <w:tcW w:w="4609" w:type="dxa"/>
            <w:gridSpan w:val="4"/>
            <w:vMerge/>
            <w:tcBorders>
              <w:left w:val="nil"/>
              <w:bottom w:val="single" w:sz="4" w:space="0" w:color="auto"/>
              <w:right w:val="nil"/>
            </w:tcBorders>
            <w:vAlign w:val="bottom"/>
          </w:tcPr>
          <w:p w14:paraId="3DB06ACC" w14:textId="77777777" w:rsidR="00D055B3" w:rsidRPr="002B48F9" w:rsidRDefault="00D055B3" w:rsidP="00F4284F"/>
        </w:tc>
        <w:tc>
          <w:tcPr>
            <w:tcW w:w="517" w:type="dxa"/>
            <w:vMerge/>
            <w:tcBorders>
              <w:left w:val="nil"/>
              <w:bottom w:val="nil"/>
              <w:right w:val="nil"/>
            </w:tcBorders>
            <w:vAlign w:val="bottom"/>
          </w:tcPr>
          <w:p w14:paraId="33FDF179" w14:textId="77777777" w:rsidR="00D055B3" w:rsidRPr="002B48F9" w:rsidRDefault="00D055B3" w:rsidP="00F4284F"/>
        </w:tc>
        <w:tc>
          <w:tcPr>
            <w:tcW w:w="883" w:type="dxa"/>
            <w:tcBorders>
              <w:top w:val="nil"/>
              <w:left w:val="nil"/>
              <w:bottom w:val="nil"/>
              <w:right w:val="nil"/>
            </w:tcBorders>
            <w:vAlign w:val="bottom"/>
          </w:tcPr>
          <w:p w14:paraId="30256EDF" w14:textId="77777777" w:rsidR="00D055B3" w:rsidRPr="002B48F9" w:rsidRDefault="00D055B3" w:rsidP="00F4284F">
            <w:pPr>
              <w:jc w:val="center"/>
              <w:rPr>
                <w:i/>
              </w:rPr>
            </w:pPr>
          </w:p>
        </w:tc>
        <w:tc>
          <w:tcPr>
            <w:tcW w:w="3346" w:type="dxa"/>
            <w:tcBorders>
              <w:top w:val="nil"/>
              <w:left w:val="nil"/>
              <w:bottom w:val="nil"/>
              <w:right w:val="nil"/>
            </w:tcBorders>
            <w:vAlign w:val="bottom"/>
          </w:tcPr>
          <w:p w14:paraId="271B3888" w14:textId="77777777" w:rsidR="00D055B3" w:rsidRPr="002B48F9" w:rsidRDefault="00D055B3" w:rsidP="00F4284F">
            <w:pPr>
              <w:jc w:val="center"/>
              <w:rPr>
                <w:i/>
              </w:rPr>
            </w:pPr>
          </w:p>
        </w:tc>
      </w:tr>
      <w:tr w:rsidR="00D055B3" w14:paraId="39BBA6E0" w14:textId="77777777" w:rsidTr="00F4284F">
        <w:trPr>
          <w:trHeight w:val="535"/>
        </w:trPr>
        <w:tc>
          <w:tcPr>
            <w:tcW w:w="1159" w:type="dxa"/>
            <w:gridSpan w:val="2"/>
            <w:tcBorders>
              <w:left w:val="nil"/>
              <w:bottom w:val="nil"/>
              <w:right w:val="nil"/>
            </w:tcBorders>
            <w:vAlign w:val="bottom"/>
          </w:tcPr>
          <w:p w14:paraId="74C7E16D" w14:textId="77777777" w:rsidR="00D055B3" w:rsidRPr="002B48F9" w:rsidRDefault="00D055B3" w:rsidP="00F4284F">
            <w:r w:rsidRPr="002B48F9">
              <w:t>Date:</w:t>
            </w:r>
          </w:p>
        </w:tc>
        <w:tc>
          <w:tcPr>
            <w:tcW w:w="3450" w:type="dxa"/>
            <w:gridSpan w:val="2"/>
            <w:tcBorders>
              <w:left w:val="nil"/>
              <w:right w:val="nil"/>
            </w:tcBorders>
            <w:vAlign w:val="bottom"/>
          </w:tcPr>
          <w:p w14:paraId="331FFB93" w14:textId="77777777" w:rsidR="00D055B3" w:rsidRPr="002B48F9" w:rsidRDefault="00D055B3" w:rsidP="00F4284F"/>
        </w:tc>
        <w:tc>
          <w:tcPr>
            <w:tcW w:w="517" w:type="dxa"/>
            <w:vMerge/>
            <w:tcBorders>
              <w:left w:val="nil"/>
              <w:bottom w:val="nil"/>
              <w:right w:val="nil"/>
            </w:tcBorders>
            <w:vAlign w:val="bottom"/>
          </w:tcPr>
          <w:p w14:paraId="6D02FC4F" w14:textId="77777777" w:rsidR="00D055B3" w:rsidRPr="002B48F9" w:rsidRDefault="00D055B3" w:rsidP="00F4284F"/>
        </w:tc>
        <w:tc>
          <w:tcPr>
            <w:tcW w:w="883" w:type="dxa"/>
            <w:tcBorders>
              <w:top w:val="nil"/>
              <w:left w:val="nil"/>
              <w:bottom w:val="nil"/>
              <w:right w:val="nil"/>
            </w:tcBorders>
            <w:vAlign w:val="bottom"/>
          </w:tcPr>
          <w:p w14:paraId="26964E99" w14:textId="77777777" w:rsidR="00D055B3" w:rsidRPr="002B48F9" w:rsidRDefault="00D055B3" w:rsidP="00F4284F">
            <w:r w:rsidRPr="002B48F9">
              <w:t>Title:</w:t>
            </w:r>
          </w:p>
        </w:tc>
        <w:tc>
          <w:tcPr>
            <w:tcW w:w="3346" w:type="dxa"/>
            <w:tcBorders>
              <w:top w:val="nil"/>
              <w:left w:val="nil"/>
              <w:bottom w:val="single" w:sz="4" w:space="0" w:color="auto"/>
              <w:right w:val="nil"/>
            </w:tcBorders>
            <w:vAlign w:val="bottom"/>
          </w:tcPr>
          <w:p w14:paraId="6F520CA2" w14:textId="77777777" w:rsidR="00D055B3" w:rsidRPr="002B48F9" w:rsidRDefault="00D055B3" w:rsidP="00F4284F"/>
        </w:tc>
      </w:tr>
      <w:tr w:rsidR="00D055B3" w14:paraId="3E6EC2B5" w14:textId="77777777" w:rsidTr="00F4284F">
        <w:trPr>
          <w:trHeight w:val="255"/>
        </w:trPr>
        <w:tc>
          <w:tcPr>
            <w:tcW w:w="1159" w:type="dxa"/>
            <w:gridSpan w:val="2"/>
            <w:tcBorders>
              <w:top w:val="nil"/>
              <w:left w:val="nil"/>
              <w:bottom w:val="nil"/>
              <w:right w:val="nil"/>
            </w:tcBorders>
            <w:vAlign w:val="bottom"/>
          </w:tcPr>
          <w:p w14:paraId="6EFDBB4F" w14:textId="77777777" w:rsidR="00D055B3" w:rsidRPr="002B48F9" w:rsidRDefault="00D055B3" w:rsidP="00F4284F"/>
        </w:tc>
        <w:tc>
          <w:tcPr>
            <w:tcW w:w="3450" w:type="dxa"/>
            <w:gridSpan w:val="2"/>
            <w:tcBorders>
              <w:top w:val="single" w:sz="4" w:space="0" w:color="auto"/>
              <w:left w:val="nil"/>
              <w:bottom w:val="nil"/>
              <w:right w:val="nil"/>
            </w:tcBorders>
            <w:vAlign w:val="bottom"/>
          </w:tcPr>
          <w:p w14:paraId="1707C109" w14:textId="77777777" w:rsidR="00D055B3" w:rsidRPr="002B48F9" w:rsidRDefault="00D055B3" w:rsidP="00F4284F"/>
        </w:tc>
        <w:tc>
          <w:tcPr>
            <w:tcW w:w="517" w:type="dxa"/>
            <w:vMerge/>
            <w:tcBorders>
              <w:top w:val="nil"/>
              <w:left w:val="nil"/>
              <w:bottom w:val="nil"/>
              <w:right w:val="nil"/>
            </w:tcBorders>
            <w:vAlign w:val="bottom"/>
          </w:tcPr>
          <w:p w14:paraId="1F852926" w14:textId="77777777" w:rsidR="00D055B3" w:rsidRPr="002B48F9" w:rsidRDefault="00D055B3" w:rsidP="00F4284F"/>
        </w:tc>
        <w:tc>
          <w:tcPr>
            <w:tcW w:w="883" w:type="dxa"/>
            <w:tcBorders>
              <w:top w:val="nil"/>
              <w:left w:val="nil"/>
              <w:bottom w:val="nil"/>
              <w:right w:val="nil"/>
            </w:tcBorders>
            <w:vAlign w:val="bottom"/>
          </w:tcPr>
          <w:p w14:paraId="52885718" w14:textId="77777777" w:rsidR="00D055B3" w:rsidRPr="002B48F9" w:rsidRDefault="00D055B3" w:rsidP="00F4284F"/>
        </w:tc>
        <w:tc>
          <w:tcPr>
            <w:tcW w:w="3346" w:type="dxa"/>
            <w:tcBorders>
              <w:left w:val="nil"/>
              <w:bottom w:val="nil"/>
              <w:right w:val="nil"/>
            </w:tcBorders>
            <w:vAlign w:val="bottom"/>
          </w:tcPr>
          <w:p w14:paraId="538207B6" w14:textId="77777777" w:rsidR="00D055B3" w:rsidRPr="002B48F9" w:rsidRDefault="00D055B3" w:rsidP="00F4284F"/>
        </w:tc>
      </w:tr>
      <w:tr w:rsidR="00D055B3" w14:paraId="13CD04E6" w14:textId="77777777" w:rsidTr="00F4284F">
        <w:trPr>
          <w:trHeight w:val="255"/>
        </w:trPr>
        <w:tc>
          <w:tcPr>
            <w:tcW w:w="1799" w:type="dxa"/>
            <w:gridSpan w:val="3"/>
            <w:tcBorders>
              <w:top w:val="nil"/>
              <w:left w:val="nil"/>
              <w:bottom w:val="nil"/>
              <w:right w:val="nil"/>
            </w:tcBorders>
            <w:vAlign w:val="bottom"/>
          </w:tcPr>
          <w:p w14:paraId="3A3081AE" w14:textId="77777777" w:rsidR="00D055B3" w:rsidRPr="002B48F9" w:rsidRDefault="00D055B3" w:rsidP="00F4284F">
            <w:r w:rsidRPr="002B48F9">
              <w:t>Web Address:</w:t>
            </w:r>
          </w:p>
        </w:tc>
        <w:tc>
          <w:tcPr>
            <w:tcW w:w="2810" w:type="dxa"/>
            <w:tcBorders>
              <w:top w:val="nil"/>
              <w:left w:val="nil"/>
              <w:bottom w:val="single" w:sz="4" w:space="0" w:color="auto"/>
              <w:right w:val="nil"/>
            </w:tcBorders>
            <w:vAlign w:val="bottom"/>
          </w:tcPr>
          <w:p w14:paraId="71EBC793" w14:textId="77777777" w:rsidR="00D055B3" w:rsidRPr="002B48F9" w:rsidRDefault="00D055B3" w:rsidP="00F4284F"/>
        </w:tc>
        <w:tc>
          <w:tcPr>
            <w:tcW w:w="517" w:type="dxa"/>
            <w:vMerge/>
            <w:tcBorders>
              <w:left w:val="nil"/>
              <w:bottom w:val="nil"/>
              <w:right w:val="nil"/>
            </w:tcBorders>
            <w:vAlign w:val="bottom"/>
          </w:tcPr>
          <w:p w14:paraId="7D544AA9" w14:textId="77777777" w:rsidR="00D055B3" w:rsidRPr="002B48F9" w:rsidRDefault="00D055B3" w:rsidP="00F4284F"/>
        </w:tc>
        <w:tc>
          <w:tcPr>
            <w:tcW w:w="883" w:type="dxa"/>
            <w:tcBorders>
              <w:top w:val="nil"/>
              <w:left w:val="nil"/>
              <w:bottom w:val="nil"/>
              <w:right w:val="nil"/>
            </w:tcBorders>
            <w:vAlign w:val="bottom"/>
          </w:tcPr>
          <w:p w14:paraId="25C123C4" w14:textId="77777777" w:rsidR="00D055B3" w:rsidRPr="002B48F9" w:rsidRDefault="00D055B3" w:rsidP="00F4284F">
            <w:r w:rsidRPr="002B48F9">
              <w:t>Phone:</w:t>
            </w:r>
          </w:p>
        </w:tc>
        <w:tc>
          <w:tcPr>
            <w:tcW w:w="3346" w:type="dxa"/>
            <w:tcBorders>
              <w:top w:val="nil"/>
              <w:left w:val="nil"/>
              <w:bottom w:val="single" w:sz="4" w:space="0" w:color="auto"/>
              <w:right w:val="nil"/>
            </w:tcBorders>
            <w:vAlign w:val="bottom"/>
          </w:tcPr>
          <w:p w14:paraId="7D85DF1B" w14:textId="77777777" w:rsidR="00D055B3" w:rsidRPr="002B48F9" w:rsidRDefault="00D055B3" w:rsidP="00F4284F"/>
        </w:tc>
      </w:tr>
      <w:tr w:rsidR="00D055B3" w14:paraId="7FA99AC2" w14:textId="77777777" w:rsidTr="00F4284F">
        <w:trPr>
          <w:trHeight w:val="263"/>
        </w:trPr>
        <w:tc>
          <w:tcPr>
            <w:tcW w:w="1799" w:type="dxa"/>
            <w:gridSpan w:val="3"/>
            <w:tcBorders>
              <w:top w:val="nil"/>
              <w:left w:val="nil"/>
              <w:bottom w:val="nil"/>
              <w:right w:val="nil"/>
            </w:tcBorders>
            <w:vAlign w:val="bottom"/>
          </w:tcPr>
          <w:p w14:paraId="3B41A939" w14:textId="77777777" w:rsidR="00D055B3" w:rsidRPr="002B48F9" w:rsidRDefault="00D055B3" w:rsidP="00F4284F"/>
        </w:tc>
        <w:tc>
          <w:tcPr>
            <w:tcW w:w="2810" w:type="dxa"/>
            <w:tcBorders>
              <w:top w:val="single" w:sz="4" w:space="0" w:color="auto"/>
              <w:left w:val="nil"/>
              <w:bottom w:val="nil"/>
              <w:right w:val="nil"/>
            </w:tcBorders>
            <w:vAlign w:val="bottom"/>
          </w:tcPr>
          <w:p w14:paraId="6105B5FD" w14:textId="77777777" w:rsidR="00D055B3" w:rsidRPr="002B48F9" w:rsidRDefault="00D055B3" w:rsidP="00F4284F"/>
        </w:tc>
        <w:tc>
          <w:tcPr>
            <w:tcW w:w="517" w:type="dxa"/>
            <w:vMerge/>
            <w:tcBorders>
              <w:left w:val="nil"/>
              <w:bottom w:val="nil"/>
              <w:right w:val="nil"/>
            </w:tcBorders>
            <w:vAlign w:val="bottom"/>
          </w:tcPr>
          <w:p w14:paraId="33239349" w14:textId="77777777" w:rsidR="00D055B3" w:rsidRPr="002B48F9" w:rsidRDefault="00D055B3" w:rsidP="00F4284F"/>
        </w:tc>
        <w:tc>
          <w:tcPr>
            <w:tcW w:w="883" w:type="dxa"/>
            <w:tcBorders>
              <w:top w:val="nil"/>
              <w:left w:val="nil"/>
              <w:bottom w:val="nil"/>
              <w:right w:val="nil"/>
            </w:tcBorders>
            <w:vAlign w:val="bottom"/>
          </w:tcPr>
          <w:p w14:paraId="76D63254" w14:textId="77777777" w:rsidR="00D055B3" w:rsidRPr="002B48F9" w:rsidRDefault="00D055B3" w:rsidP="00F4284F"/>
        </w:tc>
        <w:tc>
          <w:tcPr>
            <w:tcW w:w="3346" w:type="dxa"/>
            <w:tcBorders>
              <w:left w:val="nil"/>
              <w:bottom w:val="nil"/>
              <w:right w:val="nil"/>
            </w:tcBorders>
            <w:vAlign w:val="bottom"/>
          </w:tcPr>
          <w:p w14:paraId="1255C66A" w14:textId="77777777" w:rsidR="00D055B3" w:rsidRPr="002B48F9" w:rsidRDefault="00D055B3" w:rsidP="00F4284F"/>
        </w:tc>
      </w:tr>
      <w:tr w:rsidR="00D055B3" w14:paraId="766F898B" w14:textId="77777777" w:rsidTr="00F4284F">
        <w:trPr>
          <w:trHeight w:val="262"/>
        </w:trPr>
        <w:tc>
          <w:tcPr>
            <w:tcW w:w="856" w:type="dxa"/>
            <w:tcBorders>
              <w:top w:val="nil"/>
              <w:left w:val="nil"/>
              <w:bottom w:val="nil"/>
              <w:right w:val="nil"/>
            </w:tcBorders>
            <w:vAlign w:val="bottom"/>
          </w:tcPr>
          <w:p w14:paraId="28A304E8" w14:textId="77777777" w:rsidR="00D055B3" w:rsidRPr="002B48F9" w:rsidRDefault="00D055B3" w:rsidP="00F4284F">
            <w:r w:rsidRPr="002B48F9">
              <w:t>Email:</w:t>
            </w:r>
          </w:p>
        </w:tc>
        <w:tc>
          <w:tcPr>
            <w:tcW w:w="3753" w:type="dxa"/>
            <w:gridSpan w:val="3"/>
            <w:tcBorders>
              <w:top w:val="nil"/>
              <w:left w:val="nil"/>
              <w:bottom w:val="single" w:sz="4" w:space="0" w:color="auto"/>
              <w:right w:val="nil"/>
            </w:tcBorders>
            <w:vAlign w:val="bottom"/>
          </w:tcPr>
          <w:p w14:paraId="10FFF8A6" w14:textId="77777777" w:rsidR="00D055B3" w:rsidRPr="002B48F9" w:rsidRDefault="00D055B3" w:rsidP="00F4284F"/>
        </w:tc>
        <w:tc>
          <w:tcPr>
            <w:tcW w:w="517" w:type="dxa"/>
            <w:vMerge/>
            <w:tcBorders>
              <w:left w:val="nil"/>
              <w:bottom w:val="nil"/>
              <w:right w:val="nil"/>
            </w:tcBorders>
            <w:vAlign w:val="bottom"/>
          </w:tcPr>
          <w:p w14:paraId="46F2ACE7" w14:textId="77777777" w:rsidR="00D055B3" w:rsidRPr="002B48F9" w:rsidRDefault="00D055B3" w:rsidP="00F4284F"/>
        </w:tc>
        <w:tc>
          <w:tcPr>
            <w:tcW w:w="883" w:type="dxa"/>
            <w:tcBorders>
              <w:top w:val="nil"/>
              <w:left w:val="nil"/>
              <w:bottom w:val="nil"/>
              <w:right w:val="nil"/>
            </w:tcBorders>
            <w:vAlign w:val="bottom"/>
          </w:tcPr>
          <w:p w14:paraId="66E00763" w14:textId="77777777" w:rsidR="00D055B3" w:rsidRPr="002B48F9" w:rsidRDefault="00D055B3" w:rsidP="00F4284F">
            <w:r w:rsidRPr="002B48F9">
              <w:t>Fax #:</w:t>
            </w:r>
          </w:p>
        </w:tc>
        <w:tc>
          <w:tcPr>
            <w:tcW w:w="3346" w:type="dxa"/>
            <w:tcBorders>
              <w:top w:val="nil"/>
              <w:left w:val="nil"/>
              <w:bottom w:val="single" w:sz="4" w:space="0" w:color="auto"/>
              <w:right w:val="nil"/>
            </w:tcBorders>
            <w:vAlign w:val="bottom"/>
          </w:tcPr>
          <w:p w14:paraId="3B884944" w14:textId="77777777" w:rsidR="00D055B3" w:rsidRPr="002B48F9" w:rsidRDefault="00D055B3" w:rsidP="00F4284F"/>
        </w:tc>
      </w:tr>
    </w:tbl>
    <w:p w14:paraId="2FFCA384" w14:textId="77777777" w:rsidR="00D055B3" w:rsidRDefault="00D055B3" w:rsidP="00C27637">
      <w:pPr>
        <w:jc w:val="both"/>
        <w:rPr>
          <w:szCs w:val="32"/>
        </w:rPr>
      </w:pPr>
    </w:p>
    <w:p w14:paraId="0A19C8E9" w14:textId="77777777" w:rsidR="00126BE3" w:rsidRPr="00126BE3" w:rsidRDefault="00126BE3" w:rsidP="00126BE3">
      <w:pPr>
        <w:rPr>
          <w:sz w:val="20"/>
        </w:rPr>
      </w:pPr>
      <w:r w:rsidRPr="00126BE3">
        <w:rPr>
          <w:sz w:val="20"/>
        </w:rPr>
        <w:t xml:space="preserve">ACKNOWLEDGE RECEIPT OF </w:t>
      </w:r>
      <w:proofErr w:type="gramStart"/>
      <w:r w:rsidRPr="00126BE3">
        <w:rPr>
          <w:sz w:val="20"/>
        </w:rPr>
        <w:t>ADDENDUM: #</w:t>
      </w:r>
      <w:proofErr w:type="gramEnd"/>
      <w:r w:rsidRPr="00126BE3">
        <w:rPr>
          <w:sz w:val="20"/>
        </w:rPr>
        <w:t>1___</w:t>
      </w:r>
      <w:proofErr w:type="gramStart"/>
      <w:r w:rsidRPr="00126BE3">
        <w:rPr>
          <w:sz w:val="20"/>
        </w:rPr>
        <w:t>__ #</w:t>
      </w:r>
      <w:proofErr w:type="gramEnd"/>
      <w:r w:rsidRPr="00126BE3">
        <w:rPr>
          <w:sz w:val="20"/>
        </w:rPr>
        <w:t>2___</w:t>
      </w:r>
      <w:proofErr w:type="gramStart"/>
      <w:r w:rsidRPr="00126BE3">
        <w:rPr>
          <w:sz w:val="20"/>
        </w:rPr>
        <w:t>__ #</w:t>
      </w:r>
      <w:proofErr w:type="gramEnd"/>
      <w:r w:rsidRPr="00126BE3">
        <w:rPr>
          <w:sz w:val="20"/>
        </w:rPr>
        <w:t>3___</w:t>
      </w:r>
      <w:proofErr w:type="gramStart"/>
      <w:r w:rsidRPr="00126BE3">
        <w:rPr>
          <w:sz w:val="20"/>
        </w:rPr>
        <w:t>__ #4___</w:t>
      </w:r>
      <w:proofErr w:type="gramEnd"/>
      <w:r w:rsidRPr="00126BE3">
        <w:rPr>
          <w:sz w:val="20"/>
        </w:rPr>
        <w:t>_</w:t>
      </w:r>
      <w:proofErr w:type="gramStart"/>
      <w:r w:rsidRPr="00126BE3">
        <w:rPr>
          <w:sz w:val="20"/>
        </w:rPr>
        <w:t>_ #5</w:t>
      </w:r>
      <w:proofErr w:type="gramEnd"/>
      <w:r w:rsidRPr="00126BE3">
        <w:rPr>
          <w:sz w:val="20"/>
        </w:rPr>
        <w:t>__</w:t>
      </w:r>
      <w:proofErr w:type="gramStart"/>
      <w:r w:rsidRPr="00126BE3">
        <w:rPr>
          <w:sz w:val="20"/>
        </w:rPr>
        <w:t>__</w:t>
      </w:r>
      <w:proofErr w:type="gramEnd"/>
      <w:r w:rsidRPr="00126BE3">
        <w:rPr>
          <w:sz w:val="20"/>
        </w:rPr>
        <w:t xml:space="preserve">_   </w:t>
      </w:r>
      <w:proofErr w:type="gramStart"/>
      <w:r w:rsidRPr="00126BE3">
        <w:rPr>
          <w:sz w:val="20"/>
        </w:rPr>
        <w:t xml:space="preserve">   (</w:t>
      </w:r>
      <w:proofErr w:type="gramEnd"/>
      <w:r w:rsidRPr="00126BE3">
        <w:rPr>
          <w:sz w:val="20"/>
        </w:rPr>
        <w:t>please initial)</w:t>
      </w:r>
    </w:p>
    <w:p w14:paraId="1A3D50D6" w14:textId="77777777" w:rsidR="00126BE3" w:rsidRPr="00126BE3" w:rsidRDefault="00126BE3" w:rsidP="00126BE3">
      <w:pPr>
        <w:rPr>
          <w:sz w:val="20"/>
        </w:rPr>
      </w:pPr>
    </w:p>
    <w:p w14:paraId="3D52F271" w14:textId="77777777" w:rsidR="00126BE3" w:rsidRPr="00126BE3" w:rsidRDefault="00126BE3" w:rsidP="00126BE3">
      <w:pPr>
        <w:rPr>
          <w:sz w:val="16"/>
          <w:szCs w:val="18"/>
        </w:rPr>
      </w:pPr>
      <w:r w:rsidRPr="00126BE3">
        <w:rPr>
          <w:sz w:val="16"/>
          <w:szCs w:val="18"/>
        </w:rPr>
        <w:t xml:space="preserve">SMALL, WOMAN OR MINORITY OWNED BUSINESS: </w:t>
      </w:r>
    </w:p>
    <w:p w14:paraId="322BA494" w14:textId="77777777" w:rsidR="008A7E9B" w:rsidRDefault="008C008C" w:rsidP="00126BE3">
      <w:pPr>
        <w:rPr>
          <w:sz w:val="16"/>
          <w:szCs w:val="18"/>
        </w:rPr>
        <w:sectPr w:rsidR="008A7E9B" w:rsidSect="00525C0A">
          <w:pgSz w:w="12240" w:h="15840"/>
          <w:pgMar w:top="1440" w:right="1440" w:bottom="720" w:left="1440" w:header="720" w:footer="288" w:gutter="0"/>
          <w:cols w:space="720"/>
          <w:docGrid w:linePitch="360"/>
        </w:sectPr>
      </w:pPr>
      <w:r w:rsidRPr="00126439">
        <w:rPr>
          <w:b/>
          <w:i/>
          <w:noProof/>
          <w:sz w:val="32"/>
          <w:szCs w:val="32"/>
        </w:rPr>
        <mc:AlternateContent>
          <mc:Choice Requires="wps">
            <w:drawing>
              <wp:anchor distT="45720" distB="45720" distL="114300" distR="114300" simplePos="0" relativeHeight="251671552" behindDoc="1" locked="0" layoutInCell="1" allowOverlap="1" wp14:anchorId="5235B2B1" wp14:editId="71151D2B">
                <wp:simplePos x="0" y="0"/>
                <wp:positionH relativeFrom="column">
                  <wp:posOffset>-142874</wp:posOffset>
                </wp:positionH>
                <wp:positionV relativeFrom="page">
                  <wp:posOffset>9048750</wp:posOffset>
                </wp:positionV>
                <wp:extent cx="6043930" cy="6692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669290"/>
                        </a:xfrm>
                        <a:prstGeom prst="rect">
                          <a:avLst/>
                        </a:prstGeom>
                        <a:noFill/>
                        <a:ln w="9525">
                          <a:noFill/>
                          <a:miter lim="800000"/>
                          <a:headEnd/>
                          <a:tailEnd/>
                        </a:ln>
                      </wps:spPr>
                      <wps:txbx>
                        <w:txbxContent>
                          <w:p w14:paraId="31071FFB" w14:textId="77777777" w:rsidR="00D067DC" w:rsidRPr="00126BE3" w:rsidRDefault="00D067DC" w:rsidP="00126439">
                            <w:pPr>
                              <w:tabs>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kern w:val="2"/>
                                <w:sz w:val="16"/>
                                <w:szCs w:val="16"/>
                              </w:rPr>
                            </w:pPr>
                            <w:r w:rsidRPr="00126BE3">
                              <w:rPr>
                                <w:b/>
                                <w:sz w:val="16"/>
                                <w:szCs w:val="16"/>
                              </w:rPr>
                              <w:t xml:space="preserve">Note: This public body does not discriminate against faith-based organizations in accordance with the </w:t>
                            </w:r>
                            <w:r w:rsidRPr="00126BE3">
                              <w:rPr>
                                <w:b/>
                                <w:i/>
                                <w:sz w:val="16"/>
                                <w:szCs w:val="16"/>
                              </w:rPr>
                              <w:t>Code of Virginia</w:t>
                            </w:r>
                            <w:r w:rsidRPr="00126BE3">
                              <w:rPr>
                                <w:b/>
                                <w:sz w:val="16"/>
                                <w:szCs w:val="16"/>
                              </w:rPr>
                              <w:t xml:space="preserve">, § 2.2-4343.1 or </w:t>
                            </w:r>
                            <w:r w:rsidRPr="00126BE3">
                              <w:rPr>
                                <w:b/>
                                <w:kern w:val="2"/>
                                <w:sz w:val="16"/>
                                <w:szCs w:val="16"/>
                              </w:rPr>
                              <w:t>against an offeror because of race, religion, color, sex, national origin, age, disability, or any other basis prohibited by state law relating to discrimination in employment.</w:t>
                            </w:r>
                          </w:p>
                          <w:p w14:paraId="7962AD22" w14:textId="77777777" w:rsidR="00D067DC" w:rsidRPr="00126BE3" w:rsidRDefault="00D067DC" w:rsidP="00126439">
                            <w:pPr>
                              <w:tabs>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b/>
                                <w:kern w:val="2"/>
                                <w:sz w:val="16"/>
                                <w:szCs w:val="16"/>
                              </w:rPr>
                            </w:pPr>
                          </w:p>
                          <w:p w14:paraId="58D9E48A" w14:textId="69545200" w:rsidR="00D067DC" w:rsidRDefault="00D067DC" w:rsidP="00C13E13">
                            <w:pPr>
                              <w:tabs>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pPr>
                            <w:r>
                              <w:rPr>
                                <w:kern w:val="2"/>
                                <w:sz w:val="16"/>
                                <w:szCs w:val="16"/>
                              </w:rPr>
                              <w:t xml:space="preserve">Rev. </w:t>
                            </w:r>
                            <w:r w:rsidR="00B07F1B">
                              <w:rPr>
                                <w:kern w:val="2"/>
                                <w:sz w:val="16"/>
                                <w:szCs w:val="16"/>
                              </w:rPr>
                              <w:t>7/7</w:t>
                            </w:r>
                            <w:r w:rsidR="00C13E13">
                              <w:rPr>
                                <w:kern w:val="2"/>
                                <w:sz w:val="16"/>
                                <w:szCs w:val="1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5B2B1" id="_x0000_t202" coordsize="21600,21600" o:spt="202" path="m,l,21600r21600,l21600,xe">
                <v:stroke joinstyle="miter"/>
                <v:path gradientshapeok="t" o:connecttype="rect"/>
              </v:shapetype>
              <v:shape id="Text Box 2" o:spid="_x0000_s1026" type="#_x0000_t202" style="position:absolute;margin-left:-11.25pt;margin-top:712.5pt;width:475.9pt;height:52.7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" filled="f" stroked="f">
                <v:textbox>
                  <w:txbxContent>
                    <w:p w14:paraId="31071FFB" w14:textId="77777777" w:rsidR="00D067DC" w:rsidRPr="00126BE3" w:rsidRDefault="00D067DC" w:rsidP="00126439">
                      <w:pPr>
                        <w:tabs>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kern w:val="2"/>
                          <w:sz w:val="16"/>
                          <w:szCs w:val="16"/>
                        </w:rPr>
                      </w:pPr>
                      <w:r w:rsidRPr="00126BE3">
                        <w:rPr>
                          <w:b/>
                          <w:sz w:val="16"/>
                          <w:szCs w:val="16"/>
                        </w:rPr>
                        <w:t xml:space="preserve">Note: This public body does not discriminate against faith-based organizations in accordance with the </w:t>
                      </w:r>
                      <w:r w:rsidRPr="00126BE3">
                        <w:rPr>
                          <w:b/>
                          <w:i/>
                          <w:sz w:val="16"/>
                          <w:szCs w:val="16"/>
                        </w:rPr>
                        <w:t>Code of Virginia</w:t>
                      </w:r>
                      <w:r w:rsidRPr="00126BE3">
                        <w:rPr>
                          <w:b/>
                          <w:sz w:val="16"/>
                          <w:szCs w:val="16"/>
                        </w:rPr>
                        <w:t xml:space="preserve">, § 2.2-4343.1 or </w:t>
                      </w:r>
                      <w:r w:rsidRPr="00126BE3">
                        <w:rPr>
                          <w:b/>
                          <w:kern w:val="2"/>
                          <w:sz w:val="16"/>
                          <w:szCs w:val="16"/>
                        </w:rPr>
                        <w:t>against an offeror because of race, religion, color, sex, national origin, age, disability, or any other basis prohibited by state law relating to discrimination in employment.</w:t>
                      </w:r>
                    </w:p>
                    <w:p w14:paraId="7962AD22" w14:textId="77777777" w:rsidR="00D067DC" w:rsidRPr="00126BE3" w:rsidRDefault="00D067DC" w:rsidP="00126439">
                      <w:pPr>
                        <w:tabs>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b/>
                          <w:kern w:val="2"/>
                          <w:sz w:val="16"/>
                          <w:szCs w:val="16"/>
                        </w:rPr>
                      </w:pPr>
                    </w:p>
                    <w:p w14:paraId="58D9E48A" w14:textId="69545200" w:rsidR="00D067DC" w:rsidRDefault="00D067DC" w:rsidP="00C13E13">
                      <w:pPr>
                        <w:tabs>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pPr>
                      <w:r>
                        <w:rPr>
                          <w:kern w:val="2"/>
                          <w:sz w:val="16"/>
                          <w:szCs w:val="16"/>
                        </w:rPr>
                        <w:t xml:space="preserve">Rev. </w:t>
                      </w:r>
                      <w:r w:rsidR="00B07F1B">
                        <w:rPr>
                          <w:kern w:val="2"/>
                          <w:sz w:val="16"/>
                          <w:szCs w:val="16"/>
                        </w:rPr>
                        <w:t>7/7</w:t>
                      </w:r>
                      <w:r w:rsidR="00C13E13">
                        <w:rPr>
                          <w:kern w:val="2"/>
                          <w:sz w:val="16"/>
                          <w:szCs w:val="16"/>
                        </w:rPr>
                        <w:t>/2025</w:t>
                      </w:r>
                    </w:p>
                  </w:txbxContent>
                </v:textbox>
                <w10:wrap anchory="page"/>
              </v:shape>
            </w:pict>
          </mc:Fallback>
        </mc:AlternateContent>
      </w:r>
      <w:r w:rsidR="00126BE3" w:rsidRPr="00126BE3">
        <w:rPr>
          <w:sz w:val="16"/>
          <w:szCs w:val="18"/>
        </w:rPr>
        <w:sym w:font="Symbol" w:char="F0FF"/>
      </w:r>
      <w:r w:rsidR="00126BE3" w:rsidRPr="00126BE3">
        <w:rPr>
          <w:sz w:val="16"/>
          <w:szCs w:val="18"/>
        </w:rPr>
        <w:t xml:space="preserve"> YES;  </w:t>
      </w:r>
      <w:r w:rsidR="00126BE3" w:rsidRPr="00126BE3">
        <w:rPr>
          <w:sz w:val="16"/>
          <w:szCs w:val="18"/>
        </w:rPr>
        <w:sym w:font="Symbol" w:char="F0FF"/>
      </w:r>
      <w:r w:rsidR="00126BE3" w:rsidRPr="00126BE3">
        <w:rPr>
          <w:sz w:val="16"/>
          <w:szCs w:val="18"/>
        </w:rPr>
        <w:t xml:space="preserve"> NO; </w:t>
      </w:r>
      <w:r w:rsidR="00126BE3" w:rsidRPr="00126BE3">
        <w:rPr>
          <w:i/>
          <w:iCs/>
          <w:sz w:val="16"/>
          <w:szCs w:val="18"/>
          <w:u w:val="single"/>
        </w:rPr>
        <w:t>IF YES</w:t>
      </w:r>
      <w:r w:rsidR="00126BE3" w:rsidRPr="00126BE3">
        <w:rPr>
          <w:sz w:val="16"/>
          <w:szCs w:val="18"/>
        </w:rPr>
        <w:t xml:space="preserve"> </w:t>
      </w:r>
      <w:r w:rsidR="00126BE3" w:rsidRPr="00126BE3">
        <w:rPr>
          <w:rFonts w:eastAsia="MS Mincho" w:hAnsi="MS Mincho"/>
          <w:sz w:val="16"/>
          <w:szCs w:val="18"/>
        </w:rPr>
        <w:t>⇒⇒</w:t>
      </w:r>
      <w:r w:rsidR="00126BE3" w:rsidRPr="00126BE3">
        <w:rPr>
          <w:sz w:val="16"/>
          <w:szCs w:val="18"/>
        </w:rPr>
        <w:t xml:space="preserve">  </w:t>
      </w:r>
      <w:r w:rsidR="00126BE3" w:rsidRPr="00126BE3">
        <w:rPr>
          <w:sz w:val="16"/>
          <w:szCs w:val="18"/>
        </w:rPr>
        <w:sym w:font="Symbol" w:char="F0FF"/>
      </w:r>
      <w:r w:rsidR="00126BE3" w:rsidRPr="00126BE3">
        <w:rPr>
          <w:sz w:val="16"/>
          <w:szCs w:val="18"/>
        </w:rPr>
        <w:t xml:space="preserve"> SMALL; </w:t>
      </w:r>
      <w:r w:rsidR="00126BE3" w:rsidRPr="00126BE3">
        <w:rPr>
          <w:sz w:val="16"/>
          <w:szCs w:val="18"/>
        </w:rPr>
        <w:sym w:font="Symbol" w:char="F0FF"/>
      </w:r>
      <w:r w:rsidR="00126BE3" w:rsidRPr="00126BE3">
        <w:rPr>
          <w:sz w:val="16"/>
          <w:szCs w:val="18"/>
        </w:rPr>
        <w:t xml:space="preserve"> WOMAN; </w:t>
      </w:r>
      <w:r w:rsidR="00126BE3" w:rsidRPr="00126BE3">
        <w:rPr>
          <w:sz w:val="16"/>
          <w:szCs w:val="18"/>
        </w:rPr>
        <w:sym w:font="Symbol" w:char="F0FF"/>
      </w:r>
      <w:r w:rsidR="00126BE3" w:rsidRPr="00126BE3">
        <w:rPr>
          <w:sz w:val="16"/>
          <w:szCs w:val="18"/>
        </w:rPr>
        <w:t xml:space="preserve">  MINORITY    </w:t>
      </w:r>
      <w:r w:rsidR="00126BE3" w:rsidRPr="00126BE3">
        <w:rPr>
          <w:b/>
          <w:bCs/>
          <w:i/>
          <w:sz w:val="16"/>
          <w:szCs w:val="18"/>
          <w:u w:val="single"/>
        </w:rPr>
        <w:t>IF MINORITY</w:t>
      </w:r>
      <w:r w:rsidR="00126BE3" w:rsidRPr="00126BE3">
        <w:rPr>
          <w:bCs/>
          <w:i/>
          <w:sz w:val="16"/>
          <w:szCs w:val="18"/>
        </w:rPr>
        <w:t xml:space="preserve">:   </w:t>
      </w:r>
      <w:r w:rsidR="00126BE3" w:rsidRPr="00126BE3">
        <w:rPr>
          <w:sz w:val="16"/>
          <w:szCs w:val="18"/>
        </w:rPr>
        <w:sym w:font="Symbol" w:char="F0FF"/>
      </w:r>
      <w:r w:rsidR="00126BE3" w:rsidRPr="00126BE3">
        <w:rPr>
          <w:sz w:val="16"/>
          <w:szCs w:val="18"/>
        </w:rPr>
        <w:t xml:space="preserve"> AA</w:t>
      </w:r>
      <w:r w:rsidR="00126BE3" w:rsidRPr="00126BE3">
        <w:rPr>
          <w:bCs/>
          <w:sz w:val="16"/>
          <w:szCs w:val="18"/>
        </w:rPr>
        <w:t xml:space="preserve">; </w:t>
      </w:r>
      <w:r w:rsidR="00126BE3" w:rsidRPr="00126BE3">
        <w:rPr>
          <w:sz w:val="16"/>
          <w:szCs w:val="18"/>
        </w:rPr>
        <w:sym w:font="Symbol" w:char="F0FF"/>
      </w:r>
      <w:r w:rsidR="00126BE3" w:rsidRPr="00126BE3">
        <w:rPr>
          <w:sz w:val="16"/>
          <w:szCs w:val="18"/>
        </w:rPr>
        <w:t xml:space="preserve"> HA; </w:t>
      </w:r>
      <w:r w:rsidR="00126BE3" w:rsidRPr="00126BE3">
        <w:rPr>
          <w:sz w:val="16"/>
          <w:szCs w:val="18"/>
        </w:rPr>
        <w:sym w:font="Symbol" w:char="F0FF"/>
      </w:r>
      <w:r w:rsidR="00126BE3" w:rsidRPr="00126BE3">
        <w:rPr>
          <w:sz w:val="16"/>
          <w:szCs w:val="18"/>
        </w:rPr>
        <w:t xml:space="preserve"> </w:t>
      </w:r>
      <w:proofErr w:type="spellStart"/>
      <w:r w:rsidR="00126BE3" w:rsidRPr="00126BE3">
        <w:rPr>
          <w:sz w:val="16"/>
          <w:szCs w:val="18"/>
        </w:rPr>
        <w:t>AsA</w:t>
      </w:r>
      <w:proofErr w:type="spellEnd"/>
      <w:r w:rsidR="00126BE3" w:rsidRPr="00126BE3">
        <w:rPr>
          <w:sz w:val="16"/>
          <w:szCs w:val="18"/>
        </w:rPr>
        <w:t xml:space="preserve">; </w:t>
      </w:r>
      <w:r w:rsidR="00126BE3" w:rsidRPr="00126BE3">
        <w:rPr>
          <w:sz w:val="16"/>
          <w:szCs w:val="18"/>
        </w:rPr>
        <w:sym w:font="Symbol" w:char="F0FF"/>
      </w:r>
      <w:r w:rsidR="00126BE3" w:rsidRPr="00126BE3">
        <w:rPr>
          <w:sz w:val="16"/>
          <w:szCs w:val="18"/>
        </w:rPr>
        <w:t xml:space="preserve"> NW; </w:t>
      </w:r>
      <w:r w:rsidR="00126BE3" w:rsidRPr="00126BE3">
        <w:rPr>
          <w:sz w:val="16"/>
          <w:szCs w:val="18"/>
        </w:rPr>
        <w:sym w:font="Symbol" w:char="F0FF"/>
      </w:r>
      <w:r w:rsidR="002E4548">
        <w:rPr>
          <w:sz w:val="16"/>
          <w:szCs w:val="18"/>
        </w:rPr>
        <w:t xml:space="preserve"> Micro</w:t>
      </w:r>
    </w:p>
    <w:p w14:paraId="4F559F33" w14:textId="77777777" w:rsidR="008A7E9B" w:rsidRDefault="00777BB5" w:rsidP="00777BB5">
      <w:pPr>
        <w:jc w:val="center"/>
        <w:rPr>
          <w:i/>
          <w:sz w:val="32"/>
          <w:szCs w:val="32"/>
        </w:rPr>
      </w:pPr>
      <w:r>
        <w:rPr>
          <w:b/>
          <w:i/>
          <w:sz w:val="32"/>
          <w:szCs w:val="32"/>
        </w:rPr>
        <w:lastRenderedPageBreak/>
        <w:t>REQUEST FOR PROPOSAL</w:t>
      </w:r>
    </w:p>
    <w:p w14:paraId="22C954C6" w14:textId="77777777" w:rsidR="00777BB5" w:rsidRDefault="00777BB5" w:rsidP="00777BB5">
      <w:pPr>
        <w:jc w:val="center"/>
        <w:rPr>
          <w:i/>
          <w:sz w:val="32"/>
          <w:szCs w:val="32"/>
        </w:rPr>
      </w:pPr>
    </w:p>
    <w:p w14:paraId="20C60354" w14:textId="5BCA1BB1" w:rsidR="00777BB5" w:rsidRDefault="00777BB5" w:rsidP="00777BB5">
      <w:pPr>
        <w:jc w:val="center"/>
        <w:rPr>
          <w:i/>
          <w:sz w:val="32"/>
          <w:szCs w:val="32"/>
        </w:rPr>
      </w:pPr>
      <w:r>
        <w:rPr>
          <w:i/>
          <w:sz w:val="32"/>
          <w:szCs w:val="32"/>
        </w:rPr>
        <w:t xml:space="preserve">RFP # </w:t>
      </w:r>
      <w:r w:rsidR="003651FA">
        <w:rPr>
          <w:i/>
          <w:sz w:val="32"/>
          <w:szCs w:val="32"/>
        </w:rPr>
        <w:t>SLD-1244</w:t>
      </w:r>
    </w:p>
    <w:p w14:paraId="677A675C" w14:textId="77777777" w:rsidR="00777BB5" w:rsidRDefault="00777BB5" w:rsidP="00777BB5">
      <w:pPr>
        <w:jc w:val="center"/>
        <w:rPr>
          <w:i/>
          <w:sz w:val="32"/>
          <w:szCs w:val="32"/>
        </w:rPr>
      </w:pPr>
    </w:p>
    <w:p w14:paraId="5DDC16F3" w14:textId="77777777" w:rsidR="00777BB5" w:rsidRDefault="00777BB5" w:rsidP="00777BB5">
      <w:pPr>
        <w:jc w:val="center"/>
        <w:rPr>
          <w:i/>
          <w:sz w:val="32"/>
          <w:szCs w:val="32"/>
        </w:rPr>
      </w:pPr>
      <w:r>
        <w:rPr>
          <w:i/>
          <w:sz w:val="32"/>
          <w:szCs w:val="32"/>
        </w:rPr>
        <w:t>TABLE OF CONTENTS</w:t>
      </w:r>
    </w:p>
    <w:p w14:paraId="5F696302" w14:textId="77777777" w:rsidR="00777BB5" w:rsidRDefault="00777BB5" w:rsidP="00777BB5">
      <w:pPr>
        <w:jc w:val="center"/>
        <w:rPr>
          <w:i/>
          <w:sz w:val="32"/>
          <w:szCs w:val="32"/>
        </w:rPr>
      </w:pPr>
    </w:p>
    <w:tbl>
      <w:tblPr>
        <w:tblStyle w:val="TableGrid"/>
        <w:tblW w:w="11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283"/>
        <w:gridCol w:w="1168"/>
        <w:gridCol w:w="532"/>
        <w:gridCol w:w="173"/>
        <w:gridCol w:w="504"/>
        <w:gridCol w:w="203"/>
        <w:gridCol w:w="1247"/>
        <w:gridCol w:w="107"/>
        <w:gridCol w:w="214"/>
        <w:gridCol w:w="637"/>
        <w:gridCol w:w="1598"/>
        <w:gridCol w:w="2100"/>
        <w:gridCol w:w="758"/>
        <w:gridCol w:w="743"/>
      </w:tblGrid>
      <w:tr w:rsidR="00FD418C" w:rsidRPr="00FD418C" w14:paraId="2F6E1F34" w14:textId="77777777" w:rsidTr="00FD418C">
        <w:trPr>
          <w:trHeight w:val="283"/>
          <w:jc w:val="center"/>
        </w:trPr>
        <w:tc>
          <w:tcPr>
            <w:tcW w:w="764" w:type="dxa"/>
          </w:tcPr>
          <w:p w14:paraId="690831CB" w14:textId="77777777" w:rsidR="00777BB5" w:rsidRPr="00FD418C" w:rsidRDefault="00777BB5" w:rsidP="00777BB5">
            <w:pPr>
              <w:jc w:val="right"/>
              <w:rPr>
                <w:rFonts w:cs="Times New Roman"/>
              </w:rPr>
            </w:pPr>
            <w:r w:rsidRPr="00FD418C">
              <w:rPr>
                <w:rFonts w:cs="Times New Roman"/>
              </w:rPr>
              <w:t>I.</w:t>
            </w:r>
          </w:p>
        </w:tc>
        <w:tc>
          <w:tcPr>
            <w:tcW w:w="283" w:type="dxa"/>
          </w:tcPr>
          <w:p w14:paraId="7A6B326D" w14:textId="77777777" w:rsidR="00777BB5" w:rsidRPr="00FD418C" w:rsidRDefault="00777BB5" w:rsidP="00777BB5">
            <w:pPr>
              <w:rPr>
                <w:rFonts w:cs="Times New Roman"/>
              </w:rPr>
            </w:pPr>
          </w:p>
        </w:tc>
        <w:tc>
          <w:tcPr>
            <w:tcW w:w="1168" w:type="dxa"/>
            <w:tcMar>
              <w:left w:w="72" w:type="dxa"/>
              <w:right w:w="72" w:type="dxa"/>
            </w:tcMar>
          </w:tcPr>
          <w:p w14:paraId="7D7A7F32" w14:textId="77777777" w:rsidR="00777BB5" w:rsidRPr="00FD418C" w:rsidRDefault="00777BB5" w:rsidP="00777BB5">
            <w:pPr>
              <w:rPr>
                <w:rFonts w:cs="Times New Roman"/>
                <w:smallCaps/>
              </w:rPr>
            </w:pPr>
            <w:r w:rsidRPr="00FD418C">
              <w:rPr>
                <w:rFonts w:cs="Times New Roman"/>
                <w:smallCaps/>
              </w:rPr>
              <w:t>Purpose</w:t>
            </w:r>
          </w:p>
        </w:tc>
        <w:tc>
          <w:tcPr>
            <w:tcW w:w="7315" w:type="dxa"/>
            <w:gridSpan w:val="10"/>
            <w:tcBorders>
              <w:bottom w:val="dotted" w:sz="4" w:space="0" w:color="auto"/>
            </w:tcBorders>
            <w:tcMar>
              <w:left w:w="72" w:type="dxa"/>
              <w:right w:w="72" w:type="dxa"/>
            </w:tcMar>
          </w:tcPr>
          <w:p w14:paraId="5F6EAE41" w14:textId="77777777" w:rsidR="00777BB5" w:rsidRPr="00FD418C" w:rsidRDefault="00777BB5" w:rsidP="00777BB5">
            <w:pPr>
              <w:rPr>
                <w:rFonts w:cs="Times New Roman"/>
                <w:smallCaps/>
              </w:rPr>
            </w:pPr>
          </w:p>
        </w:tc>
        <w:tc>
          <w:tcPr>
            <w:tcW w:w="758" w:type="dxa"/>
          </w:tcPr>
          <w:p w14:paraId="341FCEA7" w14:textId="77777777" w:rsidR="00777BB5" w:rsidRPr="00FD418C" w:rsidRDefault="00777BB5" w:rsidP="00777BB5">
            <w:pPr>
              <w:rPr>
                <w:rFonts w:cs="Times New Roman"/>
              </w:rPr>
            </w:pPr>
            <w:r w:rsidRPr="00FD418C">
              <w:rPr>
                <w:rFonts w:cs="Times New Roman"/>
              </w:rPr>
              <w:t>Page</w:t>
            </w:r>
          </w:p>
        </w:tc>
        <w:tc>
          <w:tcPr>
            <w:tcW w:w="743" w:type="dxa"/>
            <w:tcBorders>
              <w:bottom w:val="dotted" w:sz="4" w:space="0" w:color="auto"/>
            </w:tcBorders>
            <w:vAlign w:val="bottom"/>
          </w:tcPr>
          <w:p w14:paraId="4347AABE" w14:textId="57C1B08C" w:rsidR="00777BB5" w:rsidRPr="00FD418C" w:rsidRDefault="00FD418C" w:rsidP="00310570">
            <w:pPr>
              <w:jc w:val="center"/>
              <w:rPr>
                <w:rFonts w:cs="Times New Roman"/>
              </w:rPr>
            </w:pPr>
            <w:r w:rsidRPr="00FD418C">
              <w:rPr>
                <w:rFonts w:cs="Times New Roman"/>
              </w:rPr>
              <w:t>1</w:t>
            </w:r>
          </w:p>
        </w:tc>
      </w:tr>
      <w:tr w:rsidR="00FD418C" w:rsidRPr="00FD418C" w14:paraId="005B4E01" w14:textId="77777777" w:rsidTr="00FD418C">
        <w:trPr>
          <w:trHeight w:val="283"/>
          <w:jc w:val="center"/>
        </w:trPr>
        <w:tc>
          <w:tcPr>
            <w:tcW w:w="764" w:type="dxa"/>
          </w:tcPr>
          <w:p w14:paraId="2EAFE21D" w14:textId="77777777" w:rsidR="00310570" w:rsidRPr="00FD418C" w:rsidRDefault="00310570" w:rsidP="00777BB5">
            <w:pPr>
              <w:jc w:val="right"/>
              <w:rPr>
                <w:rFonts w:cs="Times New Roman"/>
              </w:rPr>
            </w:pPr>
          </w:p>
        </w:tc>
        <w:tc>
          <w:tcPr>
            <w:tcW w:w="283" w:type="dxa"/>
          </w:tcPr>
          <w:p w14:paraId="2C822C4E" w14:textId="77777777" w:rsidR="00310570" w:rsidRPr="00FD418C" w:rsidRDefault="00310570" w:rsidP="00777BB5">
            <w:pPr>
              <w:rPr>
                <w:rFonts w:cs="Times New Roman"/>
              </w:rPr>
            </w:pPr>
          </w:p>
        </w:tc>
        <w:tc>
          <w:tcPr>
            <w:tcW w:w="1168" w:type="dxa"/>
            <w:tcMar>
              <w:left w:w="72" w:type="dxa"/>
              <w:right w:w="72" w:type="dxa"/>
            </w:tcMar>
          </w:tcPr>
          <w:p w14:paraId="18EA87E7" w14:textId="77777777" w:rsidR="00310570" w:rsidRPr="00FD418C" w:rsidRDefault="00310570" w:rsidP="00777BB5">
            <w:pPr>
              <w:rPr>
                <w:rFonts w:cs="Times New Roman"/>
                <w:smallCaps/>
              </w:rPr>
            </w:pPr>
          </w:p>
        </w:tc>
        <w:tc>
          <w:tcPr>
            <w:tcW w:w="7315" w:type="dxa"/>
            <w:gridSpan w:val="10"/>
            <w:tcBorders>
              <w:top w:val="dotted" w:sz="4" w:space="0" w:color="auto"/>
            </w:tcBorders>
            <w:tcMar>
              <w:left w:w="72" w:type="dxa"/>
              <w:right w:w="72" w:type="dxa"/>
            </w:tcMar>
          </w:tcPr>
          <w:p w14:paraId="786C5B0B" w14:textId="77777777" w:rsidR="00310570" w:rsidRPr="00FD418C" w:rsidRDefault="00310570" w:rsidP="00777BB5">
            <w:pPr>
              <w:rPr>
                <w:rFonts w:cs="Times New Roman"/>
                <w:smallCaps/>
              </w:rPr>
            </w:pPr>
          </w:p>
        </w:tc>
        <w:tc>
          <w:tcPr>
            <w:tcW w:w="758" w:type="dxa"/>
          </w:tcPr>
          <w:p w14:paraId="6FEDA2B0"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0A873725" w14:textId="2EB20999" w:rsidR="00310570" w:rsidRPr="00FD418C" w:rsidRDefault="00FD418C" w:rsidP="00310570">
            <w:pPr>
              <w:jc w:val="center"/>
              <w:rPr>
                <w:rFonts w:cs="Times New Roman"/>
              </w:rPr>
            </w:pPr>
            <w:r w:rsidRPr="00FD418C">
              <w:rPr>
                <w:rFonts w:cs="Times New Roman"/>
              </w:rPr>
              <w:t>1-2</w:t>
            </w:r>
          </w:p>
        </w:tc>
      </w:tr>
      <w:tr w:rsidR="00FD418C" w:rsidRPr="00FD418C" w14:paraId="2DD600EC" w14:textId="77777777" w:rsidTr="00FD418C">
        <w:trPr>
          <w:trHeight w:val="283"/>
          <w:jc w:val="center"/>
        </w:trPr>
        <w:tc>
          <w:tcPr>
            <w:tcW w:w="764" w:type="dxa"/>
          </w:tcPr>
          <w:p w14:paraId="49CC1B62" w14:textId="77777777" w:rsidR="00310570" w:rsidRPr="00FD418C" w:rsidRDefault="00310570" w:rsidP="00777BB5">
            <w:pPr>
              <w:jc w:val="right"/>
              <w:rPr>
                <w:rFonts w:cs="Times New Roman"/>
              </w:rPr>
            </w:pPr>
            <w:r w:rsidRPr="00FD418C">
              <w:rPr>
                <w:rFonts w:cs="Times New Roman"/>
              </w:rPr>
              <w:t>II.</w:t>
            </w:r>
          </w:p>
        </w:tc>
        <w:tc>
          <w:tcPr>
            <w:tcW w:w="283" w:type="dxa"/>
          </w:tcPr>
          <w:p w14:paraId="36436016" w14:textId="77777777" w:rsidR="00310570" w:rsidRPr="00FD418C" w:rsidRDefault="00310570" w:rsidP="00777BB5">
            <w:pPr>
              <w:rPr>
                <w:rFonts w:cs="Times New Roman"/>
              </w:rPr>
            </w:pPr>
          </w:p>
        </w:tc>
        <w:tc>
          <w:tcPr>
            <w:tcW w:w="1700" w:type="dxa"/>
            <w:gridSpan w:val="2"/>
            <w:tcMar>
              <w:left w:w="72" w:type="dxa"/>
              <w:right w:w="72" w:type="dxa"/>
            </w:tcMar>
          </w:tcPr>
          <w:p w14:paraId="51C9F9EB" w14:textId="77777777" w:rsidR="00310570" w:rsidRPr="00FD418C" w:rsidRDefault="00310570" w:rsidP="00777BB5">
            <w:pPr>
              <w:rPr>
                <w:rFonts w:cs="Times New Roman"/>
                <w:smallCaps/>
              </w:rPr>
            </w:pPr>
            <w:r w:rsidRPr="00FD418C">
              <w:rPr>
                <w:rFonts w:cs="Times New Roman"/>
                <w:smallCaps/>
              </w:rPr>
              <w:t>Background</w:t>
            </w:r>
          </w:p>
        </w:tc>
        <w:tc>
          <w:tcPr>
            <w:tcW w:w="6782" w:type="dxa"/>
            <w:gridSpan w:val="9"/>
            <w:tcBorders>
              <w:bottom w:val="dotted" w:sz="4" w:space="0" w:color="auto"/>
            </w:tcBorders>
            <w:tcMar>
              <w:left w:w="72" w:type="dxa"/>
              <w:right w:w="72" w:type="dxa"/>
            </w:tcMar>
          </w:tcPr>
          <w:p w14:paraId="4C85829D" w14:textId="77777777" w:rsidR="00310570" w:rsidRPr="00FD418C" w:rsidRDefault="00310570" w:rsidP="00777BB5">
            <w:pPr>
              <w:rPr>
                <w:rFonts w:cs="Times New Roman"/>
                <w:smallCaps/>
              </w:rPr>
            </w:pPr>
          </w:p>
        </w:tc>
        <w:tc>
          <w:tcPr>
            <w:tcW w:w="758" w:type="dxa"/>
          </w:tcPr>
          <w:p w14:paraId="38F09D7F"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01D6F086" w14:textId="77777777" w:rsidR="00310570" w:rsidRPr="00FD418C" w:rsidRDefault="00310570" w:rsidP="00310570">
            <w:pPr>
              <w:jc w:val="center"/>
              <w:rPr>
                <w:rFonts w:cs="Times New Roman"/>
              </w:rPr>
            </w:pPr>
          </w:p>
        </w:tc>
      </w:tr>
      <w:tr w:rsidR="00FD418C" w:rsidRPr="00FD418C" w14:paraId="40DE24F8" w14:textId="77777777" w:rsidTr="00FD418C">
        <w:trPr>
          <w:trHeight w:val="283"/>
          <w:jc w:val="center"/>
        </w:trPr>
        <w:tc>
          <w:tcPr>
            <w:tcW w:w="764" w:type="dxa"/>
          </w:tcPr>
          <w:p w14:paraId="05EE3914" w14:textId="77777777" w:rsidR="00310570" w:rsidRPr="00FD418C" w:rsidRDefault="00310570" w:rsidP="00777BB5">
            <w:pPr>
              <w:jc w:val="right"/>
              <w:rPr>
                <w:rFonts w:cs="Times New Roman"/>
              </w:rPr>
            </w:pPr>
          </w:p>
        </w:tc>
        <w:tc>
          <w:tcPr>
            <w:tcW w:w="283" w:type="dxa"/>
          </w:tcPr>
          <w:p w14:paraId="1F10687E" w14:textId="77777777" w:rsidR="00310570" w:rsidRPr="00FD418C" w:rsidRDefault="00310570" w:rsidP="00777BB5">
            <w:pPr>
              <w:rPr>
                <w:rFonts w:cs="Times New Roman"/>
              </w:rPr>
            </w:pPr>
          </w:p>
        </w:tc>
        <w:tc>
          <w:tcPr>
            <w:tcW w:w="1700" w:type="dxa"/>
            <w:gridSpan w:val="2"/>
            <w:tcMar>
              <w:left w:w="72" w:type="dxa"/>
              <w:right w:w="72" w:type="dxa"/>
            </w:tcMar>
          </w:tcPr>
          <w:p w14:paraId="53857467" w14:textId="77777777" w:rsidR="00310570" w:rsidRPr="00FD418C" w:rsidRDefault="00310570" w:rsidP="00777BB5">
            <w:pPr>
              <w:rPr>
                <w:rFonts w:cs="Times New Roman"/>
                <w:smallCaps/>
              </w:rPr>
            </w:pPr>
          </w:p>
        </w:tc>
        <w:tc>
          <w:tcPr>
            <w:tcW w:w="6782" w:type="dxa"/>
            <w:gridSpan w:val="9"/>
            <w:tcBorders>
              <w:top w:val="dotted" w:sz="4" w:space="0" w:color="auto"/>
            </w:tcBorders>
            <w:tcMar>
              <w:left w:w="72" w:type="dxa"/>
              <w:right w:w="72" w:type="dxa"/>
            </w:tcMar>
          </w:tcPr>
          <w:p w14:paraId="41CF69F6" w14:textId="77777777" w:rsidR="00310570" w:rsidRPr="00FD418C" w:rsidRDefault="00310570" w:rsidP="00777BB5">
            <w:pPr>
              <w:rPr>
                <w:rFonts w:cs="Times New Roman"/>
                <w:smallCaps/>
              </w:rPr>
            </w:pPr>
          </w:p>
        </w:tc>
        <w:tc>
          <w:tcPr>
            <w:tcW w:w="758" w:type="dxa"/>
          </w:tcPr>
          <w:p w14:paraId="4D20D457"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7F7EDC80" w14:textId="1F2AEBAE" w:rsidR="00310570" w:rsidRPr="00FD418C" w:rsidRDefault="002E7EFD" w:rsidP="00310570">
            <w:pPr>
              <w:jc w:val="center"/>
              <w:rPr>
                <w:rFonts w:cs="Times New Roman"/>
              </w:rPr>
            </w:pPr>
            <w:r>
              <w:rPr>
                <w:rFonts w:cs="Times New Roman"/>
              </w:rPr>
              <w:t>3</w:t>
            </w:r>
          </w:p>
        </w:tc>
      </w:tr>
      <w:tr w:rsidR="00FD418C" w:rsidRPr="00FD418C" w14:paraId="0FC974A4" w14:textId="77777777" w:rsidTr="00FD418C">
        <w:trPr>
          <w:trHeight w:val="283"/>
          <w:jc w:val="center"/>
        </w:trPr>
        <w:tc>
          <w:tcPr>
            <w:tcW w:w="764" w:type="dxa"/>
          </w:tcPr>
          <w:p w14:paraId="253D0B59" w14:textId="77777777" w:rsidR="00310570" w:rsidRPr="00FD418C" w:rsidRDefault="00310570" w:rsidP="00777BB5">
            <w:pPr>
              <w:jc w:val="right"/>
              <w:rPr>
                <w:rFonts w:cs="Times New Roman"/>
              </w:rPr>
            </w:pPr>
            <w:r w:rsidRPr="00FD418C">
              <w:rPr>
                <w:rFonts w:cs="Times New Roman"/>
              </w:rPr>
              <w:t>III.</w:t>
            </w:r>
          </w:p>
        </w:tc>
        <w:tc>
          <w:tcPr>
            <w:tcW w:w="283" w:type="dxa"/>
          </w:tcPr>
          <w:p w14:paraId="31E91339" w14:textId="77777777" w:rsidR="00310570" w:rsidRPr="00FD418C" w:rsidRDefault="00310570" w:rsidP="00777BB5">
            <w:pPr>
              <w:rPr>
                <w:rFonts w:cs="Times New Roman"/>
              </w:rPr>
            </w:pPr>
          </w:p>
        </w:tc>
        <w:tc>
          <w:tcPr>
            <w:tcW w:w="6383" w:type="dxa"/>
            <w:gridSpan w:val="10"/>
            <w:tcMar>
              <w:left w:w="72" w:type="dxa"/>
              <w:right w:w="72" w:type="dxa"/>
            </w:tcMar>
          </w:tcPr>
          <w:p w14:paraId="55934CE5" w14:textId="77777777" w:rsidR="00310570" w:rsidRPr="00FD418C" w:rsidRDefault="00310570" w:rsidP="00777BB5">
            <w:pPr>
              <w:rPr>
                <w:rFonts w:cs="Times New Roman"/>
                <w:smallCaps/>
              </w:rPr>
            </w:pPr>
            <w:r w:rsidRPr="00FD418C">
              <w:rPr>
                <w:rFonts w:cs="Times New Roman"/>
                <w:smallCaps/>
              </w:rPr>
              <w:t>Small, Woman-Owned, And Minority Participation</w:t>
            </w:r>
          </w:p>
        </w:tc>
        <w:tc>
          <w:tcPr>
            <w:tcW w:w="2099" w:type="dxa"/>
            <w:tcBorders>
              <w:bottom w:val="dotted" w:sz="4" w:space="0" w:color="auto"/>
            </w:tcBorders>
            <w:tcMar>
              <w:left w:w="72" w:type="dxa"/>
              <w:right w:w="72" w:type="dxa"/>
            </w:tcMar>
          </w:tcPr>
          <w:p w14:paraId="0EF9C935" w14:textId="77777777" w:rsidR="00310570" w:rsidRPr="00FD418C" w:rsidRDefault="00310570" w:rsidP="00777BB5">
            <w:pPr>
              <w:rPr>
                <w:rFonts w:cs="Times New Roman"/>
                <w:smallCaps/>
              </w:rPr>
            </w:pPr>
          </w:p>
        </w:tc>
        <w:tc>
          <w:tcPr>
            <w:tcW w:w="758" w:type="dxa"/>
          </w:tcPr>
          <w:p w14:paraId="1FA8ABD4"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24D4B8FC" w14:textId="77777777" w:rsidR="00310570" w:rsidRPr="00FD418C" w:rsidRDefault="00310570" w:rsidP="00310570">
            <w:pPr>
              <w:jc w:val="center"/>
              <w:rPr>
                <w:rFonts w:cs="Times New Roman"/>
              </w:rPr>
            </w:pPr>
          </w:p>
        </w:tc>
      </w:tr>
      <w:tr w:rsidR="00FD418C" w:rsidRPr="00FD418C" w14:paraId="6E939A4B" w14:textId="77777777" w:rsidTr="00FD418C">
        <w:trPr>
          <w:trHeight w:val="271"/>
          <w:jc w:val="center"/>
        </w:trPr>
        <w:tc>
          <w:tcPr>
            <w:tcW w:w="764" w:type="dxa"/>
          </w:tcPr>
          <w:p w14:paraId="3E8C69EE" w14:textId="77777777" w:rsidR="00310570" w:rsidRPr="00FD418C" w:rsidRDefault="00310570" w:rsidP="00777BB5">
            <w:pPr>
              <w:jc w:val="right"/>
              <w:rPr>
                <w:rFonts w:cs="Times New Roman"/>
              </w:rPr>
            </w:pPr>
          </w:p>
        </w:tc>
        <w:tc>
          <w:tcPr>
            <w:tcW w:w="283" w:type="dxa"/>
          </w:tcPr>
          <w:p w14:paraId="2BC8ABB3" w14:textId="77777777" w:rsidR="00310570" w:rsidRPr="00FD418C" w:rsidRDefault="00310570" w:rsidP="00777BB5">
            <w:pPr>
              <w:rPr>
                <w:rFonts w:cs="Times New Roman"/>
              </w:rPr>
            </w:pPr>
          </w:p>
        </w:tc>
        <w:tc>
          <w:tcPr>
            <w:tcW w:w="6383" w:type="dxa"/>
            <w:gridSpan w:val="10"/>
            <w:tcMar>
              <w:left w:w="72" w:type="dxa"/>
              <w:right w:w="72" w:type="dxa"/>
            </w:tcMar>
          </w:tcPr>
          <w:p w14:paraId="4C6FBC81" w14:textId="77777777" w:rsidR="00310570" w:rsidRPr="00FD418C" w:rsidRDefault="00310570" w:rsidP="00777BB5">
            <w:pPr>
              <w:rPr>
                <w:rFonts w:cs="Times New Roman"/>
                <w:smallCaps/>
              </w:rPr>
            </w:pPr>
          </w:p>
        </w:tc>
        <w:tc>
          <w:tcPr>
            <w:tcW w:w="2099" w:type="dxa"/>
            <w:tcBorders>
              <w:top w:val="dotted" w:sz="4" w:space="0" w:color="auto"/>
            </w:tcBorders>
            <w:tcMar>
              <w:left w:w="72" w:type="dxa"/>
              <w:right w:w="72" w:type="dxa"/>
            </w:tcMar>
          </w:tcPr>
          <w:p w14:paraId="759F8FD4" w14:textId="77777777" w:rsidR="00310570" w:rsidRPr="00FD418C" w:rsidRDefault="00310570" w:rsidP="00777BB5">
            <w:pPr>
              <w:rPr>
                <w:rFonts w:cs="Times New Roman"/>
                <w:smallCaps/>
              </w:rPr>
            </w:pPr>
          </w:p>
        </w:tc>
        <w:tc>
          <w:tcPr>
            <w:tcW w:w="758" w:type="dxa"/>
          </w:tcPr>
          <w:p w14:paraId="055DB899"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777F6D5E" w14:textId="379BD98F" w:rsidR="00310570" w:rsidRPr="00FD418C" w:rsidRDefault="00FD418C" w:rsidP="00310570">
            <w:pPr>
              <w:jc w:val="center"/>
              <w:rPr>
                <w:rFonts w:cs="Times New Roman"/>
              </w:rPr>
            </w:pPr>
            <w:r w:rsidRPr="00FD418C">
              <w:rPr>
                <w:rFonts w:cs="Times New Roman"/>
              </w:rPr>
              <w:t>2-</w:t>
            </w:r>
            <w:r w:rsidR="002E7EFD">
              <w:rPr>
                <w:rFonts w:cs="Times New Roman"/>
              </w:rPr>
              <w:t>4</w:t>
            </w:r>
          </w:p>
        </w:tc>
      </w:tr>
      <w:tr w:rsidR="00FD418C" w:rsidRPr="00FD418C" w14:paraId="7085499C" w14:textId="77777777" w:rsidTr="00FD418C">
        <w:trPr>
          <w:trHeight w:val="283"/>
          <w:jc w:val="center"/>
        </w:trPr>
        <w:tc>
          <w:tcPr>
            <w:tcW w:w="764" w:type="dxa"/>
          </w:tcPr>
          <w:p w14:paraId="2F9325DC" w14:textId="77777777" w:rsidR="00310570" w:rsidRPr="00FD418C" w:rsidRDefault="00310570" w:rsidP="00777BB5">
            <w:pPr>
              <w:jc w:val="right"/>
              <w:rPr>
                <w:rFonts w:cs="Times New Roman"/>
              </w:rPr>
            </w:pPr>
            <w:r w:rsidRPr="00FD418C">
              <w:rPr>
                <w:rFonts w:cs="Times New Roman"/>
              </w:rPr>
              <w:t>IV.</w:t>
            </w:r>
          </w:p>
        </w:tc>
        <w:tc>
          <w:tcPr>
            <w:tcW w:w="283" w:type="dxa"/>
          </w:tcPr>
          <w:p w14:paraId="3B203114" w14:textId="77777777" w:rsidR="00310570" w:rsidRPr="00FD418C" w:rsidRDefault="00310570" w:rsidP="00777BB5">
            <w:pPr>
              <w:rPr>
                <w:rFonts w:cs="Times New Roman"/>
              </w:rPr>
            </w:pPr>
          </w:p>
        </w:tc>
        <w:tc>
          <w:tcPr>
            <w:tcW w:w="2580" w:type="dxa"/>
            <w:gridSpan w:val="5"/>
            <w:tcMar>
              <w:left w:w="72" w:type="dxa"/>
              <w:right w:w="72" w:type="dxa"/>
            </w:tcMar>
          </w:tcPr>
          <w:p w14:paraId="5D07A308" w14:textId="77777777" w:rsidR="00310570" w:rsidRPr="00FD418C" w:rsidRDefault="00310570" w:rsidP="00777BB5">
            <w:pPr>
              <w:rPr>
                <w:rFonts w:cs="Times New Roman"/>
                <w:smallCaps/>
              </w:rPr>
            </w:pPr>
            <w:r w:rsidRPr="00FD418C">
              <w:rPr>
                <w:rFonts w:cs="Times New Roman"/>
                <w:smallCaps/>
              </w:rPr>
              <w:t>Statement of Needs</w:t>
            </w:r>
          </w:p>
        </w:tc>
        <w:tc>
          <w:tcPr>
            <w:tcW w:w="5903" w:type="dxa"/>
            <w:gridSpan w:val="6"/>
            <w:tcBorders>
              <w:bottom w:val="dotted" w:sz="4" w:space="0" w:color="auto"/>
            </w:tcBorders>
            <w:tcMar>
              <w:left w:w="72" w:type="dxa"/>
              <w:right w:w="72" w:type="dxa"/>
            </w:tcMar>
          </w:tcPr>
          <w:p w14:paraId="090650C9" w14:textId="77777777" w:rsidR="00310570" w:rsidRPr="00FD418C" w:rsidRDefault="00310570" w:rsidP="00777BB5">
            <w:pPr>
              <w:rPr>
                <w:rFonts w:cs="Times New Roman"/>
                <w:smallCaps/>
              </w:rPr>
            </w:pPr>
          </w:p>
        </w:tc>
        <w:tc>
          <w:tcPr>
            <w:tcW w:w="758" w:type="dxa"/>
          </w:tcPr>
          <w:p w14:paraId="5255F18E"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4620B9D0" w14:textId="77777777" w:rsidR="00310570" w:rsidRPr="00FD418C" w:rsidRDefault="00310570" w:rsidP="00310570">
            <w:pPr>
              <w:jc w:val="center"/>
              <w:rPr>
                <w:rFonts w:cs="Times New Roman"/>
              </w:rPr>
            </w:pPr>
          </w:p>
        </w:tc>
      </w:tr>
      <w:tr w:rsidR="00FD418C" w:rsidRPr="00FD418C" w14:paraId="323DE2E5" w14:textId="77777777" w:rsidTr="00FD418C">
        <w:trPr>
          <w:trHeight w:val="283"/>
          <w:jc w:val="center"/>
        </w:trPr>
        <w:tc>
          <w:tcPr>
            <w:tcW w:w="764" w:type="dxa"/>
          </w:tcPr>
          <w:p w14:paraId="4465D8D6" w14:textId="77777777" w:rsidR="00310570" w:rsidRPr="00FD418C" w:rsidRDefault="00310570" w:rsidP="00777BB5">
            <w:pPr>
              <w:jc w:val="right"/>
              <w:rPr>
                <w:rFonts w:cs="Times New Roman"/>
              </w:rPr>
            </w:pPr>
          </w:p>
        </w:tc>
        <w:tc>
          <w:tcPr>
            <w:tcW w:w="283" w:type="dxa"/>
          </w:tcPr>
          <w:p w14:paraId="123C6AA1" w14:textId="77777777" w:rsidR="00310570" w:rsidRPr="00FD418C" w:rsidRDefault="00310570" w:rsidP="00777BB5">
            <w:pPr>
              <w:rPr>
                <w:rFonts w:cs="Times New Roman"/>
              </w:rPr>
            </w:pPr>
          </w:p>
        </w:tc>
        <w:tc>
          <w:tcPr>
            <w:tcW w:w="2580" w:type="dxa"/>
            <w:gridSpan w:val="5"/>
            <w:tcMar>
              <w:left w:w="72" w:type="dxa"/>
              <w:right w:w="72" w:type="dxa"/>
            </w:tcMar>
          </w:tcPr>
          <w:p w14:paraId="32D350A5" w14:textId="77777777" w:rsidR="00310570" w:rsidRPr="00FD418C" w:rsidRDefault="00310570" w:rsidP="00777BB5">
            <w:pPr>
              <w:rPr>
                <w:rFonts w:cs="Times New Roman"/>
                <w:smallCaps/>
              </w:rPr>
            </w:pPr>
          </w:p>
        </w:tc>
        <w:tc>
          <w:tcPr>
            <w:tcW w:w="5903" w:type="dxa"/>
            <w:gridSpan w:val="6"/>
            <w:tcBorders>
              <w:top w:val="dotted" w:sz="4" w:space="0" w:color="auto"/>
            </w:tcBorders>
            <w:tcMar>
              <w:left w:w="72" w:type="dxa"/>
              <w:right w:w="72" w:type="dxa"/>
            </w:tcMar>
          </w:tcPr>
          <w:p w14:paraId="6FC99F95" w14:textId="77777777" w:rsidR="00310570" w:rsidRPr="00FD418C" w:rsidRDefault="00310570" w:rsidP="00777BB5">
            <w:pPr>
              <w:rPr>
                <w:rFonts w:cs="Times New Roman"/>
                <w:smallCaps/>
              </w:rPr>
            </w:pPr>
          </w:p>
        </w:tc>
        <w:tc>
          <w:tcPr>
            <w:tcW w:w="758" w:type="dxa"/>
          </w:tcPr>
          <w:p w14:paraId="24FC0893"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73E1A32D" w14:textId="29AD663C" w:rsidR="00310570" w:rsidRPr="00FD418C" w:rsidRDefault="002E7EFD" w:rsidP="00310570">
            <w:pPr>
              <w:jc w:val="center"/>
              <w:rPr>
                <w:rFonts w:cs="Times New Roman"/>
              </w:rPr>
            </w:pPr>
            <w:r>
              <w:rPr>
                <w:rFonts w:cs="Times New Roman"/>
              </w:rPr>
              <w:t>4</w:t>
            </w:r>
            <w:r w:rsidR="00FD418C" w:rsidRPr="00FD418C">
              <w:rPr>
                <w:rFonts w:cs="Times New Roman"/>
              </w:rPr>
              <w:t>-</w:t>
            </w:r>
            <w:r w:rsidR="00CF5174">
              <w:rPr>
                <w:rFonts w:cs="Times New Roman"/>
              </w:rPr>
              <w:t>8</w:t>
            </w:r>
          </w:p>
        </w:tc>
      </w:tr>
      <w:tr w:rsidR="00FD418C" w:rsidRPr="00FD418C" w14:paraId="6736236D" w14:textId="77777777" w:rsidTr="00FD418C">
        <w:trPr>
          <w:trHeight w:val="283"/>
          <w:jc w:val="center"/>
        </w:trPr>
        <w:tc>
          <w:tcPr>
            <w:tcW w:w="764" w:type="dxa"/>
          </w:tcPr>
          <w:p w14:paraId="0B363440" w14:textId="77777777" w:rsidR="00310570" w:rsidRPr="00FD418C" w:rsidRDefault="00310570" w:rsidP="00777BB5">
            <w:pPr>
              <w:jc w:val="right"/>
              <w:rPr>
                <w:rFonts w:cs="Times New Roman"/>
              </w:rPr>
            </w:pPr>
            <w:r w:rsidRPr="00FD418C">
              <w:rPr>
                <w:rFonts w:cs="Times New Roman"/>
              </w:rPr>
              <w:t>V.</w:t>
            </w:r>
          </w:p>
        </w:tc>
        <w:tc>
          <w:tcPr>
            <w:tcW w:w="283" w:type="dxa"/>
          </w:tcPr>
          <w:p w14:paraId="397F328C" w14:textId="77777777" w:rsidR="00310570" w:rsidRPr="00FD418C" w:rsidRDefault="00310570" w:rsidP="00777BB5">
            <w:pPr>
              <w:rPr>
                <w:rFonts w:cs="Times New Roman"/>
              </w:rPr>
            </w:pPr>
          </w:p>
        </w:tc>
        <w:tc>
          <w:tcPr>
            <w:tcW w:w="4785" w:type="dxa"/>
            <w:gridSpan w:val="9"/>
            <w:tcMar>
              <w:left w:w="72" w:type="dxa"/>
              <w:right w:w="72" w:type="dxa"/>
            </w:tcMar>
          </w:tcPr>
          <w:p w14:paraId="5FC300A5" w14:textId="77777777" w:rsidR="00310570" w:rsidRPr="00FD418C" w:rsidRDefault="00310570" w:rsidP="00777BB5">
            <w:pPr>
              <w:rPr>
                <w:rFonts w:cs="Times New Roman"/>
                <w:smallCaps/>
              </w:rPr>
            </w:pPr>
            <w:r w:rsidRPr="00FD418C">
              <w:rPr>
                <w:rFonts w:cs="Times New Roman"/>
                <w:smallCaps/>
              </w:rPr>
              <w:t>Proposal Preparation and Submission</w:t>
            </w:r>
          </w:p>
        </w:tc>
        <w:tc>
          <w:tcPr>
            <w:tcW w:w="3698" w:type="dxa"/>
            <w:gridSpan w:val="2"/>
            <w:tcBorders>
              <w:bottom w:val="dotted" w:sz="4" w:space="0" w:color="auto"/>
            </w:tcBorders>
            <w:tcMar>
              <w:left w:w="72" w:type="dxa"/>
              <w:right w:w="72" w:type="dxa"/>
            </w:tcMar>
          </w:tcPr>
          <w:p w14:paraId="56FCA756" w14:textId="77777777" w:rsidR="00310570" w:rsidRPr="00FD418C" w:rsidRDefault="00310570" w:rsidP="00777BB5">
            <w:pPr>
              <w:rPr>
                <w:rFonts w:cs="Times New Roman"/>
                <w:smallCaps/>
              </w:rPr>
            </w:pPr>
          </w:p>
        </w:tc>
        <w:tc>
          <w:tcPr>
            <w:tcW w:w="758" w:type="dxa"/>
          </w:tcPr>
          <w:p w14:paraId="35AC6F93"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3341325F" w14:textId="77777777" w:rsidR="00310570" w:rsidRPr="00FD418C" w:rsidRDefault="00310570" w:rsidP="00310570">
            <w:pPr>
              <w:jc w:val="center"/>
              <w:rPr>
                <w:rFonts w:cs="Times New Roman"/>
              </w:rPr>
            </w:pPr>
          </w:p>
        </w:tc>
      </w:tr>
      <w:tr w:rsidR="00FD418C" w:rsidRPr="00FD418C" w14:paraId="7F351EDF" w14:textId="77777777" w:rsidTr="00FD418C">
        <w:trPr>
          <w:trHeight w:val="283"/>
          <w:jc w:val="center"/>
        </w:trPr>
        <w:tc>
          <w:tcPr>
            <w:tcW w:w="764" w:type="dxa"/>
          </w:tcPr>
          <w:p w14:paraId="22FA004A" w14:textId="77777777" w:rsidR="00310570" w:rsidRPr="00FD418C" w:rsidRDefault="00310570" w:rsidP="00777BB5">
            <w:pPr>
              <w:jc w:val="right"/>
              <w:rPr>
                <w:rFonts w:cs="Times New Roman"/>
              </w:rPr>
            </w:pPr>
          </w:p>
        </w:tc>
        <w:tc>
          <w:tcPr>
            <w:tcW w:w="283" w:type="dxa"/>
          </w:tcPr>
          <w:p w14:paraId="6BE9DBBD" w14:textId="77777777" w:rsidR="00310570" w:rsidRPr="00FD418C" w:rsidRDefault="00310570" w:rsidP="00777BB5">
            <w:pPr>
              <w:rPr>
                <w:rFonts w:cs="Times New Roman"/>
              </w:rPr>
            </w:pPr>
          </w:p>
        </w:tc>
        <w:tc>
          <w:tcPr>
            <w:tcW w:w="4785" w:type="dxa"/>
            <w:gridSpan w:val="9"/>
            <w:tcMar>
              <w:left w:w="72" w:type="dxa"/>
              <w:right w:w="72" w:type="dxa"/>
            </w:tcMar>
          </w:tcPr>
          <w:p w14:paraId="059FDF18" w14:textId="77777777" w:rsidR="00310570" w:rsidRPr="00FD418C" w:rsidRDefault="00310570" w:rsidP="00777BB5">
            <w:pPr>
              <w:rPr>
                <w:rFonts w:cs="Times New Roman"/>
                <w:smallCaps/>
              </w:rPr>
            </w:pPr>
          </w:p>
        </w:tc>
        <w:tc>
          <w:tcPr>
            <w:tcW w:w="3698" w:type="dxa"/>
            <w:gridSpan w:val="2"/>
            <w:tcBorders>
              <w:top w:val="dotted" w:sz="4" w:space="0" w:color="auto"/>
            </w:tcBorders>
            <w:tcMar>
              <w:left w:w="72" w:type="dxa"/>
              <w:right w:w="72" w:type="dxa"/>
            </w:tcMar>
          </w:tcPr>
          <w:p w14:paraId="613E51E4" w14:textId="77777777" w:rsidR="00310570" w:rsidRPr="00FD418C" w:rsidRDefault="00310570" w:rsidP="00777BB5">
            <w:pPr>
              <w:rPr>
                <w:rFonts w:cs="Times New Roman"/>
                <w:smallCaps/>
              </w:rPr>
            </w:pPr>
          </w:p>
        </w:tc>
        <w:tc>
          <w:tcPr>
            <w:tcW w:w="758" w:type="dxa"/>
          </w:tcPr>
          <w:p w14:paraId="2ED87E2E"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426D8932" w14:textId="02E82423" w:rsidR="00310570" w:rsidRPr="00FD418C" w:rsidRDefault="002E7EFD" w:rsidP="00310570">
            <w:pPr>
              <w:jc w:val="center"/>
              <w:rPr>
                <w:rFonts w:cs="Times New Roman"/>
              </w:rPr>
            </w:pPr>
            <w:r>
              <w:rPr>
                <w:rFonts w:cs="Times New Roman"/>
              </w:rPr>
              <w:t>8</w:t>
            </w:r>
          </w:p>
        </w:tc>
      </w:tr>
      <w:tr w:rsidR="00FD418C" w:rsidRPr="00FD418C" w14:paraId="73AD0378" w14:textId="77777777" w:rsidTr="00FD418C">
        <w:trPr>
          <w:trHeight w:val="283"/>
          <w:jc w:val="center"/>
        </w:trPr>
        <w:tc>
          <w:tcPr>
            <w:tcW w:w="764" w:type="dxa"/>
          </w:tcPr>
          <w:p w14:paraId="33EE5DCE" w14:textId="77777777" w:rsidR="00310570" w:rsidRPr="00FD418C" w:rsidRDefault="00310570" w:rsidP="00777BB5">
            <w:pPr>
              <w:jc w:val="right"/>
              <w:rPr>
                <w:rFonts w:cs="Times New Roman"/>
              </w:rPr>
            </w:pPr>
            <w:r w:rsidRPr="00FD418C">
              <w:rPr>
                <w:rFonts w:cs="Times New Roman"/>
              </w:rPr>
              <w:t>VI.</w:t>
            </w:r>
          </w:p>
        </w:tc>
        <w:tc>
          <w:tcPr>
            <w:tcW w:w="283" w:type="dxa"/>
          </w:tcPr>
          <w:p w14:paraId="5A916700" w14:textId="77777777" w:rsidR="00310570" w:rsidRPr="00FD418C" w:rsidRDefault="00310570" w:rsidP="00777BB5">
            <w:pPr>
              <w:rPr>
                <w:rFonts w:cs="Times New Roman"/>
              </w:rPr>
            </w:pPr>
          </w:p>
        </w:tc>
        <w:tc>
          <w:tcPr>
            <w:tcW w:w="4148" w:type="dxa"/>
            <w:gridSpan w:val="8"/>
            <w:tcMar>
              <w:left w:w="72" w:type="dxa"/>
              <w:right w:w="72" w:type="dxa"/>
            </w:tcMar>
          </w:tcPr>
          <w:p w14:paraId="17294990" w14:textId="77777777" w:rsidR="00310570" w:rsidRPr="00FD418C" w:rsidRDefault="00310570" w:rsidP="00777BB5">
            <w:pPr>
              <w:rPr>
                <w:rFonts w:cs="Times New Roman"/>
                <w:smallCaps/>
              </w:rPr>
            </w:pPr>
            <w:r w:rsidRPr="00FD418C">
              <w:rPr>
                <w:rFonts w:cs="Times New Roman"/>
                <w:smallCaps/>
              </w:rPr>
              <w:t>Evaluation and Award Criteria</w:t>
            </w:r>
          </w:p>
        </w:tc>
        <w:tc>
          <w:tcPr>
            <w:tcW w:w="4335" w:type="dxa"/>
            <w:gridSpan w:val="3"/>
            <w:tcBorders>
              <w:bottom w:val="dotted" w:sz="4" w:space="0" w:color="auto"/>
            </w:tcBorders>
            <w:tcMar>
              <w:left w:w="72" w:type="dxa"/>
              <w:right w:w="72" w:type="dxa"/>
            </w:tcMar>
          </w:tcPr>
          <w:p w14:paraId="25F7D5A2" w14:textId="77777777" w:rsidR="00310570" w:rsidRPr="00FD418C" w:rsidRDefault="00310570" w:rsidP="00777BB5">
            <w:pPr>
              <w:rPr>
                <w:rFonts w:cs="Times New Roman"/>
                <w:smallCaps/>
              </w:rPr>
            </w:pPr>
          </w:p>
        </w:tc>
        <w:tc>
          <w:tcPr>
            <w:tcW w:w="758" w:type="dxa"/>
          </w:tcPr>
          <w:p w14:paraId="2FCB63CC"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28C04893" w14:textId="77777777" w:rsidR="00310570" w:rsidRPr="00FD418C" w:rsidRDefault="00310570" w:rsidP="00310570">
            <w:pPr>
              <w:jc w:val="center"/>
              <w:rPr>
                <w:rFonts w:cs="Times New Roman"/>
              </w:rPr>
            </w:pPr>
          </w:p>
        </w:tc>
      </w:tr>
      <w:tr w:rsidR="00FD418C" w:rsidRPr="00FD418C" w14:paraId="7EAB5151" w14:textId="77777777" w:rsidTr="00FD418C">
        <w:trPr>
          <w:trHeight w:val="283"/>
          <w:jc w:val="center"/>
        </w:trPr>
        <w:tc>
          <w:tcPr>
            <w:tcW w:w="764" w:type="dxa"/>
          </w:tcPr>
          <w:p w14:paraId="4F6B0B27" w14:textId="77777777" w:rsidR="00310570" w:rsidRPr="00FD418C" w:rsidRDefault="00310570" w:rsidP="00777BB5">
            <w:pPr>
              <w:jc w:val="right"/>
              <w:rPr>
                <w:rFonts w:cs="Times New Roman"/>
              </w:rPr>
            </w:pPr>
          </w:p>
        </w:tc>
        <w:tc>
          <w:tcPr>
            <w:tcW w:w="283" w:type="dxa"/>
          </w:tcPr>
          <w:p w14:paraId="5897BB0C" w14:textId="77777777" w:rsidR="00310570" w:rsidRPr="00FD418C" w:rsidRDefault="00310570" w:rsidP="00777BB5">
            <w:pPr>
              <w:rPr>
                <w:rFonts w:cs="Times New Roman"/>
              </w:rPr>
            </w:pPr>
          </w:p>
        </w:tc>
        <w:tc>
          <w:tcPr>
            <w:tcW w:w="4148" w:type="dxa"/>
            <w:gridSpan w:val="8"/>
            <w:tcMar>
              <w:left w:w="72" w:type="dxa"/>
              <w:right w:w="72" w:type="dxa"/>
            </w:tcMar>
          </w:tcPr>
          <w:p w14:paraId="4FEF9A11" w14:textId="77777777" w:rsidR="00310570" w:rsidRPr="00FD418C" w:rsidRDefault="00310570" w:rsidP="00777BB5">
            <w:pPr>
              <w:rPr>
                <w:rFonts w:cs="Times New Roman"/>
                <w:smallCaps/>
              </w:rPr>
            </w:pPr>
          </w:p>
        </w:tc>
        <w:tc>
          <w:tcPr>
            <w:tcW w:w="4335" w:type="dxa"/>
            <w:gridSpan w:val="3"/>
            <w:tcBorders>
              <w:top w:val="dotted" w:sz="4" w:space="0" w:color="auto"/>
            </w:tcBorders>
            <w:tcMar>
              <w:left w:w="72" w:type="dxa"/>
              <w:right w:w="72" w:type="dxa"/>
            </w:tcMar>
          </w:tcPr>
          <w:p w14:paraId="35F66ECB" w14:textId="77777777" w:rsidR="00310570" w:rsidRPr="00FD418C" w:rsidRDefault="00310570" w:rsidP="00777BB5">
            <w:pPr>
              <w:rPr>
                <w:rFonts w:cs="Times New Roman"/>
                <w:smallCaps/>
              </w:rPr>
            </w:pPr>
          </w:p>
        </w:tc>
        <w:tc>
          <w:tcPr>
            <w:tcW w:w="758" w:type="dxa"/>
          </w:tcPr>
          <w:p w14:paraId="4A053BCF"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45D45AC7" w14:textId="3AC59505" w:rsidR="00310570" w:rsidRPr="00FD418C" w:rsidRDefault="00CF5174" w:rsidP="00310570">
            <w:pPr>
              <w:jc w:val="center"/>
              <w:rPr>
                <w:rFonts w:cs="Times New Roman"/>
              </w:rPr>
            </w:pPr>
            <w:r>
              <w:rPr>
                <w:rFonts w:cs="Times New Roman"/>
              </w:rPr>
              <w:t>9</w:t>
            </w:r>
            <w:r w:rsidR="00FD418C" w:rsidRPr="00FD418C">
              <w:rPr>
                <w:rFonts w:cs="Times New Roman"/>
              </w:rPr>
              <w:t>-1</w:t>
            </w:r>
            <w:r>
              <w:rPr>
                <w:rFonts w:cs="Times New Roman"/>
              </w:rPr>
              <w:t>6</w:t>
            </w:r>
          </w:p>
        </w:tc>
      </w:tr>
      <w:tr w:rsidR="00FD418C" w:rsidRPr="00FD418C" w14:paraId="47F93C41" w14:textId="77777777" w:rsidTr="00FD418C">
        <w:trPr>
          <w:trHeight w:val="283"/>
          <w:jc w:val="center"/>
        </w:trPr>
        <w:tc>
          <w:tcPr>
            <w:tcW w:w="764" w:type="dxa"/>
          </w:tcPr>
          <w:p w14:paraId="0D5B8624" w14:textId="77777777" w:rsidR="00310570" w:rsidRPr="00FD418C" w:rsidRDefault="00310570" w:rsidP="00777BB5">
            <w:pPr>
              <w:jc w:val="right"/>
              <w:rPr>
                <w:rFonts w:cs="Times New Roman"/>
              </w:rPr>
            </w:pPr>
            <w:r w:rsidRPr="00FD418C">
              <w:rPr>
                <w:rFonts w:cs="Times New Roman"/>
              </w:rPr>
              <w:t>VII.</w:t>
            </w:r>
          </w:p>
        </w:tc>
        <w:tc>
          <w:tcPr>
            <w:tcW w:w="283" w:type="dxa"/>
          </w:tcPr>
          <w:p w14:paraId="0B35D458" w14:textId="77777777" w:rsidR="00310570" w:rsidRPr="00FD418C" w:rsidRDefault="00310570" w:rsidP="00777BB5">
            <w:pPr>
              <w:rPr>
                <w:rFonts w:cs="Times New Roman"/>
              </w:rPr>
            </w:pPr>
          </w:p>
        </w:tc>
        <w:tc>
          <w:tcPr>
            <w:tcW w:w="3934" w:type="dxa"/>
            <w:gridSpan w:val="7"/>
            <w:tcMar>
              <w:left w:w="72" w:type="dxa"/>
              <w:right w:w="72" w:type="dxa"/>
            </w:tcMar>
          </w:tcPr>
          <w:p w14:paraId="2B1FEF77" w14:textId="77777777" w:rsidR="00310570" w:rsidRPr="00FD418C" w:rsidRDefault="00310570" w:rsidP="00777BB5">
            <w:pPr>
              <w:rPr>
                <w:rFonts w:cs="Times New Roman"/>
                <w:smallCaps/>
              </w:rPr>
            </w:pPr>
            <w:r w:rsidRPr="00FD418C">
              <w:rPr>
                <w:rFonts w:cs="Times New Roman"/>
                <w:smallCaps/>
              </w:rPr>
              <w:t>General Terms and Conditions</w:t>
            </w:r>
          </w:p>
        </w:tc>
        <w:tc>
          <w:tcPr>
            <w:tcW w:w="4549" w:type="dxa"/>
            <w:gridSpan w:val="4"/>
            <w:tcBorders>
              <w:bottom w:val="dotted" w:sz="4" w:space="0" w:color="auto"/>
            </w:tcBorders>
            <w:tcMar>
              <w:left w:w="72" w:type="dxa"/>
              <w:right w:w="72" w:type="dxa"/>
            </w:tcMar>
          </w:tcPr>
          <w:p w14:paraId="03326441" w14:textId="77777777" w:rsidR="00310570" w:rsidRPr="00FD418C" w:rsidRDefault="00310570" w:rsidP="00777BB5">
            <w:pPr>
              <w:rPr>
                <w:rFonts w:cs="Times New Roman"/>
                <w:smallCaps/>
              </w:rPr>
            </w:pPr>
          </w:p>
        </w:tc>
        <w:tc>
          <w:tcPr>
            <w:tcW w:w="758" w:type="dxa"/>
          </w:tcPr>
          <w:p w14:paraId="3F3CB1AF"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16795687" w14:textId="77777777" w:rsidR="00310570" w:rsidRPr="00FD418C" w:rsidRDefault="00310570" w:rsidP="00310570">
            <w:pPr>
              <w:jc w:val="center"/>
              <w:rPr>
                <w:rFonts w:cs="Times New Roman"/>
              </w:rPr>
            </w:pPr>
          </w:p>
        </w:tc>
      </w:tr>
      <w:tr w:rsidR="00FD418C" w:rsidRPr="00FD418C" w14:paraId="4879B92B" w14:textId="77777777" w:rsidTr="00FD418C">
        <w:trPr>
          <w:trHeight w:val="283"/>
          <w:jc w:val="center"/>
        </w:trPr>
        <w:tc>
          <w:tcPr>
            <w:tcW w:w="764" w:type="dxa"/>
          </w:tcPr>
          <w:p w14:paraId="3F8960D5" w14:textId="77777777" w:rsidR="00310570" w:rsidRPr="00FD418C" w:rsidRDefault="00310570" w:rsidP="00777BB5">
            <w:pPr>
              <w:jc w:val="right"/>
              <w:rPr>
                <w:rFonts w:cs="Times New Roman"/>
              </w:rPr>
            </w:pPr>
          </w:p>
        </w:tc>
        <w:tc>
          <w:tcPr>
            <w:tcW w:w="283" w:type="dxa"/>
          </w:tcPr>
          <w:p w14:paraId="14548F58" w14:textId="77777777" w:rsidR="00310570" w:rsidRPr="00FD418C" w:rsidRDefault="00310570" w:rsidP="00777BB5">
            <w:pPr>
              <w:rPr>
                <w:rFonts w:cs="Times New Roman"/>
              </w:rPr>
            </w:pPr>
          </w:p>
        </w:tc>
        <w:tc>
          <w:tcPr>
            <w:tcW w:w="3934" w:type="dxa"/>
            <w:gridSpan w:val="7"/>
            <w:tcMar>
              <w:left w:w="72" w:type="dxa"/>
              <w:right w:w="72" w:type="dxa"/>
            </w:tcMar>
          </w:tcPr>
          <w:p w14:paraId="0B0BCCC8" w14:textId="77777777" w:rsidR="00310570" w:rsidRPr="00FD418C" w:rsidRDefault="00310570" w:rsidP="00777BB5">
            <w:pPr>
              <w:rPr>
                <w:rFonts w:cs="Times New Roman"/>
                <w:smallCaps/>
              </w:rPr>
            </w:pPr>
          </w:p>
        </w:tc>
        <w:tc>
          <w:tcPr>
            <w:tcW w:w="4549" w:type="dxa"/>
            <w:gridSpan w:val="4"/>
            <w:tcBorders>
              <w:top w:val="dotted" w:sz="4" w:space="0" w:color="auto"/>
            </w:tcBorders>
            <w:tcMar>
              <w:left w:w="72" w:type="dxa"/>
              <w:right w:w="72" w:type="dxa"/>
            </w:tcMar>
          </w:tcPr>
          <w:p w14:paraId="5EBBD5C4" w14:textId="77777777" w:rsidR="00310570" w:rsidRPr="00FD418C" w:rsidRDefault="00310570" w:rsidP="00777BB5">
            <w:pPr>
              <w:rPr>
                <w:rFonts w:cs="Times New Roman"/>
                <w:smallCaps/>
              </w:rPr>
            </w:pPr>
          </w:p>
        </w:tc>
        <w:tc>
          <w:tcPr>
            <w:tcW w:w="758" w:type="dxa"/>
          </w:tcPr>
          <w:p w14:paraId="6704BA7C"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3B7311AC" w14:textId="239C3D9D" w:rsidR="00310570" w:rsidRPr="00FD418C" w:rsidRDefault="00FD418C" w:rsidP="00310570">
            <w:pPr>
              <w:jc w:val="center"/>
              <w:rPr>
                <w:rFonts w:cs="Times New Roman"/>
              </w:rPr>
            </w:pPr>
            <w:r w:rsidRPr="00FD418C">
              <w:rPr>
                <w:rFonts w:cs="Times New Roman"/>
              </w:rPr>
              <w:t>1</w:t>
            </w:r>
            <w:r w:rsidR="00CF5174">
              <w:rPr>
                <w:rFonts w:cs="Times New Roman"/>
              </w:rPr>
              <w:t>6</w:t>
            </w:r>
            <w:r w:rsidRPr="00FD418C">
              <w:rPr>
                <w:rFonts w:cs="Times New Roman"/>
              </w:rPr>
              <w:t>-2</w:t>
            </w:r>
            <w:r w:rsidR="002E7EFD">
              <w:rPr>
                <w:rFonts w:cs="Times New Roman"/>
              </w:rPr>
              <w:t>2</w:t>
            </w:r>
          </w:p>
        </w:tc>
      </w:tr>
      <w:tr w:rsidR="00FD418C" w:rsidRPr="00FD418C" w14:paraId="319854E8" w14:textId="77777777" w:rsidTr="00FD418C">
        <w:trPr>
          <w:trHeight w:val="271"/>
          <w:jc w:val="center"/>
        </w:trPr>
        <w:tc>
          <w:tcPr>
            <w:tcW w:w="764" w:type="dxa"/>
          </w:tcPr>
          <w:p w14:paraId="00C17D9E" w14:textId="77777777" w:rsidR="00310570" w:rsidRPr="00FD418C" w:rsidRDefault="00310570" w:rsidP="00777BB5">
            <w:pPr>
              <w:jc w:val="right"/>
              <w:rPr>
                <w:rFonts w:cs="Times New Roman"/>
              </w:rPr>
            </w:pPr>
            <w:r w:rsidRPr="00FD418C">
              <w:rPr>
                <w:rFonts w:cs="Times New Roman"/>
              </w:rPr>
              <w:t>VIII.</w:t>
            </w:r>
          </w:p>
        </w:tc>
        <w:tc>
          <w:tcPr>
            <w:tcW w:w="283" w:type="dxa"/>
          </w:tcPr>
          <w:p w14:paraId="19FCC575" w14:textId="77777777" w:rsidR="00310570" w:rsidRPr="00FD418C" w:rsidRDefault="00310570" w:rsidP="00777BB5">
            <w:pPr>
              <w:rPr>
                <w:rFonts w:cs="Times New Roman"/>
              </w:rPr>
            </w:pPr>
          </w:p>
        </w:tc>
        <w:tc>
          <w:tcPr>
            <w:tcW w:w="3827" w:type="dxa"/>
            <w:gridSpan w:val="6"/>
            <w:tcMar>
              <w:left w:w="72" w:type="dxa"/>
              <w:right w:w="72" w:type="dxa"/>
            </w:tcMar>
          </w:tcPr>
          <w:p w14:paraId="112FCFAE" w14:textId="77777777" w:rsidR="00310570" w:rsidRPr="00FD418C" w:rsidRDefault="00310570" w:rsidP="00777BB5">
            <w:pPr>
              <w:rPr>
                <w:rFonts w:cs="Times New Roman"/>
                <w:smallCaps/>
              </w:rPr>
            </w:pPr>
            <w:r w:rsidRPr="00FD418C">
              <w:rPr>
                <w:rFonts w:cs="Times New Roman"/>
                <w:smallCaps/>
              </w:rPr>
              <w:t>Special Terms and Conditions</w:t>
            </w:r>
          </w:p>
        </w:tc>
        <w:tc>
          <w:tcPr>
            <w:tcW w:w="4656" w:type="dxa"/>
            <w:gridSpan w:val="5"/>
            <w:tcBorders>
              <w:bottom w:val="dotted" w:sz="4" w:space="0" w:color="auto"/>
            </w:tcBorders>
            <w:tcMar>
              <w:left w:w="72" w:type="dxa"/>
              <w:right w:w="72" w:type="dxa"/>
            </w:tcMar>
          </w:tcPr>
          <w:p w14:paraId="723F11B3" w14:textId="77777777" w:rsidR="00310570" w:rsidRPr="00FD418C" w:rsidRDefault="00310570" w:rsidP="00777BB5">
            <w:pPr>
              <w:rPr>
                <w:rFonts w:cs="Times New Roman"/>
                <w:smallCaps/>
              </w:rPr>
            </w:pPr>
          </w:p>
        </w:tc>
        <w:tc>
          <w:tcPr>
            <w:tcW w:w="758" w:type="dxa"/>
          </w:tcPr>
          <w:p w14:paraId="7896ED28"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51151A21" w14:textId="77777777" w:rsidR="00310570" w:rsidRPr="00FD418C" w:rsidRDefault="00310570" w:rsidP="00310570">
            <w:pPr>
              <w:jc w:val="center"/>
              <w:rPr>
                <w:rFonts w:cs="Times New Roman"/>
              </w:rPr>
            </w:pPr>
          </w:p>
        </w:tc>
      </w:tr>
      <w:tr w:rsidR="00FD418C" w:rsidRPr="00FD418C" w14:paraId="135DB81E" w14:textId="77777777" w:rsidTr="00FD418C">
        <w:trPr>
          <w:trHeight w:val="283"/>
          <w:jc w:val="center"/>
        </w:trPr>
        <w:tc>
          <w:tcPr>
            <w:tcW w:w="764" w:type="dxa"/>
          </w:tcPr>
          <w:p w14:paraId="3BFE17DB" w14:textId="77777777" w:rsidR="00310570" w:rsidRPr="00FD418C" w:rsidRDefault="00310570" w:rsidP="00777BB5">
            <w:pPr>
              <w:jc w:val="right"/>
              <w:rPr>
                <w:rFonts w:cs="Times New Roman"/>
              </w:rPr>
            </w:pPr>
          </w:p>
        </w:tc>
        <w:tc>
          <w:tcPr>
            <w:tcW w:w="283" w:type="dxa"/>
          </w:tcPr>
          <w:p w14:paraId="1DE602A7" w14:textId="77777777" w:rsidR="00310570" w:rsidRPr="00FD418C" w:rsidRDefault="00310570" w:rsidP="00777BB5">
            <w:pPr>
              <w:rPr>
                <w:rFonts w:cs="Times New Roman"/>
              </w:rPr>
            </w:pPr>
          </w:p>
        </w:tc>
        <w:tc>
          <w:tcPr>
            <w:tcW w:w="3827" w:type="dxa"/>
            <w:gridSpan w:val="6"/>
            <w:tcMar>
              <w:left w:w="72" w:type="dxa"/>
              <w:right w:w="72" w:type="dxa"/>
            </w:tcMar>
          </w:tcPr>
          <w:p w14:paraId="1C008F32" w14:textId="77777777" w:rsidR="00310570" w:rsidRPr="00FD418C" w:rsidRDefault="00310570" w:rsidP="00777BB5">
            <w:pPr>
              <w:rPr>
                <w:rFonts w:cs="Times New Roman"/>
                <w:smallCaps/>
              </w:rPr>
            </w:pPr>
          </w:p>
        </w:tc>
        <w:tc>
          <w:tcPr>
            <w:tcW w:w="4656" w:type="dxa"/>
            <w:gridSpan w:val="5"/>
            <w:tcBorders>
              <w:top w:val="dotted" w:sz="4" w:space="0" w:color="auto"/>
            </w:tcBorders>
            <w:tcMar>
              <w:left w:w="72" w:type="dxa"/>
              <w:right w:w="72" w:type="dxa"/>
            </w:tcMar>
          </w:tcPr>
          <w:p w14:paraId="5C82326D" w14:textId="77777777" w:rsidR="00310570" w:rsidRPr="00FD418C" w:rsidRDefault="00310570" w:rsidP="00777BB5">
            <w:pPr>
              <w:rPr>
                <w:rFonts w:cs="Times New Roman"/>
                <w:smallCaps/>
              </w:rPr>
            </w:pPr>
          </w:p>
        </w:tc>
        <w:tc>
          <w:tcPr>
            <w:tcW w:w="758" w:type="dxa"/>
          </w:tcPr>
          <w:p w14:paraId="09D56175"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5A088185" w14:textId="47771FE8" w:rsidR="00310570" w:rsidRPr="00FD418C" w:rsidRDefault="002E7EFD" w:rsidP="00310570">
            <w:pPr>
              <w:jc w:val="center"/>
              <w:rPr>
                <w:rFonts w:cs="Times New Roman"/>
              </w:rPr>
            </w:pPr>
            <w:r>
              <w:rPr>
                <w:rFonts w:cs="Times New Roman"/>
              </w:rPr>
              <w:t>22</w:t>
            </w:r>
          </w:p>
        </w:tc>
      </w:tr>
      <w:tr w:rsidR="00FD418C" w:rsidRPr="00FD418C" w14:paraId="0113F73D" w14:textId="77777777" w:rsidTr="00FD418C">
        <w:trPr>
          <w:trHeight w:val="283"/>
          <w:jc w:val="center"/>
        </w:trPr>
        <w:tc>
          <w:tcPr>
            <w:tcW w:w="764" w:type="dxa"/>
          </w:tcPr>
          <w:p w14:paraId="0D6D007D" w14:textId="77777777" w:rsidR="00310570" w:rsidRPr="00FD418C" w:rsidRDefault="00310570" w:rsidP="00777BB5">
            <w:pPr>
              <w:jc w:val="right"/>
              <w:rPr>
                <w:rFonts w:cs="Times New Roman"/>
              </w:rPr>
            </w:pPr>
            <w:r w:rsidRPr="00FD418C">
              <w:rPr>
                <w:rFonts w:cs="Times New Roman"/>
              </w:rPr>
              <w:t>IX.</w:t>
            </w:r>
          </w:p>
        </w:tc>
        <w:tc>
          <w:tcPr>
            <w:tcW w:w="283" w:type="dxa"/>
          </w:tcPr>
          <w:p w14:paraId="29B8679F" w14:textId="77777777" w:rsidR="00310570" w:rsidRPr="00FD418C" w:rsidRDefault="00310570" w:rsidP="00777BB5">
            <w:pPr>
              <w:rPr>
                <w:rFonts w:cs="Times New Roman"/>
              </w:rPr>
            </w:pPr>
          </w:p>
        </w:tc>
        <w:tc>
          <w:tcPr>
            <w:tcW w:w="2580" w:type="dxa"/>
            <w:gridSpan w:val="5"/>
            <w:tcMar>
              <w:left w:w="72" w:type="dxa"/>
              <w:right w:w="72" w:type="dxa"/>
            </w:tcMar>
          </w:tcPr>
          <w:p w14:paraId="226BF8AF" w14:textId="77777777" w:rsidR="00310570" w:rsidRPr="00FD418C" w:rsidRDefault="00310570" w:rsidP="00777BB5">
            <w:pPr>
              <w:rPr>
                <w:rFonts w:cs="Times New Roman"/>
                <w:smallCaps/>
              </w:rPr>
            </w:pPr>
            <w:r w:rsidRPr="00FD418C">
              <w:rPr>
                <w:rFonts w:cs="Times New Roman"/>
                <w:smallCaps/>
              </w:rPr>
              <w:t>Method of Payment</w:t>
            </w:r>
          </w:p>
        </w:tc>
        <w:tc>
          <w:tcPr>
            <w:tcW w:w="5903" w:type="dxa"/>
            <w:gridSpan w:val="6"/>
            <w:tcBorders>
              <w:bottom w:val="dotted" w:sz="4" w:space="0" w:color="auto"/>
            </w:tcBorders>
            <w:tcMar>
              <w:left w:w="72" w:type="dxa"/>
              <w:right w:w="72" w:type="dxa"/>
            </w:tcMar>
          </w:tcPr>
          <w:p w14:paraId="233014B6" w14:textId="77777777" w:rsidR="00310570" w:rsidRPr="00FD418C" w:rsidRDefault="00310570" w:rsidP="00777BB5">
            <w:pPr>
              <w:rPr>
                <w:rFonts w:cs="Times New Roman"/>
                <w:smallCaps/>
              </w:rPr>
            </w:pPr>
          </w:p>
        </w:tc>
        <w:tc>
          <w:tcPr>
            <w:tcW w:w="758" w:type="dxa"/>
          </w:tcPr>
          <w:p w14:paraId="06975A5F"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7772903A" w14:textId="77777777" w:rsidR="00310570" w:rsidRPr="00FD418C" w:rsidRDefault="00310570" w:rsidP="00310570">
            <w:pPr>
              <w:jc w:val="center"/>
              <w:rPr>
                <w:rFonts w:cs="Times New Roman"/>
              </w:rPr>
            </w:pPr>
          </w:p>
        </w:tc>
      </w:tr>
      <w:tr w:rsidR="00FD418C" w:rsidRPr="00FD418C" w14:paraId="239D8D4E" w14:textId="77777777" w:rsidTr="00FD418C">
        <w:trPr>
          <w:trHeight w:val="283"/>
          <w:jc w:val="center"/>
        </w:trPr>
        <w:tc>
          <w:tcPr>
            <w:tcW w:w="764" w:type="dxa"/>
          </w:tcPr>
          <w:p w14:paraId="76007D81" w14:textId="77777777" w:rsidR="00310570" w:rsidRPr="00FD418C" w:rsidRDefault="00310570" w:rsidP="00777BB5">
            <w:pPr>
              <w:jc w:val="right"/>
              <w:rPr>
                <w:rFonts w:cs="Times New Roman"/>
              </w:rPr>
            </w:pPr>
          </w:p>
        </w:tc>
        <w:tc>
          <w:tcPr>
            <w:tcW w:w="283" w:type="dxa"/>
          </w:tcPr>
          <w:p w14:paraId="0BDBAD5C" w14:textId="77777777" w:rsidR="00310570" w:rsidRPr="00FD418C" w:rsidRDefault="00310570" w:rsidP="00777BB5">
            <w:pPr>
              <w:rPr>
                <w:rFonts w:cs="Times New Roman"/>
              </w:rPr>
            </w:pPr>
          </w:p>
        </w:tc>
        <w:tc>
          <w:tcPr>
            <w:tcW w:w="2580" w:type="dxa"/>
            <w:gridSpan w:val="5"/>
            <w:tcMar>
              <w:left w:w="72" w:type="dxa"/>
              <w:right w:w="72" w:type="dxa"/>
            </w:tcMar>
          </w:tcPr>
          <w:p w14:paraId="05966C3B" w14:textId="77777777" w:rsidR="00310570" w:rsidRPr="00FD418C" w:rsidRDefault="00310570" w:rsidP="00777BB5">
            <w:pPr>
              <w:rPr>
                <w:rFonts w:cs="Times New Roman"/>
                <w:smallCaps/>
              </w:rPr>
            </w:pPr>
          </w:p>
        </w:tc>
        <w:tc>
          <w:tcPr>
            <w:tcW w:w="5903" w:type="dxa"/>
            <w:gridSpan w:val="6"/>
            <w:tcBorders>
              <w:top w:val="dotted" w:sz="4" w:space="0" w:color="auto"/>
            </w:tcBorders>
            <w:tcMar>
              <w:left w:w="72" w:type="dxa"/>
              <w:right w:w="72" w:type="dxa"/>
            </w:tcMar>
          </w:tcPr>
          <w:p w14:paraId="76C2C3AF" w14:textId="77777777" w:rsidR="00310570" w:rsidRPr="00FD418C" w:rsidRDefault="00310570" w:rsidP="00777BB5">
            <w:pPr>
              <w:rPr>
                <w:rFonts w:cs="Times New Roman"/>
                <w:smallCaps/>
              </w:rPr>
            </w:pPr>
          </w:p>
        </w:tc>
        <w:tc>
          <w:tcPr>
            <w:tcW w:w="758" w:type="dxa"/>
          </w:tcPr>
          <w:p w14:paraId="28DA0FE1"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509FF597" w14:textId="3AE90332" w:rsidR="00310570" w:rsidRPr="00FD418C" w:rsidRDefault="00FD418C" w:rsidP="00310570">
            <w:pPr>
              <w:jc w:val="center"/>
              <w:rPr>
                <w:rFonts w:cs="Times New Roman"/>
              </w:rPr>
            </w:pPr>
            <w:r w:rsidRPr="00FD418C">
              <w:rPr>
                <w:rFonts w:cs="Times New Roman"/>
              </w:rPr>
              <w:t>2</w:t>
            </w:r>
            <w:r w:rsidR="002E7EFD">
              <w:rPr>
                <w:rFonts w:cs="Times New Roman"/>
              </w:rPr>
              <w:t>2</w:t>
            </w:r>
          </w:p>
        </w:tc>
      </w:tr>
      <w:tr w:rsidR="00FD418C" w:rsidRPr="00FD418C" w14:paraId="216AFDF0" w14:textId="77777777" w:rsidTr="00FD418C">
        <w:trPr>
          <w:trHeight w:val="283"/>
          <w:jc w:val="center"/>
        </w:trPr>
        <w:tc>
          <w:tcPr>
            <w:tcW w:w="764" w:type="dxa"/>
          </w:tcPr>
          <w:p w14:paraId="6E42AEF1" w14:textId="77777777" w:rsidR="00310570" w:rsidRPr="00FD418C" w:rsidRDefault="00310570" w:rsidP="00777BB5">
            <w:pPr>
              <w:jc w:val="right"/>
              <w:rPr>
                <w:rFonts w:cs="Times New Roman"/>
              </w:rPr>
            </w:pPr>
            <w:r w:rsidRPr="00FD418C">
              <w:rPr>
                <w:rFonts w:cs="Times New Roman"/>
              </w:rPr>
              <w:t>X.</w:t>
            </w:r>
          </w:p>
        </w:tc>
        <w:tc>
          <w:tcPr>
            <w:tcW w:w="283" w:type="dxa"/>
          </w:tcPr>
          <w:p w14:paraId="0F3E49F1" w14:textId="77777777" w:rsidR="00310570" w:rsidRPr="00FD418C" w:rsidRDefault="00310570" w:rsidP="00777BB5">
            <w:pPr>
              <w:rPr>
                <w:rFonts w:cs="Times New Roman"/>
              </w:rPr>
            </w:pPr>
          </w:p>
        </w:tc>
        <w:tc>
          <w:tcPr>
            <w:tcW w:w="2377" w:type="dxa"/>
            <w:gridSpan w:val="4"/>
            <w:tcMar>
              <w:left w:w="72" w:type="dxa"/>
              <w:right w:w="72" w:type="dxa"/>
            </w:tcMar>
          </w:tcPr>
          <w:p w14:paraId="63A755BA" w14:textId="77777777" w:rsidR="00310570" w:rsidRPr="00FD418C" w:rsidRDefault="00310570" w:rsidP="00777BB5">
            <w:pPr>
              <w:rPr>
                <w:rFonts w:cs="Times New Roman"/>
                <w:smallCaps/>
              </w:rPr>
            </w:pPr>
            <w:r w:rsidRPr="00FD418C">
              <w:rPr>
                <w:rFonts w:cs="Times New Roman"/>
                <w:smallCaps/>
              </w:rPr>
              <w:t>Pricing Schedule</w:t>
            </w:r>
          </w:p>
        </w:tc>
        <w:tc>
          <w:tcPr>
            <w:tcW w:w="6106" w:type="dxa"/>
            <w:gridSpan w:val="7"/>
            <w:tcBorders>
              <w:bottom w:val="dotted" w:sz="4" w:space="0" w:color="auto"/>
            </w:tcBorders>
            <w:tcMar>
              <w:left w:w="72" w:type="dxa"/>
              <w:right w:w="72" w:type="dxa"/>
            </w:tcMar>
          </w:tcPr>
          <w:p w14:paraId="25909CBC" w14:textId="77777777" w:rsidR="00310570" w:rsidRPr="00FD418C" w:rsidRDefault="00310570" w:rsidP="00777BB5">
            <w:pPr>
              <w:rPr>
                <w:rFonts w:cs="Times New Roman"/>
                <w:smallCaps/>
              </w:rPr>
            </w:pPr>
          </w:p>
        </w:tc>
        <w:tc>
          <w:tcPr>
            <w:tcW w:w="758" w:type="dxa"/>
          </w:tcPr>
          <w:p w14:paraId="37D99BCF" w14:textId="77777777" w:rsidR="00310570" w:rsidRPr="00FD418C" w:rsidRDefault="00310570" w:rsidP="00777BB5">
            <w:pPr>
              <w:rPr>
                <w:rFonts w:cs="Times New Roman"/>
              </w:rPr>
            </w:pPr>
            <w:r w:rsidRPr="00FD418C">
              <w:rPr>
                <w:rFonts w:cs="Times New Roman"/>
              </w:rPr>
              <w:t>Page</w:t>
            </w:r>
          </w:p>
        </w:tc>
        <w:tc>
          <w:tcPr>
            <w:tcW w:w="743" w:type="dxa"/>
            <w:vMerge/>
            <w:tcBorders>
              <w:bottom w:val="dotted" w:sz="4" w:space="0" w:color="auto"/>
            </w:tcBorders>
            <w:vAlign w:val="bottom"/>
          </w:tcPr>
          <w:p w14:paraId="323B20ED" w14:textId="77777777" w:rsidR="00310570" w:rsidRPr="00FD418C" w:rsidRDefault="00310570" w:rsidP="00310570">
            <w:pPr>
              <w:jc w:val="center"/>
              <w:rPr>
                <w:rFonts w:cs="Times New Roman"/>
              </w:rPr>
            </w:pPr>
          </w:p>
        </w:tc>
      </w:tr>
      <w:tr w:rsidR="00FD418C" w:rsidRPr="008C008C" w14:paraId="04141219" w14:textId="77777777" w:rsidTr="00FD418C">
        <w:trPr>
          <w:trHeight w:val="283"/>
          <w:jc w:val="center"/>
        </w:trPr>
        <w:tc>
          <w:tcPr>
            <w:tcW w:w="764" w:type="dxa"/>
          </w:tcPr>
          <w:p w14:paraId="209CB1DD" w14:textId="77777777" w:rsidR="00310570" w:rsidRPr="00FD418C" w:rsidRDefault="00310570" w:rsidP="00777BB5">
            <w:pPr>
              <w:jc w:val="right"/>
              <w:rPr>
                <w:rFonts w:cs="Times New Roman"/>
              </w:rPr>
            </w:pPr>
          </w:p>
        </w:tc>
        <w:tc>
          <w:tcPr>
            <w:tcW w:w="283" w:type="dxa"/>
          </w:tcPr>
          <w:p w14:paraId="36601E50" w14:textId="77777777" w:rsidR="00310570" w:rsidRPr="00FD418C" w:rsidRDefault="00310570" w:rsidP="00777BB5">
            <w:pPr>
              <w:rPr>
                <w:rFonts w:cs="Times New Roman"/>
              </w:rPr>
            </w:pPr>
          </w:p>
        </w:tc>
        <w:tc>
          <w:tcPr>
            <w:tcW w:w="2377" w:type="dxa"/>
            <w:gridSpan w:val="4"/>
            <w:tcMar>
              <w:left w:w="72" w:type="dxa"/>
              <w:right w:w="72" w:type="dxa"/>
            </w:tcMar>
          </w:tcPr>
          <w:p w14:paraId="2077B14A" w14:textId="77777777" w:rsidR="00310570" w:rsidRPr="00FD418C" w:rsidRDefault="00310570" w:rsidP="00777BB5">
            <w:pPr>
              <w:rPr>
                <w:rFonts w:cs="Times New Roman"/>
                <w:smallCaps/>
              </w:rPr>
            </w:pPr>
          </w:p>
        </w:tc>
        <w:tc>
          <w:tcPr>
            <w:tcW w:w="6106" w:type="dxa"/>
            <w:gridSpan w:val="7"/>
            <w:tcBorders>
              <w:top w:val="dotted" w:sz="4" w:space="0" w:color="auto"/>
            </w:tcBorders>
            <w:tcMar>
              <w:left w:w="72" w:type="dxa"/>
              <w:right w:w="72" w:type="dxa"/>
            </w:tcMar>
          </w:tcPr>
          <w:p w14:paraId="2AD92FA3" w14:textId="77777777" w:rsidR="00310570" w:rsidRPr="00FD418C" w:rsidRDefault="00310570" w:rsidP="00777BB5">
            <w:pPr>
              <w:rPr>
                <w:rFonts w:cs="Times New Roman"/>
                <w:smallCaps/>
              </w:rPr>
            </w:pPr>
          </w:p>
        </w:tc>
        <w:tc>
          <w:tcPr>
            <w:tcW w:w="758" w:type="dxa"/>
          </w:tcPr>
          <w:p w14:paraId="69054C31" w14:textId="77777777" w:rsidR="00310570" w:rsidRPr="00FD418C" w:rsidRDefault="00310570" w:rsidP="00777BB5">
            <w:pPr>
              <w:rPr>
                <w:rFonts w:cs="Times New Roman"/>
              </w:rPr>
            </w:pPr>
          </w:p>
        </w:tc>
        <w:tc>
          <w:tcPr>
            <w:tcW w:w="743" w:type="dxa"/>
            <w:vMerge w:val="restart"/>
            <w:tcBorders>
              <w:top w:val="dotted" w:sz="4" w:space="0" w:color="auto"/>
            </w:tcBorders>
            <w:vAlign w:val="bottom"/>
          </w:tcPr>
          <w:p w14:paraId="0B48D4B0" w14:textId="58514BD1" w:rsidR="00310570" w:rsidRPr="00FD418C" w:rsidRDefault="002E7EFD" w:rsidP="00310570">
            <w:pPr>
              <w:jc w:val="center"/>
              <w:rPr>
                <w:rFonts w:cs="Times New Roman"/>
              </w:rPr>
            </w:pPr>
            <w:r>
              <w:rPr>
                <w:rFonts w:cs="Times New Roman"/>
              </w:rPr>
              <w:t>22</w:t>
            </w:r>
          </w:p>
        </w:tc>
      </w:tr>
      <w:tr w:rsidR="00FD418C" w:rsidRPr="00777BB5" w14:paraId="4076D990" w14:textId="77777777" w:rsidTr="00FD418C">
        <w:trPr>
          <w:trHeight w:val="283"/>
          <w:jc w:val="center"/>
        </w:trPr>
        <w:tc>
          <w:tcPr>
            <w:tcW w:w="764" w:type="dxa"/>
          </w:tcPr>
          <w:p w14:paraId="1106F85D" w14:textId="77777777" w:rsidR="00310570" w:rsidRPr="00FD418C" w:rsidRDefault="00310570" w:rsidP="00777BB5">
            <w:pPr>
              <w:jc w:val="right"/>
              <w:rPr>
                <w:rFonts w:cs="Times New Roman"/>
              </w:rPr>
            </w:pPr>
            <w:r w:rsidRPr="00FD418C">
              <w:rPr>
                <w:rFonts w:cs="Times New Roman"/>
              </w:rPr>
              <w:t>XI.</w:t>
            </w:r>
          </w:p>
        </w:tc>
        <w:tc>
          <w:tcPr>
            <w:tcW w:w="283" w:type="dxa"/>
          </w:tcPr>
          <w:p w14:paraId="5372D2DD" w14:textId="77777777" w:rsidR="00310570" w:rsidRPr="00FD418C" w:rsidRDefault="00310570" w:rsidP="00777BB5">
            <w:pPr>
              <w:rPr>
                <w:rFonts w:cs="Times New Roman"/>
              </w:rPr>
            </w:pPr>
          </w:p>
        </w:tc>
        <w:tc>
          <w:tcPr>
            <w:tcW w:w="1873" w:type="dxa"/>
            <w:gridSpan w:val="3"/>
            <w:tcMar>
              <w:left w:w="72" w:type="dxa"/>
              <w:right w:w="72" w:type="dxa"/>
            </w:tcMar>
          </w:tcPr>
          <w:p w14:paraId="77104245" w14:textId="77777777" w:rsidR="00310570" w:rsidRPr="00FD418C" w:rsidRDefault="00310570" w:rsidP="00777BB5">
            <w:pPr>
              <w:rPr>
                <w:rFonts w:cs="Times New Roman"/>
                <w:smallCaps/>
              </w:rPr>
            </w:pPr>
            <w:r w:rsidRPr="00FD418C">
              <w:rPr>
                <w:rFonts w:cs="Times New Roman"/>
                <w:smallCaps/>
              </w:rPr>
              <w:t>Attachments</w:t>
            </w:r>
          </w:p>
        </w:tc>
        <w:tc>
          <w:tcPr>
            <w:tcW w:w="6610" w:type="dxa"/>
            <w:gridSpan w:val="8"/>
            <w:tcBorders>
              <w:bottom w:val="dotted" w:sz="4" w:space="0" w:color="auto"/>
            </w:tcBorders>
            <w:tcMar>
              <w:left w:w="72" w:type="dxa"/>
              <w:right w:w="72" w:type="dxa"/>
            </w:tcMar>
          </w:tcPr>
          <w:p w14:paraId="45CB570A" w14:textId="77777777" w:rsidR="00310570" w:rsidRPr="00FD418C" w:rsidRDefault="00310570" w:rsidP="00777BB5">
            <w:pPr>
              <w:rPr>
                <w:rFonts w:cs="Times New Roman"/>
                <w:smallCaps/>
              </w:rPr>
            </w:pPr>
          </w:p>
        </w:tc>
        <w:tc>
          <w:tcPr>
            <w:tcW w:w="758" w:type="dxa"/>
          </w:tcPr>
          <w:p w14:paraId="24D6EBC8" w14:textId="77777777" w:rsidR="00310570" w:rsidRPr="008C008C" w:rsidRDefault="00310570" w:rsidP="00777BB5">
            <w:pPr>
              <w:rPr>
                <w:rFonts w:cs="Times New Roman"/>
              </w:rPr>
            </w:pPr>
            <w:r w:rsidRPr="00FD418C">
              <w:rPr>
                <w:rFonts w:cs="Times New Roman"/>
              </w:rPr>
              <w:t>Page</w:t>
            </w:r>
          </w:p>
        </w:tc>
        <w:tc>
          <w:tcPr>
            <w:tcW w:w="743" w:type="dxa"/>
            <w:vMerge/>
            <w:tcBorders>
              <w:bottom w:val="dotted" w:sz="4" w:space="0" w:color="auto"/>
            </w:tcBorders>
          </w:tcPr>
          <w:p w14:paraId="642026A1" w14:textId="77777777" w:rsidR="00310570" w:rsidRPr="00777BB5" w:rsidRDefault="00310570" w:rsidP="00310570">
            <w:pPr>
              <w:jc w:val="center"/>
              <w:rPr>
                <w:rFonts w:cs="Times New Roman"/>
              </w:rPr>
            </w:pPr>
          </w:p>
        </w:tc>
      </w:tr>
    </w:tbl>
    <w:p w14:paraId="2A853272" w14:textId="77777777" w:rsidR="009037D2" w:rsidRDefault="009037D2" w:rsidP="009037D2">
      <w:pPr>
        <w:rPr>
          <w:szCs w:val="32"/>
        </w:rPr>
      </w:pPr>
    </w:p>
    <w:p w14:paraId="52ECFDAE" w14:textId="77777777" w:rsidR="009037D2" w:rsidRDefault="009037D2" w:rsidP="00DF144A">
      <w:pPr>
        <w:pStyle w:val="ListParagraph"/>
        <w:numPr>
          <w:ilvl w:val="0"/>
          <w:numId w:val="1"/>
        </w:numPr>
        <w:spacing w:line="360" w:lineRule="auto"/>
        <w:ind w:left="1260"/>
        <w:rPr>
          <w:szCs w:val="18"/>
        </w:rPr>
      </w:pPr>
      <w:r>
        <w:rPr>
          <w:szCs w:val="18"/>
        </w:rPr>
        <w:t>Offeror Data Sheet</w:t>
      </w:r>
    </w:p>
    <w:p w14:paraId="68CCD3E0" w14:textId="77777777" w:rsidR="009037D2" w:rsidRDefault="009037D2" w:rsidP="00DF144A">
      <w:pPr>
        <w:pStyle w:val="ListParagraph"/>
        <w:numPr>
          <w:ilvl w:val="0"/>
          <w:numId w:val="1"/>
        </w:numPr>
        <w:spacing w:line="360" w:lineRule="auto"/>
        <w:ind w:left="1260"/>
        <w:rPr>
          <w:szCs w:val="18"/>
        </w:rPr>
      </w:pPr>
      <w:r>
        <w:rPr>
          <w:szCs w:val="18"/>
        </w:rPr>
        <w:t>SWaM Utilization Plan</w:t>
      </w:r>
    </w:p>
    <w:p w14:paraId="14E92626" w14:textId="77777777" w:rsidR="009037D2" w:rsidRDefault="009037D2" w:rsidP="00DF144A">
      <w:pPr>
        <w:pStyle w:val="ListParagraph"/>
        <w:numPr>
          <w:ilvl w:val="0"/>
          <w:numId w:val="1"/>
        </w:numPr>
        <w:spacing w:line="360" w:lineRule="auto"/>
        <w:ind w:left="1260"/>
        <w:rPr>
          <w:szCs w:val="18"/>
        </w:rPr>
      </w:pPr>
      <w:proofErr w:type="gramStart"/>
      <w:r>
        <w:rPr>
          <w:szCs w:val="18"/>
        </w:rPr>
        <w:t>Sample of</w:t>
      </w:r>
      <w:proofErr w:type="gramEnd"/>
      <w:r>
        <w:rPr>
          <w:szCs w:val="18"/>
        </w:rPr>
        <w:t xml:space="preserve"> Standard Contract</w:t>
      </w:r>
    </w:p>
    <w:p w14:paraId="4F693740" w14:textId="77777777" w:rsidR="009037D2" w:rsidRDefault="009037D2" w:rsidP="00DF144A">
      <w:pPr>
        <w:pStyle w:val="ListParagraph"/>
        <w:numPr>
          <w:ilvl w:val="0"/>
          <w:numId w:val="1"/>
        </w:numPr>
        <w:spacing w:line="360" w:lineRule="auto"/>
        <w:ind w:left="1260"/>
        <w:rPr>
          <w:szCs w:val="18"/>
        </w:rPr>
      </w:pPr>
      <w:r>
        <w:rPr>
          <w:szCs w:val="18"/>
        </w:rPr>
        <w:t>Zone Map</w:t>
      </w:r>
    </w:p>
    <w:p w14:paraId="667016C0" w14:textId="03E0D338" w:rsidR="009037D2" w:rsidRPr="007A1657" w:rsidRDefault="00264FDD" w:rsidP="00904FBD">
      <w:pPr>
        <w:pStyle w:val="ListParagraph"/>
        <w:numPr>
          <w:ilvl w:val="0"/>
          <w:numId w:val="1"/>
        </w:numPr>
        <w:spacing w:line="360" w:lineRule="auto"/>
        <w:ind w:left="1260"/>
        <w:rPr>
          <w:szCs w:val="18"/>
        </w:rPr>
      </w:pPr>
      <w:proofErr w:type="spellStart"/>
      <w:r w:rsidRPr="007A1657">
        <w:rPr>
          <w:szCs w:val="18"/>
        </w:rPr>
        <w:t>SWaM</w:t>
      </w:r>
      <w:proofErr w:type="spellEnd"/>
      <w:r w:rsidRPr="007A1657">
        <w:rPr>
          <w:szCs w:val="18"/>
        </w:rPr>
        <w:t xml:space="preserve"> Standard Reporting Template</w:t>
      </w:r>
      <w:r w:rsidR="00A7205B" w:rsidRPr="007A1657">
        <w:rPr>
          <w:szCs w:val="18"/>
        </w:rPr>
        <w:t xml:space="preserve"> </w:t>
      </w:r>
      <w:r w:rsidR="006D7C49">
        <w:rPr>
          <w:szCs w:val="18"/>
        </w:rPr>
        <w:t>(Separate Excel Attachment)</w:t>
      </w:r>
    </w:p>
    <w:p w14:paraId="7525BB08" w14:textId="77777777" w:rsidR="009037D2" w:rsidRDefault="009037D2" w:rsidP="009037D2">
      <w:pPr>
        <w:rPr>
          <w:szCs w:val="18"/>
        </w:rPr>
      </w:pPr>
    </w:p>
    <w:p w14:paraId="438528B4" w14:textId="77777777" w:rsidR="009037D2" w:rsidRDefault="009037D2" w:rsidP="009037D2">
      <w:pPr>
        <w:rPr>
          <w:szCs w:val="18"/>
        </w:rPr>
      </w:pPr>
    </w:p>
    <w:p w14:paraId="66775289" w14:textId="77777777" w:rsidR="009037D2" w:rsidRDefault="009037D2" w:rsidP="009037D2">
      <w:pPr>
        <w:rPr>
          <w:szCs w:val="18"/>
        </w:rPr>
      </w:pPr>
    </w:p>
    <w:p w14:paraId="0AA6471C" w14:textId="77777777" w:rsidR="009037D2" w:rsidRDefault="009037D2" w:rsidP="009037D2">
      <w:pPr>
        <w:rPr>
          <w:szCs w:val="18"/>
        </w:rPr>
      </w:pPr>
    </w:p>
    <w:p w14:paraId="0CD4C43C" w14:textId="77777777" w:rsidR="009037D2" w:rsidRDefault="009037D2" w:rsidP="009037D2">
      <w:pPr>
        <w:rPr>
          <w:szCs w:val="18"/>
        </w:rPr>
      </w:pPr>
    </w:p>
    <w:p w14:paraId="5978F010" w14:textId="77777777" w:rsidR="009037D2" w:rsidRDefault="009037D2" w:rsidP="009037D2">
      <w:pPr>
        <w:rPr>
          <w:szCs w:val="18"/>
        </w:rPr>
      </w:pPr>
    </w:p>
    <w:p w14:paraId="0F9E6D7B" w14:textId="77777777" w:rsidR="009037D2" w:rsidRDefault="009037D2" w:rsidP="009037D2">
      <w:pPr>
        <w:rPr>
          <w:szCs w:val="18"/>
        </w:rPr>
      </w:pPr>
    </w:p>
    <w:p w14:paraId="4BDACF17" w14:textId="77777777" w:rsidR="009037D2" w:rsidRDefault="009037D2" w:rsidP="009037D2">
      <w:pPr>
        <w:rPr>
          <w:szCs w:val="18"/>
        </w:rPr>
      </w:pPr>
    </w:p>
    <w:p w14:paraId="2447832B" w14:textId="77777777" w:rsidR="009037D2" w:rsidRDefault="009037D2" w:rsidP="009037D2">
      <w:pPr>
        <w:rPr>
          <w:szCs w:val="18"/>
        </w:rPr>
      </w:pPr>
    </w:p>
    <w:p w14:paraId="667FCBFB" w14:textId="77777777" w:rsidR="009037D2" w:rsidRDefault="009037D2" w:rsidP="009037D2">
      <w:pPr>
        <w:rPr>
          <w:szCs w:val="18"/>
        </w:rPr>
      </w:pPr>
    </w:p>
    <w:p w14:paraId="4FC14156" w14:textId="77777777" w:rsidR="009037D2" w:rsidRDefault="009037D2" w:rsidP="009037D2">
      <w:pPr>
        <w:rPr>
          <w:szCs w:val="18"/>
        </w:rPr>
      </w:pPr>
    </w:p>
    <w:p w14:paraId="43F46253" w14:textId="77777777" w:rsidR="009037D2" w:rsidRDefault="009037D2" w:rsidP="009037D2">
      <w:pPr>
        <w:rPr>
          <w:szCs w:val="18"/>
        </w:rPr>
        <w:sectPr w:rsidR="009037D2" w:rsidSect="00525C0A">
          <w:footerReference w:type="default" r:id="rId11"/>
          <w:pgSz w:w="12240" w:h="15840"/>
          <w:pgMar w:top="1440" w:right="1440" w:bottom="720" w:left="1440" w:header="720" w:footer="288" w:gutter="0"/>
          <w:cols w:space="720"/>
          <w:docGrid w:linePitch="360"/>
        </w:sectPr>
      </w:pPr>
    </w:p>
    <w:p w14:paraId="116CDB14" w14:textId="77777777" w:rsidR="009037D2" w:rsidRPr="00405D97" w:rsidRDefault="00405D97" w:rsidP="00DF144A">
      <w:pPr>
        <w:pStyle w:val="ListParagraph"/>
        <w:numPr>
          <w:ilvl w:val="0"/>
          <w:numId w:val="2"/>
        </w:numPr>
        <w:rPr>
          <w:b/>
          <w:sz w:val="28"/>
          <w:szCs w:val="18"/>
        </w:rPr>
      </w:pPr>
      <w:r w:rsidRPr="00405D97">
        <w:rPr>
          <w:b/>
          <w:sz w:val="28"/>
          <w:szCs w:val="18"/>
        </w:rPr>
        <w:lastRenderedPageBreak/>
        <w:t>PURPOSE</w:t>
      </w:r>
    </w:p>
    <w:p w14:paraId="181D4856" w14:textId="77777777" w:rsidR="00405D97" w:rsidRDefault="00405D97" w:rsidP="00405D97">
      <w:pPr>
        <w:pStyle w:val="ListParagraph"/>
        <w:rPr>
          <w:b/>
          <w:szCs w:val="18"/>
        </w:rPr>
      </w:pPr>
    </w:p>
    <w:p w14:paraId="7B4972C1" w14:textId="349526EB" w:rsidR="00A01DD7" w:rsidRDefault="00A01DD7" w:rsidP="00A01DD7">
      <w:pPr>
        <w:pStyle w:val="ListParagraph"/>
        <w:jc w:val="both"/>
        <w:rPr>
          <w:szCs w:val="18"/>
        </w:rPr>
      </w:pPr>
      <w:r>
        <w:rPr>
          <w:szCs w:val="18"/>
        </w:rPr>
        <w:t xml:space="preserve">The purpose of this Request for Proposal (RFP) is to solicit sealed proposals from qualified sources to </w:t>
      </w:r>
      <w:proofErr w:type="gramStart"/>
      <w:r>
        <w:rPr>
          <w:szCs w:val="18"/>
        </w:rPr>
        <w:t>enter into</w:t>
      </w:r>
      <w:proofErr w:type="gramEnd"/>
      <w:r>
        <w:rPr>
          <w:szCs w:val="18"/>
        </w:rPr>
        <w:t xml:space="preserve"> a contract to provide </w:t>
      </w:r>
      <w:r>
        <w:rPr>
          <w:szCs w:val="18"/>
        </w:rPr>
        <w:t>Digital Strategy, Design, and Engagement Services</w:t>
      </w:r>
      <w:r>
        <w:rPr>
          <w:szCs w:val="18"/>
        </w:rPr>
        <w:t xml:space="preserve"> for James Madison University (JMU), an agency of the Commonwealth of Virginia</w:t>
      </w:r>
      <w:r w:rsidRPr="00F61753">
        <w:rPr>
          <w:szCs w:val="18"/>
        </w:rPr>
        <w:t xml:space="preserve">. Initial contract shall be for one (1) year with an option to </w:t>
      </w:r>
      <w:proofErr w:type="gramStart"/>
      <w:r w:rsidRPr="00F61753">
        <w:rPr>
          <w:szCs w:val="18"/>
        </w:rPr>
        <w:t>renew</w:t>
      </w:r>
      <w:proofErr w:type="gramEnd"/>
      <w:r w:rsidRPr="00F61753">
        <w:rPr>
          <w:szCs w:val="18"/>
        </w:rPr>
        <w:t xml:space="preserve"> for 4 (four) additional one-year periods.</w:t>
      </w:r>
    </w:p>
    <w:p w14:paraId="094CD76F" w14:textId="77777777" w:rsidR="00405D97" w:rsidRPr="00405D97" w:rsidRDefault="00405D97" w:rsidP="00405D97">
      <w:pPr>
        <w:pStyle w:val="ListParagraph"/>
        <w:rPr>
          <w:szCs w:val="18"/>
        </w:rPr>
      </w:pPr>
    </w:p>
    <w:p w14:paraId="63F18627" w14:textId="77777777" w:rsidR="00405D97" w:rsidRDefault="00405D97" w:rsidP="00DF144A">
      <w:pPr>
        <w:pStyle w:val="ListParagraph"/>
        <w:numPr>
          <w:ilvl w:val="0"/>
          <w:numId w:val="2"/>
        </w:numPr>
        <w:rPr>
          <w:b/>
          <w:sz w:val="28"/>
          <w:szCs w:val="18"/>
        </w:rPr>
      </w:pPr>
      <w:r>
        <w:rPr>
          <w:b/>
          <w:sz w:val="28"/>
          <w:szCs w:val="18"/>
        </w:rPr>
        <w:t>BACKGROUND</w:t>
      </w:r>
    </w:p>
    <w:p w14:paraId="43B47549" w14:textId="77777777" w:rsidR="00486A70" w:rsidRDefault="00486A70" w:rsidP="00405D97">
      <w:pPr>
        <w:pStyle w:val="ListParagraph"/>
        <w:jc w:val="both"/>
      </w:pPr>
    </w:p>
    <w:p w14:paraId="1BB412D9" w14:textId="77777777" w:rsidR="00845E28" w:rsidRPr="002167F8" w:rsidRDefault="00845E28" w:rsidP="00845E28">
      <w:pPr>
        <w:pStyle w:val="ListParagraph"/>
        <w:rPr>
          <w:szCs w:val="18"/>
        </w:rPr>
      </w:pPr>
      <w:r w:rsidRPr="002167F8">
        <w:rPr>
          <w:szCs w:val="18"/>
        </w:rPr>
        <w:t xml:space="preserve">James Madison University (JMU) is a comprehensive public institution in Harrisonburg, Virginia with an enrollment of approximately 22,000 students and approximately 4,000 faculty and staff. There are over 600 individual departments on campus that support seven (7) academic divisions. The University offers over 120 majors, minors, and concentrations. Further information about the University can be found </w:t>
      </w:r>
      <w:proofErr w:type="gramStart"/>
      <w:r w:rsidRPr="002167F8">
        <w:rPr>
          <w:szCs w:val="18"/>
        </w:rPr>
        <w:t>at</w:t>
      </w:r>
      <w:proofErr w:type="gramEnd"/>
      <w:r w:rsidRPr="002167F8">
        <w:rPr>
          <w:szCs w:val="18"/>
        </w:rPr>
        <w:t xml:space="preserve"> the following website:  </w:t>
      </w:r>
      <w:hyperlink r:id="rId12" w:history="1">
        <w:r w:rsidRPr="002167F8">
          <w:rPr>
            <w:rStyle w:val="Hyperlink"/>
            <w:szCs w:val="18"/>
          </w:rPr>
          <w:t>www.jmu.edu</w:t>
        </w:r>
      </w:hyperlink>
      <w:r w:rsidRPr="002167F8">
        <w:rPr>
          <w:szCs w:val="18"/>
        </w:rPr>
        <w:t>.</w:t>
      </w:r>
    </w:p>
    <w:p w14:paraId="26BB8961" w14:textId="77777777" w:rsidR="009F1D22" w:rsidRDefault="009F1D22" w:rsidP="00AA0AAD">
      <w:pPr>
        <w:ind w:left="720"/>
      </w:pPr>
    </w:p>
    <w:p w14:paraId="0A273ACA" w14:textId="2B650EBF" w:rsidR="00ED4B37" w:rsidRDefault="00ED4B37" w:rsidP="00AA0AAD">
      <w:pPr>
        <w:pStyle w:val="ListParagraph"/>
      </w:pPr>
      <w:r w:rsidRPr="00ED4B37">
        <w:t xml:space="preserve">The Virginia Department of Education’s </w:t>
      </w:r>
      <w:r w:rsidRPr="00ED4B37">
        <w:rPr>
          <w:i/>
          <w:iCs/>
        </w:rPr>
        <w:t>I’m Determined Center</w:t>
      </w:r>
      <w:r w:rsidRPr="00ED4B37">
        <w:t xml:space="preserve"> provides direct instruction, models, and opportunities to practice skills associated with self-determined behavior. This center facilitates youth, especially those with disabilities, to undertake a measure of control in their lives, helping to set and steer the course rather than remaining a silent passenger. For more information about special education programs and services in Virginia, visit the VDOE Web site at </w:t>
      </w:r>
      <w:hyperlink r:id="rId13" w:history="1">
        <w:r w:rsidRPr="0071167A">
          <w:rPr>
            <w:rStyle w:val="Hyperlink"/>
          </w:rPr>
          <w:t>https://www.doe.virginia.gov/programs-services/special-education</w:t>
        </w:r>
      </w:hyperlink>
      <w:r>
        <w:t xml:space="preserve"> . </w:t>
      </w:r>
    </w:p>
    <w:p w14:paraId="5019044E" w14:textId="67859162" w:rsidR="00AA0AAD" w:rsidRPr="00AA0AAD" w:rsidRDefault="00AA0AAD" w:rsidP="00AA0AAD">
      <w:pPr>
        <w:pStyle w:val="ListParagraph"/>
      </w:pPr>
      <w:r w:rsidRPr="00AA0AAD">
        <w:t> </w:t>
      </w:r>
    </w:p>
    <w:p w14:paraId="6AC6FB07" w14:textId="6E334A05" w:rsidR="00AA0AAD" w:rsidRPr="00AA0AAD" w:rsidRDefault="00AA0AAD" w:rsidP="00AA0AAD">
      <w:pPr>
        <w:pStyle w:val="ListParagraph"/>
      </w:pPr>
      <w:r w:rsidRPr="00AA0AAD">
        <w:t xml:space="preserve">The </w:t>
      </w:r>
      <w:r w:rsidRPr="00AA0AAD">
        <w:rPr>
          <w:i/>
          <w:iCs/>
        </w:rPr>
        <w:t>I’m Determined</w:t>
      </w:r>
      <w:r w:rsidRPr="00AA0AAD">
        <w:t xml:space="preserve"> </w:t>
      </w:r>
      <w:r w:rsidR="0095399A">
        <w:rPr>
          <w:i/>
          <w:iCs/>
        </w:rPr>
        <w:t xml:space="preserve">Center </w:t>
      </w:r>
      <w:r w:rsidRPr="00AA0AAD">
        <w:t xml:space="preserve">focuses on providing direct instruction, models, and opportunities to practice skills associated with self-determined behavior beginning at the elementary level and continuing through the student’s educational career. The self-determined student knows how to set and achieve goals and has a greater understanding of personal strengths and how to get support for areas of need. </w:t>
      </w:r>
      <w:r w:rsidR="00ED4B37">
        <w:t xml:space="preserve">A </w:t>
      </w:r>
      <w:r w:rsidRPr="00AA0AAD">
        <w:t xml:space="preserve">hallmark of the self-determination </w:t>
      </w:r>
      <w:r w:rsidR="00705246">
        <w:t>is</w:t>
      </w:r>
      <w:r w:rsidRPr="00AA0AAD">
        <w:t xml:space="preserve"> the “Aha Moment</w:t>
      </w:r>
      <w:r w:rsidR="00705246">
        <w:t>”</w:t>
      </w:r>
      <w:r w:rsidRPr="00AA0AAD">
        <w:t>:</w:t>
      </w:r>
      <w:r w:rsidR="00705246">
        <w:t xml:space="preserve"> </w:t>
      </w:r>
      <w:r w:rsidRPr="00AA0AAD">
        <w:t xml:space="preserve">the point when </w:t>
      </w:r>
      <w:r w:rsidR="00ED4B37">
        <w:t xml:space="preserve">the </w:t>
      </w:r>
      <w:r w:rsidRPr="00AA0AAD">
        <w:t xml:space="preserve">student, educator, and/or parent see how the development of these skills leads to improved academic and personal outcomes. This </w:t>
      </w:r>
      <w:r w:rsidR="00ED4B37">
        <w:t xml:space="preserve">center </w:t>
      </w:r>
      <w:r w:rsidRPr="00AA0AAD">
        <w:t xml:space="preserve">facilitates youth, especially those with disabilities, to undertake a measure of control in their lives, helping to set and steer the course rather than remaining the silent passenger. </w:t>
      </w:r>
      <w:proofErr w:type="gramStart"/>
      <w:r w:rsidRPr="00AA0AAD">
        <w:t>Teachers</w:t>
      </w:r>
      <w:proofErr w:type="gramEnd"/>
      <w:r w:rsidRPr="00AA0AAD">
        <w:t xml:space="preserve"> report seeing the “Aha Moment” in their students to be one of the greatest rewards of their career. </w:t>
      </w:r>
    </w:p>
    <w:p w14:paraId="6E991B73" w14:textId="77777777" w:rsidR="00AA0AAD" w:rsidRPr="00AA0AAD" w:rsidRDefault="00AA0AAD" w:rsidP="00AA0AAD">
      <w:pPr>
        <w:pStyle w:val="ListParagraph"/>
      </w:pPr>
      <w:r w:rsidRPr="00AA0AAD">
        <w:t> </w:t>
      </w:r>
    </w:p>
    <w:p w14:paraId="6E35B970" w14:textId="5087E361" w:rsidR="00ED4B37" w:rsidRPr="00ED4B37" w:rsidRDefault="00ED4B37" w:rsidP="00ED4B37">
      <w:pPr>
        <w:pStyle w:val="ListParagraph"/>
      </w:pPr>
      <w:r w:rsidRPr="00ED4B37">
        <w:t xml:space="preserve">Participating schools have access to a suite of </w:t>
      </w:r>
      <w:r w:rsidRPr="00ED4B37">
        <w:rPr>
          <w:i/>
          <w:iCs/>
        </w:rPr>
        <w:t>I’m</w:t>
      </w:r>
      <w:r w:rsidRPr="00ED4B37">
        <w:t xml:space="preserve"> </w:t>
      </w:r>
      <w:r w:rsidRPr="00ED4B37">
        <w:rPr>
          <w:i/>
          <w:iCs/>
        </w:rPr>
        <w:t>Determined</w:t>
      </w:r>
      <w:r w:rsidRPr="00ED4B37">
        <w:t xml:space="preserve"> tools designed to assist educators, students, and families in strengthening self-determination skills. These </w:t>
      </w:r>
      <w:proofErr w:type="gramStart"/>
      <w:r w:rsidRPr="00ED4B37">
        <w:t>tools—</w:t>
      </w:r>
      <w:proofErr w:type="gramEnd"/>
      <w:r w:rsidRPr="00ED4B37">
        <w:t>including</w:t>
      </w:r>
      <w:r>
        <w:t xml:space="preserve"> </w:t>
      </w:r>
      <w:r w:rsidRPr="00ED4B37">
        <w:t xml:space="preserve">Student Rubric for IEP </w:t>
      </w:r>
      <w:proofErr w:type="gramStart"/>
      <w:r w:rsidRPr="00ED4B37">
        <w:t>Participation—</w:t>
      </w:r>
      <w:proofErr w:type="gramEnd"/>
      <w:r w:rsidRPr="00ED4B37">
        <w:t>expand opportunities for goal setting, choice making, problem solving, and self-awareness. Formative assessments are used to identify areas of need that can be explicitly taught, supported, and embedded within intentional learning experiences. These opportunities empower students to take an active role in their education and to develop competence, autonomy, and relatedness—fostering personal well-being, self-determination, and the capacity to navigate life’s transitions in a productive manner that promotes continuous growth and development. </w:t>
      </w:r>
    </w:p>
    <w:p w14:paraId="73353209" w14:textId="044FD4DA" w:rsidR="00AA0AAD" w:rsidRPr="00AA0AAD" w:rsidRDefault="00ED4B37" w:rsidP="00ED4B37">
      <w:pPr>
        <w:pStyle w:val="ListParagraph"/>
      </w:pPr>
      <w:r w:rsidRPr="00ED4B37">
        <w:t> </w:t>
      </w:r>
    </w:p>
    <w:p w14:paraId="5ACD76CF" w14:textId="7172869D" w:rsidR="00AA0AAD" w:rsidRPr="00AA0AAD" w:rsidRDefault="00AA0AAD" w:rsidP="00AA0AAD">
      <w:pPr>
        <w:pStyle w:val="ListParagraph"/>
      </w:pPr>
      <w:r w:rsidRPr="00AA0AAD">
        <w:t>The</w:t>
      </w:r>
      <w:r w:rsidRPr="00AA0AAD">
        <w:rPr>
          <w:i/>
          <w:iCs/>
        </w:rPr>
        <w:t xml:space="preserve"> I’m Determined</w:t>
      </w:r>
      <w:r w:rsidRPr="00AA0AAD">
        <w:t xml:space="preserve"> </w:t>
      </w:r>
      <w:r w:rsidRPr="00ED4B37">
        <w:rPr>
          <w:i/>
          <w:iCs/>
        </w:rPr>
        <w:t>Center</w:t>
      </w:r>
      <w:r w:rsidRPr="00AA0AAD">
        <w:t xml:space="preserve"> has been funded by the Virginia Department of Education since its inception in 2005. JMU’s T/TAC (which the </w:t>
      </w:r>
      <w:r w:rsidRPr="00ED4B37">
        <w:rPr>
          <w:i/>
          <w:iCs/>
        </w:rPr>
        <w:t xml:space="preserve">I’m </w:t>
      </w:r>
      <w:r w:rsidR="00DE5E57" w:rsidRPr="00ED4B37">
        <w:rPr>
          <w:i/>
          <w:iCs/>
        </w:rPr>
        <w:t>Determined</w:t>
      </w:r>
      <w:r w:rsidRPr="00ED4B37">
        <w:rPr>
          <w:i/>
          <w:iCs/>
        </w:rPr>
        <w:t xml:space="preserve"> Center</w:t>
      </w:r>
      <w:r w:rsidRPr="00AA0AAD">
        <w:t xml:space="preserve"> was previously housed within) facilitated the rebuild and redesign of the </w:t>
      </w:r>
      <w:r w:rsidRPr="00AA0AAD">
        <w:rPr>
          <w:i/>
          <w:iCs/>
        </w:rPr>
        <w:t>I’m Determined</w:t>
      </w:r>
      <w:r w:rsidRPr="00AA0AAD">
        <w:t xml:space="preserve"> website in 2008 (</w:t>
      </w:r>
      <w:hyperlink r:id="rId14" w:tgtFrame="_blank" w:history="1">
        <w:r w:rsidRPr="00AA0AAD">
          <w:rPr>
            <w:rStyle w:val="Hyperlink"/>
          </w:rPr>
          <w:t>www.imdetermined.org</w:t>
        </w:r>
      </w:hyperlink>
      <w:r w:rsidRPr="00AA0AAD">
        <w:t xml:space="preserve">). This website upgrade has allowed the project to grow from nine (9) pilot school sites in 2005 to over 70 school divisions in Virginia and over 30 states across the nation using/accessing our materials. In 2018, </w:t>
      </w:r>
      <w:r w:rsidRPr="00ED4B37">
        <w:rPr>
          <w:i/>
          <w:iCs/>
        </w:rPr>
        <w:t>I’m Determined</w:t>
      </w:r>
      <w:r w:rsidRPr="00AA0AAD">
        <w:t xml:space="preserve"> rebuilt the site again, introducing a new logo and branding which incorporates a space theme. Accessibility updates, a </w:t>
      </w:r>
      <w:r w:rsidR="00705246">
        <w:t>modern aesthetic</w:t>
      </w:r>
      <w:r w:rsidRPr="00AA0AAD">
        <w:t xml:space="preserve">, and a more robust search feature helped this next iteration house and showcase the </w:t>
      </w:r>
      <w:r w:rsidRPr="00AA0AAD">
        <w:lastRenderedPageBreak/>
        <w:t>resources and tools freely available to youth, educators, and families. This update continued to expand its reach well beyond Virginia and even the US. </w:t>
      </w:r>
    </w:p>
    <w:p w14:paraId="1753D791" w14:textId="77777777" w:rsidR="00AA0AAD" w:rsidRPr="00AA0AAD" w:rsidRDefault="00AA0AAD" w:rsidP="00AA0AAD">
      <w:pPr>
        <w:pStyle w:val="ListParagraph"/>
      </w:pPr>
      <w:r w:rsidRPr="00AA0AAD">
        <w:t> </w:t>
      </w:r>
    </w:p>
    <w:p w14:paraId="06818C87" w14:textId="4A570A22" w:rsidR="00AA0AAD" w:rsidRPr="00AA0AAD" w:rsidRDefault="00AA0AAD" w:rsidP="00AA0AAD">
      <w:pPr>
        <w:pStyle w:val="ListParagraph"/>
      </w:pPr>
      <w:r w:rsidRPr="00AA0AAD">
        <w:t xml:space="preserve">The website has a great foundation to build from; one we are not looking to rebuild. Future iterations should incorporate </w:t>
      </w:r>
      <w:r w:rsidR="001C6AF9">
        <w:t>our current foundation</w:t>
      </w:r>
      <w:r w:rsidRPr="00AA0AAD">
        <w:t xml:space="preserve"> and help showcase the audiences (youth, families, educators) as heroes. New site visitors should be able to easily understand the basics of self-determination, and explore without confusion, while experienced visitors should know how to dig deeper based on where they currently are. Ideas to do this include guided user journeys, educational modules, and better curated resources.  </w:t>
      </w:r>
    </w:p>
    <w:p w14:paraId="2AF0E165" w14:textId="6C889253" w:rsidR="00405D97" w:rsidRPr="00405D97" w:rsidRDefault="00AA0AAD" w:rsidP="002E7EFD">
      <w:pPr>
        <w:pStyle w:val="ListParagraph"/>
      </w:pPr>
      <w:r w:rsidRPr="00AA0AAD">
        <w:t> </w:t>
      </w:r>
    </w:p>
    <w:p w14:paraId="7603A54C" w14:textId="77777777" w:rsidR="00405D97" w:rsidRDefault="00405D97" w:rsidP="00DF144A">
      <w:pPr>
        <w:pStyle w:val="ListParagraph"/>
        <w:numPr>
          <w:ilvl w:val="0"/>
          <w:numId w:val="2"/>
        </w:numPr>
        <w:rPr>
          <w:b/>
          <w:sz w:val="28"/>
          <w:szCs w:val="18"/>
        </w:rPr>
      </w:pPr>
      <w:r>
        <w:rPr>
          <w:b/>
          <w:sz w:val="28"/>
          <w:szCs w:val="18"/>
        </w:rPr>
        <w:t>SMALL, WOMAN-OWNED AND MINORITY PARTICIPATION</w:t>
      </w:r>
    </w:p>
    <w:p w14:paraId="04E94B00" w14:textId="77777777" w:rsidR="00405D97" w:rsidRDefault="00405D97" w:rsidP="00405D97">
      <w:pPr>
        <w:pStyle w:val="ListParagraph"/>
        <w:rPr>
          <w:szCs w:val="18"/>
        </w:rPr>
      </w:pPr>
    </w:p>
    <w:p w14:paraId="5DCD8482" w14:textId="7A00A80C" w:rsidR="00405D97" w:rsidRPr="00864DFA" w:rsidRDefault="00405D97" w:rsidP="00864DFA">
      <w:pPr>
        <w:pStyle w:val="ListParagraph"/>
        <w:jc w:val="both"/>
        <w:rPr>
          <w:szCs w:val="18"/>
        </w:rPr>
      </w:pPr>
      <w:r>
        <w:rPr>
          <w:szCs w:val="18"/>
        </w:rPr>
        <w:t>It is the policy of the Commonwealth of Virginia to contribute to the establishment, preservation, and strengthening of small businesses and businesses owned by women and minorities, and to encourage their participation in State procurement activities. The Commonwealth encourages contractors to provide for the participation of small businesses and businesses owned by women and minorities through partnerships, joint ventures, subcontracts, and other contractual opportunities. Attachment B contains information on reporting spend data with subcontractors.</w:t>
      </w:r>
    </w:p>
    <w:p w14:paraId="73E00927" w14:textId="77777777" w:rsidR="00864DFA" w:rsidRPr="00405D97" w:rsidRDefault="00864DFA" w:rsidP="00405D97">
      <w:pPr>
        <w:pStyle w:val="ListParagraph"/>
        <w:jc w:val="both"/>
        <w:rPr>
          <w:szCs w:val="18"/>
        </w:rPr>
      </w:pPr>
    </w:p>
    <w:p w14:paraId="3105C8D1" w14:textId="77777777" w:rsidR="00201A1A" w:rsidRDefault="00405D97" w:rsidP="00201A1A">
      <w:pPr>
        <w:pStyle w:val="ListParagraph"/>
        <w:numPr>
          <w:ilvl w:val="0"/>
          <w:numId w:val="2"/>
        </w:numPr>
        <w:rPr>
          <w:b/>
          <w:sz w:val="28"/>
          <w:szCs w:val="18"/>
        </w:rPr>
      </w:pPr>
      <w:r>
        <w:rPr>
          <w:b/>
          <w:sz w:val="28"/>
          <w:szCs w:val="18"/>
        </w:rPr>
        <w:t>STATEMENT OF NEEDS</w:t>
      </w:r>
    </w:p>
    <w:p w14:paraId="7EA80777" w14:textId="77777777" w:rsidR="00201A1A" w:rsidRDefault="00201A1A" w:rsidP="00201A1A">
      <w:pPr>
        <w:pStyle w:val="ListParagraph"/>
        <w:rPr>
          <w:b/>
          <w:sz w:val="28"/>
          <w:szCs w:val="18"/>
        </w:rPr>
      </w:pPr>
    </w:p>
    <w:p w14:paraId="3836B320" w14:textId="77777777" w:rsidR="00201A1A" w:rsidRPr="00201A1A" w:rsidRDefault="00925A42" w:rsidP="00201A1A">
      <w:pPr>
        <w:pStyle w:val="ListParagraph"/>
        <w:numPr>
          <w:ilvl w:val="1"/>
          <w:numId w:val="2"/>
        </w:numPr>
        <w:rPr>
          <w:b/>
          <w:sz w:val="28"/>
          <w:szCs w:val="18"/>
        </w:rPr>
      </w:pPr>
      <w:r w:rsidRPr="00201A1A">
        <w:rPr>
          <w:color w:val="000000"/>
        </w:rPr>
        <w:t xml:space="preserve">JMU seeks a qualified and experienced firm that can provide </w:t>
      </w:r>
      <w:r w:rsidR="001C6AF9" w:rsidRPr="00201A1A">
        <w:rPr>
          <w:color w:val="000000"/>
        </w:rPr>
        <w:t>D</w:t>
      </w:r>
      <w:r w:rsidR="00284036" w:rsidRPr="00201A1A">
        <w:rPr>
          <w:color w:val="000000"/>
        </w:rPr>
        <w:t xml:space="preserve">igital </w:t>
      </w:r>
      <w:r w:rsidR="001C6AF9" w:rsidRPr="00201A1A">
        <w:rPr>
          <w:color w:val="000000"/>
        </w:rPr>
        <w:t>S</w:t>
      </w:r>
      <w:r w:rsidR="00284036" w:rsidRPr="00201A1A">
        <w:rPr>
          <w:color w:val="000000"/>
        </w:rPr>
        <w:t xml:space="preserve">trategy, </w:t>
      </w:r>
      <w:r w:rsidR="001C6AF9" w:rsidRPr="00201A1A">
        <w:rPr>
          <w:color w:val="000000"/>
        </w:rPr>
        <w:t>D</w:t>
      </w:r>
      <w:r w:rsidR="00284036" w:rsidRPr="00201A1A">
        <w:rPr>
          <w:color w:val="000000"/>
        </w:rPr>
        <w:t xml:space="preserve">esign, and </w:t>
      </w:r>
      <w:r w:rsidR="001C6AF9" w:rsidRPr="00201A1A">
        <w:rPr>
          <w:color w:val="000000"/>
        </w:rPr>
        <w:t>E</w:t>
      </w:r>
      <w:r w:rsidR="00284036" w:rsidRPr="00201A1A">
        <w:rPr>
          <w:color w:val="000000"/>
        </w:rPr>
        <w:t xml:space="preserve">ngagement </w:t>
      </w:r>
      <w:r w:rsidRPr="00201A1A">
        <w:rPr>
          <w:color w:val="000000"/>
        </w:rPr>
        <w:t>services on an as-needed basis to the University.</w:t>
      </w:r>
      <w:r w:rsidR="00C47389" w:rsidRPr="00201A1A">
        <w:rPr>
          <w:color w:val="000000"/>
        </w:rPr>
        <w:t xml:space="preserve"> </w:t>
      </w:r>
      <w:r w:rsidR="00AA0AAD" w:rsidRPr="00201A1A">
        <w:rPr>
          <w:color w:val="000000"/>
        </w:rPr>
        <w:t xml:space="preserve">Specifically, this company shall have the equipment, processes, personnel, and knowledge to provide an accessible, feature-rich online environment for current and future University projects. </w:t>
      </w:r>
    </w:p>
    <w:p w14:paraId="225874CF" w14:textId="77777777" w:rsidR="00201A1A" w:rsidRPr="00201A1A" w:rsidRDefault="00201A1A" w:rsidP="00201A1A">
      <w:pPr>
        <w:ind w:left="720"/>
        <w:rPr>
          <w:b/>
          <w:sz w:val="28"/>
          <w:szCs w:val="18"/>
        </w:rPr>
      </w:pPr>
    </w:p>
    <w:p w14:paraId="45FC6ECD" w14:textId="2582B4A2" w:rsidR="00201A1A" w:rsidRPr="00201A1A" w:rsidRDefault="00201A1A" w:rsidP="00201A1A">
      <w:pPr>
        <w:pStyle w:val="ListParagraph"/>
        <w:numPr>
          <w:ilvl w:val="1"/>
          <w:numId w:val="2"/>
        </w:numPr>
        <w:rPr>
          <w:b/>
          <w:sz w:val="28"/>
          <w:szCs w:val="18"/>
        </w:rPr>
      </w:pPr>
      <w:r w:rsidRPr="00AA0AAD">
        <w:t>Thinking through content strategy and user experience will be key to getting the website to the next level, and accessibility is paramount with any updates or changes that will be made.</w:t>
      </w:r>
      <w:r w:rsidRPr="00505095">
        <w:t xml:space="preserve"> Some ideas for </w:t>
      </w:r>
      <w:r w:rsidRPr="00463895">
        <w:t>future digital strategy, design, and engagement projects include</w:t>
      </w:r>
      <w:r>
        <w:t xml:space="preserve">, </w:t>
      </w:r>
      <w:r w:rsidRPr="00505095">
        <w:t>but are not limited to:</w:t>
      </w:r>
    </w:p>
    <w:p w14:paraId="00337908" w14:textId="77777777" w:rsidR="00201A1A" w:rsidRDefault="00201A1A" w:rsidP="00201A1A">
      <w:pPr>
        <w:pStyle w:val="ListParagraph"/>
      </w:pPr>
    </w:p>
    <w:p w14:paraId="51B6D11E" w14:textId="77777777" w:rsidR="00201A1A" w:rsidRDefault="00201A1A" w:rsidP="00201A1A">
      <w:pPr>
        <w:pStyle w:val="ListParagraph"/>
        <w:numPr>
          <w:ilvl w:val="0"/>
          <w:numId w:val="41"/>
        </w:numPr>
      </w:pPr>
      <w:r w:rsidRPr="00505095">
        <w:t>Accessibility audit of all videos and resources to meet and exceed compliance standards, including the addition of language translations for our most utilized resources</w:t>
      </w:r>
    </w:p>
    <w:p w14:paraId="63C0D12F" w14:textId="77777777" w:rsidR="00201A1A" w:rsidRDefault="00201A1A" w:rsidP="00201A1A">
      <w:pPr>
        <w:pStyle w:val="ListParagraph"/>
        <w:numPr>
          <w:ilvl w:val="0"/>
          <w:numId w:val="41"/>
        </w:numPr>
      </w:pPr>
      <w:r w:rsidRPr="001C6AF9">
        <w:t>A solution such as a separate landing page or website for the organization of IMD’s media, including film, educational material, podcasting, and lectures  </w:t>
      </w:r>
      <w:r w:rsidRPr="00505095">
        <w:t> </w:t>
      </w:r>
    </w:p>
    <w:p w14:paraId="4509FB6D" w14:textId="77777777" w:rsidR="00201A1A" w:rsidRDefault="00201A1A" w:rsidP="00201A1A">
      <w:pPr>
        <w:pStyle w:val="ListParagraph"/>
        <w:numPr>
          <w:ilvl w:val="0"/>
          <w:numId w:val="41"/>
        </w:numPr>
      </w:pPr>
      <w:r w:rsidRPr="00505095">
        <w:t xml:space="preserve">New ways of showcasing our audiences utilizing self-determination skills, strategies, </w:t>
      </w:r>
      <w:proofErr w:type="gramStart"/>
      <w:r w:rsidRPr="00505095">
        <w:t xml:space="preserve">and </w:t>
      </w:r>
      <w:r w:rsidRPr="00201A1A">
        <w:rPr>
          <w:i/>
          <w:iCs/>
        </w:rPr>
        <w:t>I'm</w:t>
      </w:r>
      <w:proofErr w:type="gramEnd"/>
      <w:r w:rsidRPr="00201A1A">
        <w:rPr>
          <w:i/>
          <w:iCs/>
        </w:rPr>
        <w:t xml:space="preserve"> Determined</w:t>
      </w:r>
      <w:r w:rsidRPr="00505095">
        <w:t xml:space="preserve"> tools and resources</w:t>
      </w:r>
    </w:p>
    <w:p w14:paraId="203B7AAE" w14:textId="77777777" w:rsidR="00201A1A" w:rsidRDefault="00201A1A" w:rsidP="00201A1A">
      <w:pPr>
        <w:pStyle w:val="ListParagraph"/>
        <w:numPr>
          <w:ilvl w:val="0"/>
          <w:numId w:val="41"/>
        </w:numPr>
      </w:pPr>
      <w:r w:rsidRPr="00505095">
        <w:t>Solutions that allow audiences to learn about self-determination in a</w:t>
      </w:r>
      <w:r>
        <w:t>n interactive and</w:t>
      </w:r>
      <w:r w:rsidRPr="00505095">
        <w:t xml:space="preserve"> guided way, which could include modules, guidance through curated resources, and more </w:t>
      </w:r>
    </w:p>
    <w:p w14:paraId="2A45DADA" w14:textId="77777777" w:rsidR="00201A1A" w:rsidRDefault="00201A1A" w:rsidP="00201A1A">
      <w:pPr>
        <w:pStyle w:val="ListParagraph"/>
        <w:numPr>
          <w:ilvl w:val="0"/>
          <w:numId w:val="41"/>
        </w:numPr>
      </w:pPr>
      <w:r w:rsidRPr="00505095">
        <w:t>Solutions for the growing educator community to network and share ideas and resources </w:t>
      </w:r>
    </w:p>
    <w:p w14:paraId="300ACEC0" w14:textId="77777777" w:rsidR="00201A1A" w:rsidRDefault="00201A1A" w:rsidP="00201A1A">
      <w:pPr>
        <w:pStyle w:val="ListParagraph"/>
        <w:numPr>
          <w:ilvl w:val="0"/>
          <w:numId w:val="41"/>
        </w:numPr>
      </w:pPr>
      <w:r w:rsidRPr="00505095">
        <w:t xml:space="preserve">Solutions, such as a map with pins, that allows visitors to see where </w:t>
      </w:r>
      <w:r w:rsidRPr="00201A1A">
        <w:rPr>
          <w:i/>
          <w:iCs/>
        </w:rPr>
        <w:t>I'm Determined</w:t>
      </w:r>
      <w:r w:rsidRPr="00505095">
        <w:t xml:space="preserve"> tools and resources are being utilized and practiced </w:t>
      </w:r>
    </w:p>
    <w:p w14:paraId="746EB8E9" w14:textId="77777777" w:rsidR="00201A1A" w:rsidRDefault="00201A1A" w:rsidP="00201A1A">
      <w:pPr>
        <w:pStyle w:val="ListParagraph"/>
        <w:numPr>
          <w:ilvl w:val="0"/>
          <w:numId w:val="41"/>
        </w:numPr>
      </w:pPr>
      <w:r w:rsidRPr="00505095">
        <w:t xml:space="preserve">Content strategy that allows visitors to have </w:t>
      </w:r>
      <w:proofErr w:type="gramStart"/>
      <w:r w:rsidRPr="00505095">
        <w:t>a more</w:t>
      </w:r>
      <w:proofErr w:type="gramEnd"/>
      <w:r w:rsidRPr="00505095">
        <w:t xml:space="preserve"> interactive experience </w:t>
      </w:r>
    </w:p>
    <w:p w14:paraId="4B3F7B1C" w14:textId="77777777" w:rsidR="00201A1A" w:rsidRDefault="00201A1A" w:rsidP="00201A1A">
      <w:pPr>
        <w:pStyle w:val="ListParagraph"/>
        <w:numPr>
          <w:ilvl w:val="0"/>
          <w:numId w:val="41"/>
        </w:numPr>
      </w:pPr>
      <w:r w:rsidRPr="00505095">
        <w:t>Possibilities of utilizing Ai solutions that help visitors get more out of our tools and resources </w:t>
      </w:r>
    </w:p>
    <w:p w14:paraId="6E170280" w14:textId="77777777" w:rsidR="00201A1A" w:rsidRDefault="00201A1A" w:rsidP="00201A1A">
      <w:pPr>
        <w:pStyle w:val="ListParagraph"/>
        <w:numPr>
          <w:ilvl w:val="0"/>
          <w:numId w:val="41"/>
        </w:numPr>
      </w:pPr>
      <w:r w:rsidRPr="00505095">
        <w:t xml:space="preserve">Brand strategy that </w:t>
      </w:r>
      <w:r>
        <w:t>unifies</w:t>
      </w:r>
      <w:r w:rsidRPr="00505095">
        <w:t xml:space="preserve"> </w:t>
      </w:r>
      <w:proofErr w:type="gramStart"/>
      <w:r w:rsidRPr="00505095">
        <w:t>all of</w:t>
      </w:r>
      <w:proofErr w:type="gramEnd"/>
      <w:r w:rsidRPr="00505095">
        <w:t xml:space="preserve"> our communications outlets (web, social media, </w:t>
      </w:r>
      <w:r>
        <w:t xml:space="preserve">video, </w:t>
      </w:r>
      <w:r w:rsidRPr="00505095">
        <w:t>newsletter, email)  </w:t>
      </w:r>
    </w:p>
    <w:p w14:paraId="56CBF1B5" w14:textId="2CF27FA1" w:rsidR="00201A1A" w:rsidRDefault="00201A1A" w:rsidP="00201A1A">
      <w:pPr>
        <w:pStyle w:val="ListParagraph"/>
        <w:numPr>
          <w:ilvl w:val="0"/>
          <w:numId w:val="41"/>
        </w:numPr>
      </w:pPr>
      <w:r w:rsidRPr="00505095">
        <w:t>Incorporating revitalized, intentional visual layouts that build upon and enhance our existing brand identity</w:t>
      </w:r>
      <w:r>
        <w:t>.</w:t>
      </w:r>
    </w:p>
    <w:p w14:paraId="3D1BC863" w14:textId="526D7FE5" w:rsidR="00201A1A" w:rsidRDefault="00201A1A" w:rsidP="00201A1A"/>
    <w:p w14:paraId="69D37B2B" w14:textId="24491199" w:rsidR="00201A1A" w:rsidRPr="00201A1A" w:rsidRDefault="00201A1A" w:rsidP="00201A1A">
      <w:pPr>
        <w:ind w:left="1080"/>
      </w:pPr>
      <w:r w:rsidRPr="00201A1A">
        <w:lastRenderedPageBreak/>
        <w:t>Th</w:t>
      </w:r>
      <w:r>
        <w:t>e above</w:t>
      </w:r>
      <w:r w:rsidRPr="00201A1A">
        <w:t xml:space="preserve"> listing is not a guarantee of projects</w:t>
      </w:r>
      <w:r>
        <w:t xml:space="preserve"> and </w:t>
      </w:r>
      <w:r w:rsidRPr="00201A1A">
        <w:t>will be determined at the sole discretion of the university.</w:t>
      </w:r>
    </w:p>
    <w:p w14:paraId="039B5CF3" w14:textId="77777777" w:rsidR="00201A1A" w:rsidRDefault="00201A1A" w:rsidP="00201A1A">
      <w:pPr>
        <w:rPr>
          <w:color w:val="000000"/>
        </w:rPr>
      </w:pPr>
    </w:p>
    <w:p w14:paraId="4570AA7C" w14:textId="77777777" w:rsidR="00201A1A" w:rsidRDefault="00925A42" w:rsidP="00201A1A">
      <w:pPr>
        <w:pStyle w:val="ListParagraph"/>
        <w:numPr>
          <w:ilvl w:val="1"/>
          <w:numId w:val="2"/>
        </w:numPr>
      </w:pPr>
      <w:r w:rsidRPr="00201A1A">
        <w:rPr>
          <w:color w:val="000000"/>
        </w:rPr>
        <w:t>Offerors shall provide detailed responses to the following:</w:t>
      </w:r>
    </w:p>
    <w:p w14:paraId="29F659DA" w14:textId="77777777" w:rsidR="00201A1A" w:rsidRDefault="00201A1A" w:rsidP="00201A1A">
      <w:pPr>
        <w:pStyle w:val="ListParagraph"/>
        <w:ind w:left="1080"/>
      </w:pPr>
    </w:p>
    <w:p w14:paraId="12024BBB" w14:textId="77777777" w:rsidR="00201A1A" w:rsidRPr="00201A1A" w:rsidRDefault="009F1D22" w:rsidP="00201A1A">
      <w:pPr>
        <w:pStyle w:val="ListParagraph"/>
        <w:numPr>
          <w:ilvl w:val="2"/>
          <w:numId w:val="2"/>
        </w:numPr>
      </w:pPr>
      <w:r w:rsidRPr="00201A1A">
        <w:rPr>
          <w:color w:val="000000"/>
        </w:rPr>
        <w:t>Provide an executive summary of your firm including office locations, years in business, personnel information (e.g. number of employees, expertise, resumes) and services offered. </w:t>
      </w:r>
    </w:p>
    <w:p w14:paraId="4D0B5704" w14:textId="77777777" w:rsidR="00201A1A" w:rsidRPr="00201A1A" w:rsidRDefault="00201A1A" w:rsidP="00201A1A">
      <w:pPr>
        <w:pStyle w:val="ListParagraph"/>
        <w:ind w:left="1440"/>
      </w:pPr>
    </w:p>
    <w:p w14:paraId="5481F001" w14:textId="77777777" w:rsidR="00201A1A" w:rsidRPr="00201A1A" w:rsidRDefault="009F1D22" w:rsidP="00201A1A">
      <w:pPr>
        <w:pStyle w:val="ListParagraph"/>
        <w:numPr>
          <w:ilvl w:val="2"/>
          <w:numId w:val="2"/>
        </w:numPr>
      </w:pPr>
      <w:r w:rsidRPr="00201A1A">
        <w:rPr>
          <w:color w:val="000000"/>
        </w:rPr>
        <w:t>Provide the resume and contact information of a primary point of contact for the University. </w:t>
      </w:r>
    </w:p>
    <w:p w14:paraId="17E13E11" w14:textId="77777777" w:rsidR="00201A1A" w:rsidRPr="00201A1A" w:rsidRDefault="00201A1A" w:rsidP="00201A1A">
      <w:pPr>
        <w:pStyle w:val="ListParagraph"/>
        <w:rPr>
          <w:color w:val="000000"/>
        </w:rPr>
      </w:pPr>
    </w:p>
    <w:p w14:paraId="6EDD2F33" w14:textId="77777777" w:rsidR="00201A1A" w:rsidRPr="00201A1A" w:rsidRDefault="009F1D22" w:rsidP="00201A1A">
      <w:pPr>
        <w:pStyle w:val="ListParagraph"/>
        <w:numPr>
          <w:ilvl w:val="2"/>
          <w:numId w:val="2"/>
        </w:numPr>
      </w:pPr>
      <w:r w:rsidRPr="00201A1A">
        <w:rPr>
          <w:color w:val="000000"/>
        </w:rPr>
        <w:t>Specify any work that your firm subcontracts out and the names of the subcontractors. </w:t>
      </w:r>
    </w:p>
    <w:p w14:paraId="3668A812" w14:textId="77777777" w:rsidR="00201A1A" w:rsidRPr="00201A1A" w:rsidRDefault="00201A1A" w:rsidP="00201A1A">
      <w:pPr>
        <w:pStyle w:val="ListParagraph"/>
        <w:rPr>
          <w:color w:val="000000"/>
        </w:rPr>
      </w:pPr>
    </w:p>
    <w:p w14:paraId="1FD8B138" w14:textId="77777777" w:rsidR="00201A1A" w:rsidRPr="00201A1A" w:rsidRDefault="009F1D22" w:rsidP="00201A1A">
      <w:pPr>
        <w:pStyle w:val="ListParagraph"/>
        <w:numPr>
          <w:ilvl w:val="2"/>
          <w:numId w:val="2"/>
        </w:numPr>
      </w:pPr>
      <w:r w:rsidRPr="00201A1A">
        <w:rPr>
          <w:color w:val="000000"/>
        </w:rPr>
        <w:t>Contractors shall not proceed with work under a resulting contract without a University-issued purchase order.  Describe the process the University would follow to request a project quote.   </w:t>
      </w:r>
    </w:p>
    <w:p w14:paraId="5713669E" w14:textId="77777777" w:rsidR="00201A1A" w:rsidRPr="00201A1A" w:rsidRDefault="00201A1A" w:rsidP="00201A1A">
      <w:pPr>
        <w:pStyle w:val="ListParagraph"/>
        <w:rPr>
          <w:color w:val="000000"/>
        </w:rPr>
      </w:pPr>
    </w:p>
    <w:p w14:paraId="3CDC7986" w14:textId="77777777" w:rsidR="00201A1A" w:rsidRPr="00201A1A" w:rsidRDefault="009F1D22" w:rsidP="00201A1A">
      <w:pPr>
        <w:pStyle w:val="ListParagraph"/>
        <w:numPr>
          <w:ilvl w:val="2"/>
          <w:numId w:val="2"/>
        </w:numPr>
      </w:pPr>
      <w:r w:rsidRPr="00201A1A">
        <w:rPr>
          <w:color w:val="000000"/>
        </w:rPr>
        <w:t xml:space="preserve">Describe your firm’s process for determining the time/hours needed for a </w:t>
      </w:r>
      <w:proofErr w:type="gramStart"/>
      <w:r w:rsidRPr="00201A1A">
        <w:rPr>
          <w:color w:val="000000"/>
        </w:rPr>
        <w:t>University</w:t>
      </w:r>
      <w:proofErr w:type="gramEnd"/>
      <w:r w:rsidRPr="00201A1A">
        <w:rPr>
          <w:color w:val="000000"/>
        </w:rPr>
        <w:t xml:space="preserve"> project.  Specify all information that will be provided on a project quote. </w:t>
      </w:r>
    </w:p>
    <w:p w14:paraId="712EDDD2" w14:textId="77777777" w:rsidR="00201A1A" w:rsidRPr="00201A1A" w:rsidRDefault="00201A1A" w:rsidP="00201A1A">
      <w:pPr>
        <w:pStyle w:val="ListParagraph"/>
        <w:rPr>
          <w:color w:val="000000"/>
        </w:rPr>
      </w:pPr>
    </w:p>
    <w:p w14:paraId="532A3639" w14:textId="77777777" w:rsidR="00201A1A" w:rsidRPr="00201A1A" w:rsidRDefault="009F1D22" w:rsidP="00201A1A">
      <w:pPr>
        <w:pStyle w:val="ListParagraph"/>
        <w:numPr>
          <w:ilvl w:val="2"/>
          <w:numId w:val="2"/>
        </w:numPr>
      </w:pPr>
      <w:r w:rsidRPr="00201A1A">
        <w:rPr>
          <w:color w:val="000000"/>
        </w:rPr>
        <w:t xml:space="preserve">Describe how project timelines will be determined and communicated to JMU </w:t>
      </w:r>
      <w:r w:rsidR="00C47389" w:rsidRPr="00201A1A">
        <w:rPr>
          <w:color w:val="000000"/>
        </w:rPr>
        <w:t>clients</w:t>
      </w:r>
      <w:r w:rsidRPr="00201A1A">
        <w:rPr>
          <w:color w:val="000000"/>
        </w:rPr>
        <w:t>.  Describe your firm’s process for adhering to timelines. </w:t>
      </w:r>
    </w:p>
    <w:p w14:paraId="156F01F3" w14:textId="77777777" w:rsidR="00201A1A" w:rsidRPr="00201A1A" w:rsidRDefault="00201A1A" w:rsidP="00201A1A">
      <w:pPr>
        <w:pStyle w:val="ListParagraph"/>
        <w:rPr>
          <w:color w:val="000000"/>
        </w:rPr>
      </w:pPr>
    </w:p>
    <w:p w14:paraId="247607AB" w14:textId="77777777" w:rsidR="00201A1A" w:rsidRPr="00201A1A" w:rsidRDefault="009F1D22" w:rsidP="00201A1A">
      <w:pPr>
        <w:pStyle w:val="ListParagraph"/>
        <w:numPr>
          <w:ilvl w:val="2"/>
          <w:numId w:val="2"/>
        </w:numPr>
      </w:pPr>
      <w:r w:rsidRPr="00201A1A">
        <w:rPr>
          <w:color w:val="000000"/>
        </w:rPr>
        <w:t>Describe your firm’s customer service model. </w:t>
      </w:r>
    </w:p>
    <w:p w14:paraId="5F10FFF0" w14:textId="77777777" w:rsidR="00201A1A" w:rsidRPr="00201A1A" w:rsidRDefault="00201A1A" w:rsidP="00201A1A">
      <w:pPr>
        <w:pStyle w:val="ListParagraph"/>
        <w:rPr>
          <w:color w:val="000000"/>
        </w:rPr>
      </w:pPr>
    </w:p>
    <w:p w14:paraId="2CD37C42" w14:textId="77777777" w:rsidR="00201A1A" w:rsidRPr="00201A1A" w:rsidRDefault="00EA74D8" w:rsidP="00201A1A">
      <w:pPr>
        <w:pStyle w:val="ListParagraph"/>
        <w:numPr>
          <w:ilvl w:val="2"/>
          <w:numId w:val="2"/>
        </w:numPr>
      </w:pPr>
      <w:r w:rsidRPr="00201A1A">
        <w:rPr>
          <w:color w:val="000000"/>
        </w:rPr>
        <w:t xml:space="preserve">JMU is required to comply with Title II of the Americans with Disabilities Act and Virginia’s Information Technology Access Act.  See </w:t>
      </w:r>
      <w:hyperlink r:id="rId15" w:history="1">
        <w:r w:rsidR="009568C0">
          <w:rPr>
            <w:rStyle w:val="Hyperlink"/>
          </w:rPr>
          <w:t>https://www.jmu.edu/accessibility/digital-accessibility/title-ii/index.shtml</w:t>
        </w:r>
      </w:hyperlink>
      <w:r w:rsidR="009568C0" w:rsidRPr="00201A1A">
        <w:rPr>
          <w:color w:val="000000"/>
        </w:rPr>
        <w:t xml:space="preserve"> </w:t>
      </w:r>
      <w:r w:rsidRPr="00201A1A">
        <w:rPr>
          <w:color w:val="000000"/>
        </w:rPr>
        <w:t xml:space="preserve">for more information. </w:t>
      </w:r>
    </w:p>
    <w:p w14:paraId="4852C5EB" w14:textId="77777777" w:rsidR="00201A1A" w:rsidRPr="00201A1A" w:rsidRDefault="00201A1A" w:rsidP="00201A1A">
      <w:pPr>
        <w:pStyle w:val="ListParagraph"/>
        <w:rPr>
          <w:color w:val="000000"/>
        </w:rPr>
      </w:pPr>
    </w:p>
    <w:p w14:paraId="0BBA61C2" w14:textId="77777777" w:rsidR="00201A1A" w:rsidRPr="00201A1A" w:rsidRDefault="00EA74D8" w:rsidP="00201A1A">
      <w:pPr>
        <w:pStyle w:val="ListParagraph"/>
        <w:numPr>
          <w:ilvl w:val="3"/>
          <w:numId w:val="2"/>
        </w:numPr>
      </w:pPr>
      <w:r w:rsidRPr="00201A1A">
        <w:rPr>
          <w:color w:val="000000"/>
        </w:rPr>
        <w:t xml:space="preserve">Describe your firm’s ability to develop technology and applications that comply with Title II of the Americans with Disabilities Act and Virginia’s Information Technology Access Act.  </w:t>
      </w:r>
    </w:p>
    <w:p w14:paraId="6018A979" w14:textId="77777777" w:rsidR="00201A1A" w:rsidRPr="00201A1A" w:rsidRDefault="00201A1A" w:rsidP="00201A1A">
      <w:pPr>
        <w:pStyle w:val="ListParagraph"/>
        <w:ind w:left="1800"/>
      </w:pPr>
    </w:p>
    <w:p w14:paraId="58ECFF42" w14:textId="77777777" w:rsidR="00201A1A" w:rsidRPr="00201A1A" w:rsidRDefault="00EA74D8" w:rsidP="00201A1A">
      <w:pPr>
        <w:pStyle w:val="ListParagraph"/>
        <w:numPr>
          <w:ilvl w:val="3"/>
          <w:numId w:val="2"/>
        </w:numPr>
      </w:pPr>
      <w:r w:rsidRPr="00201A1A">
        <w:rPr>
          <w:color w:val="000000"/>
        </w:rPr>
        <w:t xml:space="preserve">Describe your firm’s experience in developing applications that are accessible for all levels and types of disabilities. </w:t>
      </w:r>
    </w:p>
    <w:p w14:paraId="4F79B0A4" w14:textId="77777777" w:rsidR="00201A1A" w:rsidRPr="00201A1A" w:rsidRDefault="00201A1A" w:rsidP="00201A1A"/>
    <w:p w14:paraId="57714AD3" w14:textId="77777777" w:rsidR="00E97FFA" w:rsidRPr="00E97FFA" w:rsidRDefault="00EA74D8" w:rsidP="00E97FFA">
      <w:pPr>
        <w:pStyle w:val="ListParagraph"/>
        <w:numPr>
          <w:ilvl w:val="3"/>
          <w:numId w:val="2"/>
        </w:numPr>
      </w:pPr>
      <w:r w:rsidRPr="00201A1A">
        <w:rPr>
          <w:color w:val="000000"/>
        </w:rPr>
        <w:t>Provide examples of previous and/or current work demonstrating knowledge around accessibility standards.</w:t>
      </w:r>
    </w:p>
    <w:p w14:paraId="3050632F" w14:textId="77777777" w:rsidR="00E97FFA" w:rsidRPr="00E97FFA" w:rsidRDefault="00E97FFA" w:rsidP="00E97FFA">
      <w:pPr>
        <w:pStyle w:val="ListParagraph"/>
        <w:rPr>
          <w:rStyle w:val="normaltextrun"/>
          <w:color w:val="000000"/>
        </w:rPr>
      </w:pPr>
    </w:p>
    <w:p w14:paraId="4A3C2715" w14:textId="77777777" w:rsidR="00E97FFA" w:rsidRPr="00E97FFA" w:rsidRDefault="00EA74D8" w:rsidP="00E97FFA">
      <w:pPr>
        <w:pStyle w:val="ListParagraph"/>
        <w:numPr>
          <w:ilvl w:val="2"/>
          <w:numId w:val="2"/>
        </w:numPr>
        <w:rPr>
          <w:rStyle w:val="normaltextrun"/>
        </w:rPr>
      </w:pPr>
      <w:r w:rsidRPr="00E97FFA">
        <w:rPr>
          <w:rStyle w:val="normaltextrun"/>
          <w:color w:val="000000"/>
        </w:rPr>
        <w:t>Describe internal efforts that ensure dedication to accessibility needs and responsiveness to correct reported issues (e.g. personnel training and credentials, accessibility team, issue reporting mechanisms and treatment).</w:t>
      </w:r>
    </w:p>
    <w:p w14:paraId="1C54FDAE" w14:textId="77777777" w:rsidR="00E97FFA" w:rsidRPr="00E97FFA" w:rsidRDefault="00E97FFA" w:rsidP="00E97FFA">
      <w:pPr>
        <w:pStyle w:val="ListParagraph"/>
        <w:ind w:left="1440"/>
        <w:rPr>
          <w:rStyle w:val="normaltextrun"/>
        </w:rPr>
      </w:pPr>
    </w:p>
    <w:p w14:paraId="46FD462E" w14:textId="77777777" w:rsidR="00E97FFA" w:rsidRPr="00E97FFA" w:rsidRDefault="009F1D22" w:rsidP="00E97FFA">
      <w:pPr>
        <w:pStyle w:val="ListParagraph"/>
        <w:numPr>
          <w:ilvl w:val="2"/>
          <w:numId w:val="2"/>
        </w:numPr>
      </w:pPr>
      <w:r w:rsidRPr="00E97FFA">
        <w:rPr>
          <w:color w:val="000000"/>
        </w:rPr>
        <w:t xml:space="preserve">Describe the documentation offered for </w:t>
      </w:r>
      <w:proofErr w:type="gramStart"/>
      <w:r w:rsidRPr="00E97FFA">
        <w:rPr>
          <w:color w:val="000000"/>
        </w:rPr>
        <w:t>University</w:t>
      </w:r>
      <w:proofErr w:type="gramEnd"/>
      <w:r w:rsidRPr="00E97FFA">
        <w:rPr>
          <w:color w:val="000000"/>
        </w:rPr>
        <w:t xml:space="preserve"> projects. </w:t>
      </w:r>
    </w:p>
    <w:p w14:paraId="7D7A2D25" w14:textId="77777777" w:rsidR="00E97FFA" w:rsidRPr="00E97FFA" w:rsidRDefault="00E97FFA" w:rsidP="00E97FFA">
      <w:pPr>
        <w:pStyle w:val="ListParagraph"/>
        <w:rPr>
          <w:color w:val="000000"/>
        </w:rPr>
      </w:pPr>
    </w:p>
    <w:p w14:paraId="159ECEDA" w14:textId="77777777" w:rsidR="00E97FFA" w:rsidRPr="00E97FFA" w:rsidRDefault="009F1D22" w:rsidP="00E97FFA">
      <w:pPr>
        <w:pStyle w:val="ListParagraph"/>
        <w:numPr>
          <w:ilvl w:val="2"/>
          <w:numId w:val="2"/>
        </w:numPr>
      </w:pPr>
      <w:r w:rsidRPr="00E97FFA">
        <w:rPr>
          <w:color w:val="000000"/>
        </w:rPr>
        <w:t>Describe the support provided during the implementation of new or updated applications.   </w:t>
      </w:r>
    </w:p>
    <w:p w14:paraId="08724203" w14:textId="77777777" w:rsidR="00E97FFA" w:rsidRPr="00E97FFA" w:rsidRDefault="00E97FFA" w:rsidP="00E97FFA">
      <w:pPr>
        <w:pStyle w:val="ListParagraph"/>
        <w:rPr>
          <w:color w:val="000000"/>
        </w:rPr>
      </w:pPr>
    </w:p>
    <w:p w14:paraId="2E25DE79" w14:textId="77777777" w:rsidR="002E7EFD" w:rsidRPr="002E7EFD" w:rsidRDefault="002E7EFD" w:rsidP="002E7EFD"/>
    <w:p w14:paraId="7DD48672" w14:textId="77777777" w:rsidR="002E7EFD" w:rsidRPr="002E7EFD" w:rsidRDefault="002E7EFD" w:rsidP="002E7EFD">
      <w:pPr>
        <w:pStyle w:val="ListParagraph"/>
        <w:rPr>
          <w:color w:val="000000"/>
        </w:rPr>
      </w:pPr>
    </w:p>
    <w:p w14:paraId="2B6152CD" w14:textId="4E625A0F" w:rsidR="00E97FFA" w:rsidRPr="00E97FFA" w:rsidRDefault="009F1D22" w:rsidP="00E97FFA">
      <w:pPr>
        <w:pStyle w:val="ListParagraph"/>
        <w:numPr>
          <w:ilvl w:val="2"/>
          <w:numId w:val="2"/>
        </w:numPr>
      </w:pPr>
      <w:r w:rsidRPr="00E97FFA">
        <w:rPr>
          <w:color w:val="000000"/>
        </w:rPr>
        <w:lastRenderedPageBreak/>
        <w:t xml:space="preserve">Provide examples of completed </w:t>
      </w:r>
      <w:r w:rsidR="000B461A" w:rsidRPr="00E97FFA">
        <w:rPr>
          <w:color w:val="000000"/>
        </w:rPr>
        <w:t>digital strategy, design, and engagement</w:t>
      </w:r>
      <w:r w:rsidRPr="00E97FFA">
        <w:rPr>
          <w:color w:val="000000"/>
        </w:rPr>
        <w:t xml:space="preserve"> work to include: </w:t>
      </w:r>
    </w:p>
    <w:p w14:paraId="4FB24443" w14:textId="77777777" w:rsidR="00E97FFA" w:rsidRPr="00E97FFA" w:rsidRDefault="00E97FFA" w:rsidP="00E97FFA">
      <w:pPr>
        <w:pStyle w:val="ListParagraph"/>
        <w:rPr>
          <w:color w:val="000000"/>
        </w:rPr>
      </w:pPr>
    </w:p>
    <w:p w14:paraId="51610475" w14:textId="77777777" w:rsidR="00E97FFA" w:rsidRPr="000A54BB" w:rsidRDefault="009F1D22" w:rsidP="00E97FFA">
      <w:pPr>
        <w:pStyle w:val="ListParagraph"/>
        <w:numPr>
          <w:ilvl w:val="3"/>
          <w:numId w:val="2"/>
        </w:numPr>
      </w:pPr>
      <w:r w:rsidRPr="00E97FFA">
        <w:rPr>
          <w:color w:val="000000"/>
        </w:rPr>
        <w:t>Previous project(s) related to special education and/or educational services </w:t>
      </w:r>
    </w:p>
    <w:p w14:paraId="6260D0B5" w14:textId="77777777" w:rsidR="000A54BB" w:rsidRDefault="000A54BB" w:rsidP="000A54BB">
      <w:pPr>
        <w:pStyle w:val="ListParagraph"/>
        <w:ind w:left="1800"/>
      </w:pPr>
    </w:p>
    <w:p w14:paraId="47CEDE0F" w14:textId="77777777" w:rsidR="00E97FFA" w:rsidRPr="000A54BB" w:rsidRDefault="009F1D22" w:rsidP="00E97FFA">
      <w:pPr>
        <w:pStyle w:val="ListParagraph"/>
        <w:numPr>
          <w:ilvl w:val="3"/>
          <w:numId w:val="2"/>
        </w:numPr>
      </w:pPr>
      <w:r w:rsidRPr="00E97FFA">
        <w:rPr>
          <w:color w:val="000000"/>
        </w:rPr>
        <w:t>Previous project(s) completed for higher education</w:t>
      </w:r>
    </w:p>
    <w:p w14:paraId="516B8449" w14:textId="77777777" w:rsidR="000A54BB" w:rsidRPr="00E97FFA" w:rsidRDefault="000A54BB" w:rsidP="000A54BB"/>
    <w:p w14:paraId="0F7DAE81" w14:textId="77777777" w:rsidR="00E97FFA" w:rsidRPr="00E97FFA" w:rsidRDefault="009F1D22" w:rsidP="00E97FFA">
      <w:pPr>
        <w:pStyle w:val="ListParagraph"/>
        <w:numPr>
          <w:ilvl w:val="3"/>
          <w:numId w:val="2"/>
        </w:numPr>
      </w:pPr>
      <w:r w:rsidRPr="00E97FFA">
        <w:rPr>
          <w:color w:val="000000"/>
        </w:rPr>
        <w:t>Previous project(s) showing examples of front and back-end sides of applications and unique solutions. </w:t>
      </w:r>
    </w:p>
    <w:p w14:paraId="3E944494" w14:textId="77777777" w:rsidR="00E97FFA" w:rsidRPr="00E97FFA" w:rsidRDefault="00E97FFA" w:rsidP="00E97FFA">
      <w:pPr>
        <w:pStyle w:val="ListParagraph"/>
        <w:ind w:left="1440"/>
      </w:pPr>
    </w:p>
    <w:p w14:paraId="49AF56B8" w14:textId="77777777" w:rsidR="00E97FFA" w:rsidRPr="00E97FFA" w:rsidRDefault="009F1D22" w:rsidP="00E97FFA">
      <w:pPr>
        <w:pStyle w:val="ListParagraph"/>
        <w:numPr>
          <w:ilvl w:val="2"/>
          <w:numId w:val="2"/>
        </w:numPr>
      </w:pPr>
      <w:r w:rsidRPr="00E97FFA">
        <w:rPr>
          <w:color w:val="000000"/>
        </w:rPr>
        <w:t>Describe your firm’s experience developing customized back-end management systems. </w:t>
      </w:r>
    </w:p>
    <w:p w14:paraId="702C2B90" w14:textId="77777777" w:rsidR="00E97FFA" w:rsidRPr="00E97FFA" w:rsidRDefault="00E97FFA" w:rsidP="00E97FFA">
      <w:pPr>
        <w:pStyle w:val="ListParagraph"/>
        <w:ind w:left="1440"/>
      </w:pPr>
    </w:p>
    <w:p w14:paraId="249087E1" w14:textId="77777777" w:rsidR="00E97FFA" w:rsidRPr="00E97FFA" w:rsidRDefault="009F1D22" w:rsidP="00E97FFA">
      <w:pPr>
        <w:pStyle w:val="ListParagraph"/>
        <w:numPr>
          <w:ilvl w:val="2"/>
          <w:numId w:val="2"/>
        </w:numPr>
      </w:pPr>
      <w:r w:rsidRPr="00E97FFA">
        <w:rPr>
          <w:color w:val="000000"/>
        </w:rPr>
        <w:t>Describe the plan for maintaining open communication during project work with the relevant university client. </w:t>
      </w:r>
    </w:p>
    <w:p w14:paraId="57B99861" w14:textId="77777777" w:rsidR="00E97FFA" w:rsidRPr="00E97FFA" w:rsidRDefault="00E97FFA" w:rsidP="00E97FFA">
      <w:pPr>
        <w:pStyle w:val="ListParagraph"/>
        <w:rPr>
          <w:color w:val="000000"/>
        </w:rPr>
      </w:pPr>
    </w:p>
    <w:p w14:paraId="6481BC92" w14:textId="77777777" w:rsidR="00E97FFA" w:rsidRPr="00E97FFA" w:rsidRDefault="009F1D22" w:rsidP="00E97FFA">
      <w:pPr>
        <w:pStyle w:val="ListParagraph"/>
        <w:numPr>
          <w:ilvl w:val="2"/>
          <w:numId w:val="2"/>
        </w:numPr>
      </w:pPr>
      <w:r w:rsidRPr="00E97FFA">
        <w:rPr>
          <w:color w:val="000000"/>
        </w:rPr>
        <w:t xml:space="preserve">Describe any additional services that your firm can offer to the University.  Specify additional costs and/or hourly rates in </w:t>
      </w:r>
      <w:r w:rsidRPr="00E97FFA">
        <w:rPr>
          <w:i/>
          <w:iCs/>
          <w:color w:val="000000"/>
        </w:rPr>
        <w:t>Section X, Pricing Schedule</w:t>
      </w:r>
      <w:r w:rsidRPr="00E97FFA">
        <w:rPr>
          <w:color w:val="000000"/>
        </w:rPr>
        <w:t xml:space="preserve"> of this solicitation. </w:t>
      </w:r>
    </w:p>
    <w:p w14:paraId="602C24C6" w14:textId="77777777" w:rsidR="00E97FFA" w:rsidRPr="00E97FFA" w:rsidRDefault="00E97FFA" w:rsidP="00E97FFA">
      <w:pPr>
        <w:pStyle w:val="ListParagraph"/>
        <w:rPr>
          <w:color w:val="000000"/>
        </w:rPr>
      </w:pPr>
    </w:p>
    <w:p w14:paraId="31258D5B" w14:textId="77777777" w:rsidR="00E97FFA" w:rsidRPr="00E97FFA" w:rsidRDefault="009F1D22" w:rsidP="00E97FFA">
      <w:pPr>
        <w:pStyle w:val="ListParagraph"/>
        <w:numPr>
          <w:ilvl w:val="2"/>
          <w:numId w:val="2"/>
        </w:numPr>
      </w:pPr>
      <w:r w:rsidRPr="00E97FFA">
        <w:rPr>
          <w:color w:val="000000"/>
        </w:rPr>
        <w:t xml:space="preserve">Describe your firm’s ability to provide training sessions to educators for created applications.  Indicate whether this training can be provided in-person and/or via webinar.  Specify additional costs in </w:t>
      </w:r>
      <w:r w:rsidRPr="00E97FFA">
        <w:rPr>
          <w:i/>
          <w:iCs/>
          <w:color w:val="000000"/>
        </w:rPr>
        <w:t>Section X, Pricing Schedule</w:t>
      </w:r>
      <w:r w:rsidRPr="00E97FFA">
        <w:rPr>
          <w:color w:val="000000"/>
        </w:rPr>
        <w:t xml:space="preserve"> of this solicitation. </w:t>
      </w:r>
    </w:p>
    <w:p w14:paraId="08ACBAEC" w14:textId="77777777" w:rsidR="00E97FFA" w:rsidRPr="00E97FFA" w:rsidRDefault="00E97FFA" w:rsidP="00E97FFA">
      <w:pPr>
        <w:pStyle w:val="ListParagraph"/>
        <w:rPr>
          <w:color w:val="000000"/>
        </w:rPr>
      </w:pPr>
    </w:p>
    <w:p w14:paraId="5DD83C0A" w14:textId="77777777" w:rsidR="00E97FFA" w:rsidRPr="00E97FFA" w:rsidRDefault="009F1D22" w:rsidP="00E97FFA">
      <w:pPr>
        <w:pStyle w:val="ListParagraph"/>
        <w:numPr>
          <w:ilvl w:val="2"/>
          <w:numId w:val="2"/>
        </w:numPr>
      </w:pPr>
      <w:r w:rsidRPr="00E97FFA">
        <w:rPr>
          <w:color w:val="000000"/>
        </w:rPr>
        <w:t>Describe your firm’s ability to present innovative ideas for application updates/creation.  Include details on branding strategy experience. </w:t>
      </w:r>
    </w:p>
    <w:p w14:paraId="4B8428EB" w14:textId="77777777" w:rsidR="00E97FFA" w:rsidRPr="00E97FFA" w:rsidRDefault="00E97FFA" w:rsidP="00E97FFA">
      <w:pPr>
        <w:pStyle w:val="ListParagraph"/>
        <w:rPr>
          <w:color w:val="000000"/>
        </w:rPr>
      </w:pPr>
    </w:p>
    <w:p w14:paraId="364AB981" w14:textId="57E138A5" w:rsidR="00E97FFA" w:rsidRPr="00E97FFA" w:rsidRDefault="009F1D22" w:rsidP="000A54BB">
      <w:pPr>
        <w:pStyle w:val="ListParagraph"/>
        <w:numPr>
          <w:ilvl w:val="2"/>
          <w:numId w:val="2"/>
        </w:numPr>
      </w:pPr>
      <w:r w:rsidRPr="00E97FFA">
        <w:rPr>
          <w:color w:val="000000"/>
        </w:rPr>
        <w:t xml:space="preserve">Describe the escalation process that JMU will follow </w:t>
      </w:r>
      <w:proofErr w:type="gramStart"/>
      <w:r w:rsidRPr="00E97FFA">
        <w:rPr>
          <w:color w:val="000000"/>
        </w:rPr>
        <w:t>in the event that</w:t>
      </w:r>
      <w:proofErr w:type="gramEnd"/>
      <w:r w:rsidRPr="00E97FFA">
        <w:rPr>
          <w:color w:val="000000"/>
        </w:rPr>
        <w:t xml:space="preserve"> problems are discovered with application(s) after its launch.  Describe how your firm would resolve problems within application(s) to ensure customer satisfaction </w:t>
      </w:r>
      <w:r w:rsidRPr="00E97FFA">
        <w:rPr>
          <w:i/>
          <w:iCs/>
          <w:color w:val="000000"/>
        </w:rPr>
        <w:t>(i.e. code issues, bugs,</w:t>
      </w:r>
      <w:r w:rsidR="000A54BB">
        <w:rPr>
          <w:i/>
          <w:iCs/>
          <w:color w:val="000000"/>
        </w:rPr>
        <w:t xml:space="preserve"> </w:t>
      </w:r>
      <w:r w:rsidRPr="000A54BB">
        <w:rPr>
          <w:i/>
          <w:iCs/>
          <w:color w:val="000000"/>
        </w:rPr>
        <w:t xml:space="preserve">etc.).  </w:t>
      </w:r>
      <w:r w:rsidRPr="000A54BB">
        <w:rPr>
          <w:color w:val="000000"/>
        </w:rPr>
        <w:t xml:space="preserve">Provide an explanation of any costs that the University would incur in </w:t>
      </w:r>
      <w:r w:rsidRPr="000A54BB">
        <w:rPr>
          <w:i/>
          <w:iCs/>
          <w:color w:val="000000"/>
        </w:rPr>
        <w:t>Section X, Pricing Schedule.</w:t>
      </w:r>
      <w:r w:rsidRPr="000A54BB">
        <w:rPr>
          <w:color w:val="000000"/>
        </w:rPr>
        <w:t> </w:t>
      </w:r>
    </w:p>
    <w:p w14:paraId="6BBB5CCE" w14:textId="77777777" w:rsidR="00E97FFA" w:rsidRPr="00E97FFA" w:rsidRDefault="00E97FFA" w:rsidP="00E97FFA">
      <w:pPr>
        <w:pStyle w:val="ListParagraph"/>
        <w:rPr>
          <w:color w:val="000000"/>
        </w:rPr>
      </w:pPr>
    </w:p>
    <w:p w14:paraId="54DCE5A5" w14:textId="77777777" w:rsidR="00E97FFA" w:rsidRPr="00E97FFA" w:rsidRDefault="009F1D22" w:rsidP="00E97FFA">
      <w:pPr>
        <w:pStyle w:val="ListParagraph"/>
        <w:numPr>
          <w:ilvl w:val="2"/>
          <w:numId w:val="2"/>
        </w:numPr>
      </w:pPr>
      <w:r w:rsidRPr="00E97FFA">
        <w:rPr>
          <w:color w:val="000000"/>
        </w:rPr>
        <w:t>Describe how your firm would propose to assist the University with service and maintenance of application(s). </w:t>
      </w:r>
    </w:p>
    <w:p w14:paraId="3962D6C4" w14:textId="77777777" w:rsidR="00E97FFA" w:rsidRPr="00E97FFA" w:rsidRDefault="00E97FFA" w:rsidP="00E97FFA">
      <w:pPr>
        <w:pStyle w:val="ListParagraph"/>
        <w:rPr>
          <w:color w:val="000000"/>
        </w:rPr>
      </w:pPr>
    </w:p>
    <w:p w14:paraId="37F74B4D" w14:textId="77777777" w:rsidR="00E97FFA" w:rsidRPr="00E97FFA" w:rsidRDefault="009F1D22" w:rsidP="00E97FFA">
      <w:pPr>
        <w:pStyle w:val="ListParagraph"/>
        <w:numPr>
          <w:ilvl w:val="2"/>
          <w:numId w:val="2"/>
        </w:numPr>
      </w:pPr>
      <w:r w:rsidRPr="00E97FFA">
        <w:rPr>
          <w:color w:val="000000"/>
        </w:rPr>
        <w:t>Describe the application security features for data.  </w:t>
      </w:r>
    </w:p>
    <w:p w14:paraId="251092DB" w14:textId="77777777" w:rsidR="00E97FFA" w:rsidRPr="00E97FFA" w:rsidRDefault="00E97FFA" w:rsidP="00E97FFA">
      <w:pPr>
        <w:pStyle w:val="ListParagraph"/>
        <w:rPr>
          <w:color w:val="000000"/>
        </w:rPr>
      </w:pPr>
    </w:p>
    <w:p w14:paraId="385C377F" w14:textId="77777777" w:rsidR="00E97FFA" w:rsidRPr="00E97FFA" w:rsidRDefault="009F1D22" w:rsidP="00E97FFA">
      <w:pPr>
        <w:pStyle w:val="ListParagraph"/>
        <w:numPr>
          <w:ilvl w:val="2"/>
          <w:numId w:val="2"/>
        </w:numPr>
      </w:pPr>
      <w:r w:rsidRPr="00E97FFA">
        <w:rPr>
          <w:color w:val="000000"/>
        </w:rPr>
        <w:t>Describe your approach to test and production environments.    </w:t>
      </w:r>
    </w:p>
    <w:p w14:paraId="44C9DDBA" w14:textId="77777777" w:rsidR="00E97FFA" w:rsidRPr="00E97FFA" w:rsidRDefault="00E97FFA" w:rsidP="00E97FFA">
      <w:pPr>
        <w:pStyle w:val="ListParagraph"/>
        <w:rPr>
          <w:color w:val="000000"/>
        </w:rPr>
      </w:pPr>
    </w:p>
    <w:p w14:paraId="26514812" w14:textId="0C844842" w:rsidR="009F1D22" w:rsidRPr="00864DFA" w:rsidRDefault="009F1D22" w:rsidP="00864DFA">
      <w:pPr>
        <w:pStyle w:val="ListParagraph"/>
        <w:numPr>
          <w:ilvl w:val="2"/>
          <w:numId w:val="2"/>
        </w:numPr>
      </w:pPr>
      <w:r w:rsidRPr="00E97FFA">
        <w:rPr>
          <w:color w:val="000000"/>
        </w:rPr>
        <w:t xml:space="preserve">The University occasionally explores opportunities for hosting applications external to the university.  Describe hosted and data storage services.  Specify additional costs in </w:t>
      </w:r>
      <w:r w:rsidRPr="00E97FFA">
        <w:rPr>
          <w:i/>
          <w:iCs/>
          <w:color w:val="000000"/>
        </w:rPr>
        <w:t>Section X, Pricing Schedule.</w:t>
      </w:r>
      <w:r w:rsidRPr="00E97FFA">
        <w:rPr>
          <w:color w:val="000000"/>
        </w:rPr>
        <w:t> </w:t>
      </w:r>
      <w:r w:rsidRPr="00864DFA">
        <w:rPr>
          <w:color w:val="000000"/>
        </w:rPr>
        <w:t> </w:t>
      </w:r>
    </w:p>
    <w:p w14:paraId="0FF6FC54" w14:textId="77777777" w:rsidR="00486A70" w:rsidRPr="00486A70" w:rsidRDefault="00486A70" w:rsidP="00486A70">
      <w:pPr>
        <w:pStyle w:val="ListParagraph"/>
        <w:rPr>
          <w:szCs w:val="18"/>
        </w:rPr>
      </w:pPr>
    </w:p>
    <w:p w14:paraId="113AD58C" w14:textId="77777777" w:rsidR="00405D97" w:rsidRDefault="00405D97" w:rsidP="00DF144A">
      <w:pPr>
        <w:pStyle w:val="ListParagraph"/>
        <w:numPr>
          <w:ilvl w:val="0"/>
          <w:numId w:val="2"/>
        </w:numPr>
        <w:rPr>
          <w:b/>
          <w:sz w:val="28"/>
          <w:szCs w:val="18"/>
        </w:rPr>
      </w:pPr>
      <w:r>
        <w:rPr>
          <w:b/>
          <w:sz w:val="28"/>
          <w:szCs w:val="18"/>
        </w:rPr>
        <w:t>PROPOSAL PREPARATION AND SUBMISSION</w:t>
      </w:r>
    </w:p>
    <w:p w14:paraId="191F03B9" w14:textId="77777777" w:rsidR="00486A70" w:rsidRDefault="00486A70" w:rsidP="00486A70">
      <w:pPr>
        <w:pStyle w:val="ListParagraph"/>
      </w:pPr>
    </w:p>
    <w:p w14:paraId="55DE9BF5" w14:textId="77777777" w:rsidR="00486A70" w:rsidRPr="00486A70" w:rsidRDefault="00486A70" w:rsidP="00DF144A">
      <w:pPr>
        <w:pStyle w:val="ListParagraph"/>
        <w:numPr>
          <w:ilvl w:val="1"/>
          <w:numId w:val="3"/>
        </w:numPr>
      </w:pPr>
      <w:bookmarkStart w:id="0" w:name="_Hlk166680717"/>
      <w:r>
        <w:rPr>
          <w:u w:val="single"/>
        </w:rPr>
        <w:t>GENERAL INSTRUCTIONS</w:t>
      </w:r>
    </w:p>
    <w:p w14:paraId="5811F858" w14:textId="77777777" w:rsidR="00486A70" w:rsidRDefault="00486A70" w:rsidP="00486A70">
      <w:pPr>
        <w:pStyle w:val="ListParagraph"/>
        <w:ind w:left="1080"/>
      </w:pPr>
    </w:p>
    <w:p w14:paraId="447128DA" w14:textId="4C6D03A4" w:rsidR="00486A70" w:rsidRDefault="00486A70" w:rsidP="00F10071">
      <w:pPr>
        <w:pStyle w:val="ListParagraph"/>
        <w:ind w:left="1080"/>
        <w:jc w:val="both"/>
        <w:rPr>
          <w:b/>
        </w:rPr>
      </w:pPr>
      <w:r>
        <w:rPr>
          <w:b/>
        </w:rPr>
        <w:t>To ensure timely and adequate consideration of your proposal, offerors are to limit all contact, whether verbal or written, pertaining to this RFP to the James Madison University Procurement Office for the duration of this Proposal process. Failure to do so may jeopardize further consideration of Offeror’s proposal.</w:t>
      </w:r>
      <w:r w:rsidR="00F31655">
        <w:rPr>
          <w:b/>
        </w:rPr>
        <w:t xml:space="preserve"> </w:t>
      </w:r>
    </w:p>
    <w:p w14:paraId="0D319A26" w14:textId="42F3690A" w:rsidR="00F31655" w:rsidRDefault="00F31655" w:rsidP="00F10071">
      <w:pPr>
        <w:pStyle w:val="ListParagraph"/>
        <w:ind w:left="1080"/>
        <w:jc w:val="both"/>
        <w:rPr>
          <w:b/>
        </w:rPr>
      </w:pPr>
    </w:p>
    <w:p w14:paraId="0F11782E" w14:textId="29C9FEC7" w:rsidR="00F31655" w:rsidRPr="00F31655" w:rsidRDefault="00F31655" w:rsidP="00F10071">
      <w:pPr>
        <w:pStyle w:val="ListParagraph"/>
        <w:ind w:left="1080"/>
        <w:jc w:val="both"/>
        <w:rPr>
          <w:u w:val="single"/>
        </w:rPr>
      </w:pPr>
      <w:r w:rsidRPr="00F31655">
        <w:rPr>
          <w:b/>
          <w:u w:val="single"/>
        </w:rPr>
        <w:lastRenderedPageBreak/>
        <w:t xml:space="preserve">ELECTRONIC </w:t>
      </w:r>
      <w:r w:rsidR="002D76B7">
        <w:rPr>
          <w:b/>
          <w:u w:val="single"/>
        </w:rPr>
        <w:t>OR</w:t>
      </w:r>
      <w:r w:rsidRPr="00F31655">
        <w:rPr>
          <w:b/>
          <w:u w:val="single"/>
        </w:rPr>
        <w:t xml:space="preserve"> PAPER </w:t>
      </w:r>
      <w:r w:rsidR="002D76B7">
        <w:rPr>
          <w:b/>
          <w:u w:val="single"/>
        </w:rPr>
        <w:t>SUBMISSIONS</w:t>
      </w:r>
      <w:r w:rsidRPr="00F31655">
        <w:rPr>
          <w:b/>
          <w:u w:val="single"/>
        </w:rPr>
        <w:t xml:space="preserve"> MAY BE ACCEPTED FOR THIS PROPOSAL. INSTRUCTIONS BELOW FOR </w:t>
      </w:r>
      <w:r w:rsidR="008A37A3">
        <w:rPr>
          <w:b/>
          <w:u w:val="single"/>
        </w:rPr>
        <w:t xml:space="preserve">OFFEROR’S </w:t>
      </w:r>
      <w:r w:rsidRPr="00F31655">
        <w:rPr>
          <w:b/>
          <w:u w:val="single"/>
        </w:rPr>
        <w:t>CHOSEN METHOD</w:t>
      </w:r>
      <w:r w:rsidR="008A37A3">
        <w:rPr>
          <w:b/>
          <w:u w:val="single"/>
        </w:rPr>
        <w:t xml:space="preserve"> (A. ELECTRONIC SUBMISSION or B. PAPER RESPONSE)</w:t>
      </w:r>
      <w:r w:rsidRPr="00F31655">
        <w:rPr>
          <w:b/>
          <w:u w:val="single"/>
        </w:rPr>
        <w:t>.</w:t>
      </w:r>
    </w:p>
    <w:p w14:paraId="443907B7" w14:textId="77777777" w:rsidR="00486A70" w:rsidRDefault="00486A70" w:rsidP="00486A70">
      <w:pPr>
        <w:pStyle w:val="ListParagraph"/>
        <w:ind w:left="1080"/>
      </w:pPr>
    </w:p>
    <w:p w14:paraId="5AE9CD1F" w14:textId="5F59FB79" w:rsidR="00486A70" w:rsidRDefault="00486A70" w:rsidP="00DF144A">
      <w:pPr>
        <w:pStyle w:val="ListParagraph"/>
        <w:numPr>
          <w:ilvl w:val="2"/>
          <w:numId w:val="4"/>
        </w:numPr>
        <w:jc w:val="both"/>
      </w:pPr>
      <w:r>
        <w:t xml:space="preserve">RFP Response: </w:t>
      </w:r>
      <w:proofErr w:type="gramStart"/>
      <w:r>
        <w:t>In order to</w:t>
      </w:r>
      <w:proofErr w:type="gramEnd"/>
      <w:r>
        <w:t xml:space="preserve"> be considered for selection, the </w:t>
      </w:r>
      <w:r w:rsidRPr="00705113">
        <w:rPr>
          <w:b/>
        </w:rPr>
        <w:t>Offeror shall submit a complete response to this RFP</w:t>
      </w:r>
      <w:r>
        <w:t xml:space="preserve">; and shall </w:t>
      </w:r>
      <w:proofErr w:type="gramStart"/>
      <w:r>
        <w:t>submit</w:t>
      </w:r>
      <w:proofErr w:type="gramEnd"/>
      <w:r>
        <w:t xml:space="preserve"> to the issuing Purchasing Agency:</w:t>
      </w:r>
    </w:p>
    <w:p w14:paraId="566F0FB4" w14:textId="77777777" w:rsidR="00486A70" w:rsidRDefault="00486A70" w:rsidP="00486A70">
      <w:pPr>
        <w:pStyle w:val="ListParagraph"/>
        <w:ind w:left="1440"/>
      </w:pPr>
    </w:p>
    <w:p w14:paraId="22548C3E" w14:textId="2094E58A" w:rsidR="002D76B7" w:rsidRDefault="002D76B7" w:rsidP="00DF144A">
      <w:pPr>
        <w:pStyle w:val="ListParagraph"/>
        <w:numPr>
          <w:ilvl w:val="0"/>
          <w:numId w:val="5"/>
        </w:numPr>
        <w:jc w:val="both"/>
      </w:pPr>
      <w:bookmarkStart w:id="1" w:name="_Hlk177462668"/>
      <w:r w:rsidRPr="002D76B7">
        <w:rPr>
          <w:b/>
          <w:bCs/>
        </w:rPr>
        <w:t>ELECTRONIC SUBMISSION</w:t>
      </w:r>
      <w:r>
        <w:t xml:space="preserve">: </w:t>
      </w:r>
    </w:p>
    <w:p w14:paraId="0B36AFC2" w14:textId="77777777" w:rsidR="002D76B7" w:rsidRDefault="002D76B7" w:rsidP="002D76B7">
      <w:pPr>
        <w:pStyle w:val="ListParagraph"/>
        <w:ind w:left="1800"/>
        <w:jc w:val="both"/>
      </w:pPr>
    </w:p>
    <w:p w14:paraId="1D880075" w14:textId="23922F52" w:rsidR="002D76B7" w:rsidRDefault="002D76B7" w:rsidP="00DF144A">
      <w:pPr>
        <w:pStyle w:val="ListParagraph"/>
        <w:numPr>
          <w:ilvl w:val="1"/>
          <w:numId w:val="5"/>
        </w:numPr>
        <w:jc w:val="both"/>
      </w:pPr>
      <w:r>
        <w:t>ELECTRONIC RESPONSES SUBMITTED THROUGH eVA WILL BE ACCEPTED.</w:t>
      </w:r>
      <w:r w:rsidR="00573AE3">
        <w:t xml:space="preserve"> </w:t>
      </w:r>
      <w:r w:rsidR="00F54CE6" w:rsidRPr="009A5513">
        <w:rPr>
          <w:b/>
          <w:bCs/>
          <w:u w:val="single"/>
        </w:rPr>
        <w:t>Emailed responses will not be accepted.</w:t>
      </w:r>
      <w:r w:rsidR="00F54CE6">
        <w:t xml:space="preserve"> </w:t>
      </w:r>
      <w:r>
        <w:t xml:space="preserve">Please see </w:t>
      </w:r>
      <w:r w:rsidRPr="002D76B7">
        <w:t>below</w:t>
      </w:r>
      <w:r>
        <w:t xml:space="preserve">, “eVA Procurement Website and Registration” for additional information on registration. It is the responsibility of the Supplier to ensure their </w:t>
      </w:r>
      <w:proofErr w:type="gramStart"/>
      <w:r>
        <w:t>proposal</w:t>
      </w:r>
      <w:proofErr w:type="gramEnd"/>
      <w:r>
        <w:t xml:space="preserve"> and all required documentation is properly completed, readable, and uploaded to eVA. Suppliers should allow sufficient time to account for any technical difficulties they may encounter during online submission or uploading of the documents. In the event of any technical difficulties, Suppliers shall contact the eVA Customer Care Center at 1-866-289-7367 or via email at </w:t>
      </w:r>
      <w:hyperlink r:id="rId16" w:history="1">
        <w:r w:rsidRPr="00A95E07">
          <w:rPr>
            <w:rStyle w:val="Hyperlink"/>
          </w:rPr>
          <w:t>eVACustomerCare@DGS.virginia.gov</w:t>
        </w:r>
      </w:hyperlink>
      <w:r>
        <w:t>.</w:t>
      </w:r>
    </w:p>
    <w:p w14:paraId="2751D421" w14:textId="77777777" w:rsidR="002D76B7" w:rsidRDefault="002D76B7" w:rsidP="002D76B7">
      <w:pPr>
        <w:pStyle w:val="ListParagraph"/>
        <w:ind w:left="1800"/>
        <w:jc w:val="both"/>
      </w:pPr>
    </w:p>
    <w:p w14:paraId="7224A97A" w14:textId="705A836E" w:rsidR="00573AE3" w:rsidRDefault="002D76B7" w:rsidP="00864DFA">
      <w:pPr>
        <w:pStyle w:val="ListParagraph"/>
        <w:numPr>
          <w:ilvl w:val="1"/>
          <w:numId w:val="5"/>
        </w:numPr>
        <w:jc w:val="both"/>
      </w:pPr>
      <w:r>
        <w:t xml:space="preserve">eVA Procurement Website and Registration </w:t>
      </w:r>
      <w:proofErr w:type="gramStart"/>
      <w:r>
        <w:t>The</w:t>
      </w:r>
      <w:proofErr w:type="gramEnd"/>
      <w:r w:rsidR="00434000">
        <w:t xml:space="preserve"> </w:t>
      </w:r>
      <w:r>
        <w:t xml:space="preserve">Commonwealth’s procurement portal, </w:t>
      </w:r>
      <w:proofErr w:type="spellStart"/>
      <w:r>
        <w:t>eVA</w:t>
      </w:r>
      <w:proofErr w:type="spellEnd"/>
      <w:r>
        <w:t>, located at http://www.eva.virginia.gov, provides information about Commonwealth solicitations and awards. Suppliers shall be registered in eVA in order submit a proposal to this RFP. To register with eVA, select “Register Now” on the eVA website homepage, http://www.eva.virginia.gov. For registration instructions and assistance, as well as instructions on how to submit proposals and accept orders please select “I Sell to Virginia”. Suppliers are encouraged to check this site on a regular basis and, in particular, prior to submission of proposals to identify any amendments to the RFP that may have been issued.</w:t>
      </w:r>
    </w:p>
    <w:p w14:paraId="262FAE05" w14:textId="77777777" w:rsidR="00864DFA" w:rsidRDefault="00864DFA" w:rsidP="00864DFA">
      <w:pPr>
        <w:pStyle w:val="ListParagraph"/>
      </w:pPr>
    </w:p>
    <w:p w14:paraId="1786B738" w14:textId="77777777" w:rsidR="00864DFA" w:rsidRDefault="00864DFA" w:rsidP="00864DFA">
      <w:pPr>
        <w:pStyle w:val="ListParagraph"/>
        <w:ind w:left="2520"/>
        <w:jc w:val="both"/>
      </w:pPr>
    </w:p>
    <w:p w14:paraId="72A2FF2F" w14:textId="0CD55754" w:rsidR="00573AE3" w:rsidRDefault="00573AE3" w:rsidP="00DF144A">
      <w:pPr>
        <w:pStyle w:val="ListParagraph"/>
        <w:numPr>
          <w:ilvl w:val="1"/>
          <w:numId w:val="5"/>
        </w:numPr>
        <w:jc w:val="both"/>
      </w:pPr>
      <w:r>
        <w:t xml:space="preserve">Electronic Responses submitted through eVA shall be in </w:t>
      </w:r>
      <w:r w:rsidRPr="00573AE3">
        <w:t>WORD format or searchable PDF of the entire proposal, INCLUDING ALL ATTACHMENTS</w:t>
      </w:r>
      <w:r>
        <w:t>.</w:t>
      </w:r>
      <w:r w:rsidRPr="00573AE3">
        <w:t xml:space="preserve"> </w:t>
      </w:r>
      <w:r w:rsidR="00592300">
        <w:t xml:space="preserve">PDFs must be submitted in an unlocked format.  </w:t>
      </w:r>
      <w:r>
        <w:t xml:space="preserve">Any proprietary information should be clearly marked in accordance with </w:t>
      </w:r>
      <w:r w:rsidRPr="00B06838">
        <w:t xml:space="preserve">Section </w:t>
      </w:r>
      <w:r w:rsidR="00B06838" w:rsidRPr="00B06838">
        <w:t xml:space="preserve">V.4.f. </w:t>
      </w:r>
      <w:r>
        <w:t>below</w:t>
      </w:r>
      <w:r w:rsidR="00744FD7">
        <w:t>.</w:t>
      </w:r>
    </w:p>
    <w:p w14:paraId="4ACDB52C" w14:textId="77777777" w:rsidR="002D76B7" w:rsidRPr="002D76B7" w:rsidRDefault="002D76B7" w:rsidP="00434000">
      <w:pPr>
        <w:jc w:val="both"/>
      </w:pPr>
    </w:p>
    <w:p w14:paraId="76A2488B" w14:textId="2C0BFAD5" w:rsidR="002D76B7" w:rsidRPr="002D76B7" w:rsidRDefault="002D76B7" w:rsidP="00DF144A">
      <w:pPr>
        <w:pStyle w:val="ListParagraph"/>
        <w:numPr>
          <w:ilvl w:val="0"/>
          <w:numId w:val="5"/>
        </w:numPr>
        <w:jc w:val="both"/>
      </w:pPr>
      <w:r>
        <w:rPr>
          <w:b/>
        </w:rPr>
        <w:t xml:space="preserve">PAPER SUBMISSIONS: </w:t>
      </w:r>
    </w:p>
    <w:p w14:paraId="62A295B8" w14:textId="77777777" w:rsidR="002D76B7" w:rsidRPr="002D76B7" w:rsidRDefault="002D76B7" w:rsidP="002D76B7">
      <w:pPr>
        <w:ind w:left="1440"/>
        <w:jc w:val="both"/>
      </w:pPr>
    </w:p>
    <w:p w14:paraId="6B4959D2" w14:textId="74B16433" w:rsidR="002D76B7" w:rsidRDefault="00705113" w:rsidP="00DF144A">
      <w:pPr>
        <w:pStyle w:val="ListParagraph"/>
        <w:numPr>
          <w:ilvl w:val="1"/>
          <w:numId w:val="5"/>
        </w:numPr>
        <w:jc w:val="both"/>
      </w:pPr>
      <w:r>
        <w:rPr>
          <w:b/>
        </w:rPr>
        <w:t xml:space="preserve">One (1) original </w:t>
      </w:r>
      <w:r w:rsidRPr="00705113">
        <w:rPr>
          <w:u w:val="single"/>
        </w:rPr>
        <w:t>and</w:t>
      </w:r>
      <w:r>
        <w:rPr>
          <w:b/>
        </w:rPr>
        <w:t xml:space="preserve"> </w:t>
      </w:r>
      <w:r w:rsidRPr="000B461A">
        <w:rPr>
          <w:b/>
        </w:rPr>
        <w:t>two (2)</w:t>
      </w:r>
      <w:r>
        <w:rPr>
          <w:b/>
        </w:rPr>
        <w:t xml:space="preserve"> copies</w:t>
      </w:r>
      <w:r>
        <w:t xml:space="preserve"> of the entire proposal, INCLUDING ALL ATTACHMENTS. Any proprietary information should be clearly marked in accordance with </w:t>
      </w:r>
      <w:r w:rsidR="00573AE3">
        <w:t>V.4</w:t>
      </w:r>
      <w:r>
        <w:t>.</w:t>
      </w:r>
      <w:r w:rsidR="00573AE3">
        <w:t>e</w:t>
      </w:r>
      <w:r>
        <w:t>. below.</w:t>
      </w:r>
    </w:p>
    <w:p w14:paraId="734EAB3B" w14:textId="77777777" w:rsidR="002D76B7" w:rsidRDefault="002D76B7" w:rsidP="002D76B7">
      <w:pPr>
        <w:pStyle w:val="ListParagraph"/>
        <w:ind w:left="2520"/>
        <w:jc w:val="both"/>
      </w:pPr>
    </w:p>
    <w:p w14:paraId="7C8113FA" w14:textId="07C4EA28" w:rsidR="00486A70" w:rsidRPr="00434000" w:rsidRDefault="00705113" w:rsidP="00DF144A">
      <w:pPr>
        <w:pStyle w:val="ListParagraph"/>
        <w:numPr>
          <w:ilvl w:val="1"/>
          <w:numId w:val="5"/>
        </w:numPr>
        <w:jc w:val="both"/>
      </w:pPr>
      <w:r w:rsidRPr="00434000">
        <w:rPr>
          <w:b/>
        </w:rPr>
        <w:t>One (1) electronic copy in WORD format or searchable PDF</w:t>
      </w:r>
      <w:r w:rsidRPr="00434000">
        <w:t xml:space="preserve"> (</w:t>
      </w:r>
      <w:r w:rsidRPr="00434000">
        <w:rPr>
          <w:i/>
        </w:rPr>
        <w:t>CD or flash drive</w:t>
      </w:r>
      <w:r w:rsidRPr="00434000">
        <w:t xml:space="preserve">) of the entire proposal, INCLUDING ALL ATTACHMENTS. Any proprietary information should be clearly marked in accordance with </w:t>
      </w:r>
      <w:r w:rsidR="00B06838" w:rsidRPr="00434000">
        <w:t>Section V.4.f.</w:t>
      </w:r>
      <w:r w:rsidRPr="00434000">
        <w:t xml:space="preserve"> below.</w:t>
      </w:r>
    </w:p>
    <w:p w14:paraId="2234BC13" w14:textId="77777777" w:rsidR="002466C8" w:rsidRDefault="002466C8" w:rsidP="002466C8">
      <w:pPr>
        <w:pStyle w:val="ListParagraph"/>
      </w:pPr>
    </w:p>
    <w:p w14:paraId="2D3D42B4" w14:textId="379A9C5D" w:rsidR="002466C8" w:rsidRDefault="002466C8" w:rsidP="00DF144A">
      <w:pPr>
        <w:pStyle w:val="ListParagraph"/>
        <w:numPr>
          <w:ilvl w:val="1"/>
          <w:numId w:val="5"/>
        </w:numPr>
      </w:pPr>
      <w:r w:rsidRPr="002466C8">
        <w:t>Each copy of the proposal should be bound or contained in a single volume where practical. All documentation submitted with the proposal should be contained in that single volume.</w:t>
      </w:r>
    </w:p>
    <w:p w14:paraId="191C0AA3" w14:textId="77777777" w:rsidR="002D76B7" w:rsidRDefault="002D76B7" w:rsidP="002D76B7">
      <w:pPr>
        <w:pStyle w:val="ListParagraph"/>
      </w:pPr>
    </w:p>
    <w:p w14:paraId="44B7108E" w14:textId="00DD49AD" w:rsidR="00486A70" w:rsidRDefault="002D76B7" w:rsidP="00434000">
      <w:pPr>
        <w:pStyle w:val="ListParagraph"/>
        <w:numPr>
          <w:ilvl w:val="1"/>
          <w:numId w:val="5"/>
        </w:numPr>
        <w:jc w:val="both"/>
      </w:pPr>
      <w:r>
        <w:lastRenderedPageBreak/>
        <w:t xml:space="preserve">See additional information in Section VIII.C, </w:t>
      </w:r>
      <w:r w:rsidRPr="002D76B7">
        <w:rPr>
          <w:i/>
          <w:iCs/>
        </w:rPr>
        <w:t>IDENIFICATION OF PROPSAL ENVELOPE</w:t>
      </w:r>
      <w:r>
        <w:t xml:space="preserve">. </w:t>
      </w:r>
      <w:bookmarkEnd w:id="1"/>
    </w:p>
    <w:p w14:paraId="4A7EF2DF" w14:textId="77777777" w:rsidR="00463895" w:rsidRDefault="00463895" w:rsidP="00463895">
      <w:pPr>
        <w:jc w:val="both"/>
      </w:pPr>
    </w:p>
    <w:p w14:paraId="40FC4800" w14:textId="2E92F761" w:rsidR="00573AE3" w:rsidRDefault="00573AE3" w:rsidP="00DF144A">
      <w:pPr>
        <w:pStyle w:val="ListParagraph"/>
        <w:numPr>
          <w:ilvl w:val="2"/>
          <w:numId w:val="4"/>
        </w:numPr>
        <w:jc w:val="both"/>
      </w:pPr>
      <w:r>
        <w:t xml:space="preserve">Should the proposal contain </w:t>
      </w:r>
      <w:r w:rsidRPr="00744FD7">
        <w:rPr>
          <w:b/>
          <w:bCs/>
        </w:rPr>
        <w:t>proprietary information</w:t>
      </w:r>
      <w:r>
        <w:t xml:space="preserve">, </w:t>
      </w:r>
      <w:r w:rsidRPr="00744FD7">
        <w:rPr>
          <w:b/>
          <w:bCs/>
        </w:rPr>
        <w:t>provide one (1) redacted copy of the proposal</w:t>
      </w:r>
      <w:r>
        <w:t xml:space="preserve"> and all attachments with </w:t>
      </w:r>
      <w:r w:rsidRPr="00744FD7">
        <w:rPr>
          <w:b/>
          <w:bCs/>
        </w:rPr>
        <w:t>proprietary portions removed or blacked out</w:t>
      </w:r>
      <w:r>
        <w:t xml:space="preserve">. This copy should be clearly marked </w:t>
      </w:r>
      <w:r w:rsidRPr="00744FD7">
        <w:rPr>
          <w:i/>
          <w:iCs/>
        </w:rPr>
        <w:t>“Redacted Copy”</w:t>
      </w:r>
      <w:r>
        <w:t xml:space="preserve"> on the front cover. The classification of an entire proposal document, line-item prices, and/or total proposal prices as proprietary or trade secrets is not acceptable. JMU shall not be responsible for the Contractor’s failure to exclude proprietary information from this redacted copy.</w:t>
      </w:r>
    </w:p>
    <w:p w14:paraId="29630D28" w14:textId="08C48B6C" w:rsidR="00573AE3" w:rsidRDefault="00573AE3" w:rsidP="00573AE3">
      <w:pPr>
        <w:pStyle w:val="ListParagraph"/>
        <w:ind w:left="1440"/>
        <w:jc w:val="both"/>
      </w:pPr>
    </w:p>
    <w:p w14:paraId="57FC733F" w14:textId="772558F1" w:rsidR="00573AE3" w:rsidRDefault="00573AE3" w:rsidP="00573AE3">
      <w:pPr>
        <w:pStyle w:val="ListParagraph"/>
        <w:ind w:left="1440"/>
        <w:jc w:val="both"/>
      </w:pPr>
      <w:r>
        <w:t>No other distribution of the proposal shall be made by the Offeror.</w:t>
      </w:r>
    </w:p>
    <w:p w14:paraId="6ED203EB" w14:textId="77777777" w:rsidR="00573AE3" w:rsidRDefault="00573AE3" w:rsidP="00573AE3">
      <w:pPr>
        <w:pStyle w:val="ListParagraph"/>
        <w:ind w:left="1440"/>
        <w:jc w:val="both"/>
      </w:pPr>
    </w:p>
    <w:p w14:paraId="3E02ED9B" w14:textId="77777777" w:rsidR="00486A70" w:rsidRDefault="00486A70" w:rsidP="00DF144A">
      <w:pPr>
        <w:pStyle w:val="ListParagraph"/>
        <w:numPr>
          <w:ilvl w:val="2"/>
          <w:numId w:val="4"/>
        </w:numPr>
        <w:jc w:val="both"/>
      </w:pPr>
      <w:r>
        <w:t>The version</w:t>
      </w:r>
      <w:r w:rsidR="00705113">
        <w:t xml:space="preserve"> of the solicitation issued by JMU Procurement Services, as amended by an </w:t>
      </w:r>
      <w:proofErr w:type="gramStart"/>
      <w:r w:rsidR="00705113">
        <w:t>addenda</w:t>
      </w:r>
      <w:proofErr w:type="gramEnd"/>
      <w:r w:rsidR="00705113">
        <w:t>, is the mandatory controlling version of the document. Any modification of, or additions to, the solicitation by the Offeror shall not modify the official version of the solicitation issued by JMU Procurement services unless accepted in writing by the University. Such modifications or additions to the solicitation by the Offeror may be cause for rejection of the proposal; however, JMU reserves the right to deci</w:t>
      </w:r>
      <w:r w:rsidR="009E4A11">
        <w:t>de, on a case-by-case basis in its sole discretion, whether to reject such a proposal. If the modification or additions are not identified until after the award of the contract, the controlling version of the solicitation document shall still be the official state form issued by Procurement Services.</w:t>
      </w:r>
    </w:p>
    <w:p w14:paraId="11621ADE" w14:textId="77777777" w:rsidR="00486A70" w:rsidRDefault="00486A70" w:rsidP="00486A70">
      <w:pPr>
        <w:pStyle w:val="ListParagraph"/>
        <w:ind w:left="1440"/>
      </w:pPr>
    </w:p>
    <w:p w14:paraId="7BAD7C07" w14:textId="77777777" w:rsidR="00486A70" w:rsidRDefault="00486A70" w:rsidP="00DF144A">
      <w:pPr>
        <w:pStyle w:val="ListParagraph"/>
        <w:numPr>
          <w:ilvl w:val="2"/>
          <w:numId w:val="4"/>
        </w:numPr>
      </w:pPr>
      <w:r>
        <w:t>Proposal Preparation</w:t>
      </w:r>
    </w:p>
    <w:p w14:paraId="497C2063" w14:textId="77777777" w:rsidR="00486A70" w:rsidRDefault="00486A70" w:rsidP="00486A70">
      <w:pPr>
        <w:pStyle w:val="ListParagraph"/>
      </w:pPr>
    </w:p>
    <w:p w14:paraId="39F35BF1" w14:textId="7D04DF65" w:rsidR="00486A70" w:rsidRDefault="009E4A11" w:rsidP="00DF144A">
      <w:pPr>
        <w:pStyle w:val="ListParagraph"/>
        <w:numPr>
          <w:ilvl w:val="0"/>
          <w:numId w:val="6"/>
        </w:numPr>
        <w:jc w:val="both"/>
      </w:pPr>
      <w:r>
        <w:t>Proposals shall be signed by an authorized representative of the Offeror. All information requested should be submitted. Failure to submit all information requested may result in the purchasing agency requiring prompt submissions of missing information and/or giving a lowered evaluation of the proposal. Proposals which are substantially incomplete or lack key information may be rejected by the purchasing</w:t>
      </w:r>
      <w:r w:rsidR="000B461A">
        <w:t xml:space="preserve"> </w:t>
      </w:r>
      <w:r>
        <w:t>agency. Mandatory requirements are those required by law or regulation or are such that they cannot be waived and are not subject to negotiation.</w:t>
      </w:r>
    </w:p>
    <w:p w14:paraId="481B0E8F" w14:textId="77777777" w:rsidR="009E4A11" w:rsidRDefault="009E4A11" w:rsidP="009E4A11">
      <w:pPr>
        <w:pStyle w:val="ListParagraph"/>
        <w:ind w:left="1800"/>
      </w:pPr>
    </w:p>
    <w:p w14:paraId="510A4DE7" w14:textId="77777777" w:rsidR="00486A70" w:rsidRDefault="009E4A11" w:rsidP="00DF144A">
      <w:pPr>
        <w:pStyle w:val="ListParagraph"/>
        <w:numPr>
          <w:ilvl w:val="0"/>
          <w:numId w:val="6"/>
        </w:numPr>
        <w:jc w:val="both"/>
      </w:pPr>
      <w:r>
        <w:t>Proposals shall be prepared simply and economically, providing a straightforward, concise description of capabilities to satisfy the requirements of the RFP. Emphasis should be placed on completeness and clarity of content.</w:t>
      </w:r>
    </w:p>
    <w:p w14:paraId="135B7B7A" w14:textId="77777777" w:rsidR="009E4A11" w:rsidRDefault="009E4A11" w:rsidP="009E4A11">
      <w:pPr>
        <w:jc w:val="both"/>
      </w:pPr>
    </w:p>
    <w:p w14:paraId="379CA1A8" w14:textId="6A00F05A" w:rsidR="00486A70" w:rsidRDefault="009E4A11" w:rsidP="00DF144A">
      <w:pPr>
        <w:pStyle w:val="ListParagraph"/>
        <w:numPr>
          <w:ilvl w:val="0"/>
          <w:numId w:val="6"/>
        </w:numPr>
        <w:jc w:val="both"/>
      </w:pPr>
      <w:r w:rsidRPr="009E4A11">
        <w:t>Proposals should be organized in the order in which the requirements are presented in the RFP. All pages of the proposal should be numbered.  Each paragraph in the proposal should reference the paragraph number of the corresponding section of the RFP.  It is also helpful to cite the paragraph number, sub letter, and repeat the text of the requirement as it appears in the RFP.  If a response covers more than one page, the paragraph number and sub letter should be repeated at the top of the next page.  The proposal should contain a table of contents which cross references the RFP requirements.  Information which the offeror desires to present that does not fall within any of the requirements of the RFP should be inserted at the appropriate place or be attached at the end of the proposal and designated as additional material.  Proposals that are not organized in this manner risk elimination from consideration if the evaluators are unable to find where the RFP requirements are specifically addressed.</w:t>
      </w:r>
    </w:p>
    <w:p w14:paraId="0EF27590" w14:textId="77777777" w:rsidR="009E4A11" w:rsidRDefault="009E4A11" w:rsidP="009E4A11">
      <w:pPr>
        <w:pStyle w:val="ListParagraph"/>
      </w:pPr>
    </w:p>
    <w:p w14:paraId="0694CC63" w14:textId="672828AD" w:rsidR="009E4A11" w:rsidRDefault="009E4A11" w:rsidP="00DF144A">
      <w:pPr>
        <w:pStyle w:val="ListParagraph"/>
        <w:numPr>
          <w:ilvl w:val="0"/>
          <w:numId w:val="6"/>
        </w:numPr>
        <w:jc w:val="both"/>
      </w:pPr>
      <w:r w:rsidRPr="009E4A11">
        <w:t xml:space="preserve">As used in this RFP, the terms “must”, “shall”, “should” and “may” identify the criticality of requirements.  “Must” and “shall” identify requirements whose absence will have a major negative impact on the suitability of the proposed solution.  Items </w:t>
      </w:r>
      <w:r w:rsidRPr="009E4A11">
        <w:lastRenderedPageBreak/>
        <w:t>labeled as “should” or “may” are highly desirable, although their absence will not have a large impact and would be useful, but are not necessary.  Depending on the overall response to the RFP, some individual “must</w:t>
      </w:r>
      <w:proofErr w:type="gramStart"/>
      <w:r w:rsidRPr="009E4A11">
        <w:t>”</w:t>
      </w:r>
      <w:proofErr w:type="gramEnd"/>
      <w:r w:rsidRPr="009E4A11">
        <w:t xml:space="preserve"> and “shall” items may not be fully satisfied, but it is the intent to satisfy most, if not all, “must” and “shall” requirements.  The inability of an offeror to satisfy a “must” or “shall” requirement does not automatically remove that offeror from consideration; however, it may seriously affect the overall rating of the offeror’ proposal.</w:t>
      </w:r>
    </w:p>
    <w:p w14:paraId="3A1A34C9" w14:textId="77777777" w:rsidR="00DE50F7" w:rsidRDefault="00DE50F7" w:rsidP="00DE50F7">
      <w:pPr>
        <w:pStyle w:val="ListParagraph"/>
      </w:pPr>
    </w:p>
    <w:p w14:paraId="7883487E" w14:textId="77777777" w:rsidR="00DE50F7" w:rsidRDefault="00DE50F7" w:rsidP="00DE50F7">
      <w:pPr>
        <w:pStyle w:val="ListParagraph"/>
        <w:numPr>
          <w:ilvl w:val="0"/>
          <w:numId w:val="6"/>
        </w:numPr>
        <w:jc w:val="both"/>
      </w:pPr>
      <w:r>
        <w:t>Each copy of the proposal should be bound or contained in a single volume where practical. All documentation submitted with the proposal should be contained in that single volume.</w:t>
      </w:r>
    </w:p>
    <w:p w14:paraId="48C00147" w14:textId="77777777" w:rsidR="00A42D8A" w:rsidRDefault="00A42D8A" w:rsidP="002466C8"/>
    <w:p w14:paraId="0F06BB86" w14:textId="172D1391" w:rsidR="00486A70" w:rsidRDefault="00A42D8A" w:rsidP="009E4A11">
      <w:pPr>
        <w:pStyle w:val="ListParagraph"/>
        <w:numPr>
          <w:ilvl w:val="0"/>
          <w:numId w:val="6"/>
        </w:numPr>
        <w:jc w:val="both"/>
        <w:rPr>
          <w:b/>
          <w:bCs/>
        </w:rPr>
      </w:pPr>
      <w:r w:rsidRPr="00A42D8A">
        <w:t xml:space="preserve">Ownership of all data, materials and documentation originated and prepared for the State pursuant to the RFP shall belong exclusively to the State and be subject to public inspection in accordance with the Virginia Freedom of Information Act.  Trade secrets or proprietary information submitted by the offeror shall not be subject to public disclosure under the Virginia Freedom of Information Act; however, the offeror must invoke the protection of Section 2.2-4342F of the Code of Virginia, in writing, either before or at the time the data is submitted.  </w:t>
      </w:r>
      <w:r w:rsidRPr="001A0A3E">
        <w:rPr>
          <w:b/>
          <w:bCs/>
        </w:rPr>
        <w:t>The written notice must specifically identify the data or materials to be protected and state the reasons why protection is necessary.  The proprietary or trade secret materials submitted must be identified by some distinct method such as highlighting or underlining and must indicate only the specific words, figures, or paragraphs that constitute trade secret or proprietary information.</w:t>
      </w:r>
      <w:r w:rsidRPr="00A42D8A">
        <w:t xml:space="preserve">  </w:t>
      </w:r>
      <w:r w:rsidRPr="001A0A3E">
        <w:rPr>
          <w:b/>
          <w:bCs/>
        </w:rPr>
        <w:t xml:space="preserve">The classification of an entire proposal document, </w:t>
      </w:r>
      <w:r w:rsidR="002466C8" w:rsidRPr="001A0A3E">
        <w:rPr>
          <w:b/>
          <w:bCs/>
        </w:rPr>
        <w:t>line-item</w:t>
      </w:r>
      <w:r w:rsidRPr="001A0A3E">
        <w:rPr>
          <w:b/>
          <w:bCs/>
        </w:rPr>
        <w:t xml:space="preserve"> prices and/or total proposal prices as proprietary or trade secrets is not acceptable.</w:t>
      </w:r>
      <w:r w:rsidR="001A0A3E" w:rsidRPr="001A0A3E">
        <w:rPr>
          <w:b/>
          <w:bCs/>
        </w:rPr>
        <w:t xml:space="preserve">  Marking an entire proposal as confidential or attempts to prevent disclosure of pricing information by designating it as confidential, proprietary or trade secret will be ignored.</w:t>
      </w:r>
    </w:p>
    <w:p w14:paraId="1C318DEA" w14:textId="77777777" w:rsidR="000A54BB" w:rsidRPr="00463895" w:rsidRDefault="000A54BB" w:rsidP="000A54BB">
      <w:pPr>
        <w:pStyle w:val="ListParagraph"/>
        <w:ind w:left="1800"/>
        <w:jc w:val="both"/>
        <w:rPr>
          <w:b/>
          <w:bCs/>
        </w:rPr>
      </w:pPr>
    </w:p>
    <w:p w14:paraId="1054CB64" w14:textId="77777777" w:rsidR="00486A70" w:rsidRDefault="00486A70" w:rsidP="00DF144A">
      <w:pPr>
        <w:pStyle w:val="ListParagraph"/>
        <w:numPr>
          <w:ilvl w:val="2"/>
          <w:numId w:val="4"/>
        </w:numPr>
        <w:jc w:val="both"/>
      </w:pPr>
      <w:r>
        <w:t>Oral Presentation</w:t>
      </w:r>
      <w:r w:rsidR="00A42D8A">
        <w:t>: Offerors who submit a proposal in response to this RFP may be required to give an oral presentation of their proposal to James Madison University. This provides an opportunity for the Offeror to clarify or elaborate on the proposal. This is a fact-finding and explanation session only and does not include negotiation. James Madison University will schedule the time and location of these presentations. Oral presentations are an option of the University and may or may not be conducted. Therefore, proposals should be complete.</w:t>
      </w:r>
    </w:p>
    <w:bookmarkEnd w:id="0"/>
    <w:p w14:paraId="200B684A" w14:textId="77777777" w:rsidR="00486A70" w:rsidRPr="00486A70" w:rsidRDefault="00486A70" w:rsidP="00486A70">
      <w:pPr>
        <w:pStyle w:val="ListParagraph"/>
        <w:ind w:left="1080"/>
      </w:pPr>
    </w:p>
    <w:p w14:paraId="70AC91C2" w14:textId="77777777" w:rsidR="00A42D8A" w:rsidRPr="00A42D8A" w:rsidRDefault="00486A70" w:rsidP="00DF144A">
      <w:pPr>
        <w:pStyle w:val="ListParagraph"/>
        <w:numPr>
          <w:ilvl w:val="1"/>
          <w:numId w:val="3"/>
        </w:numPr>
      </w:pPr>
      <w:r>
        <w:rPr>
          <w:u w:val="single"/>
        </w:rPr>
        <w:t>SPECIFIC PROPOSAL INSTRUCTIONS</w:t>
      </w:r>
    </w:p>
    <w:p w14:paraId="2760A621" w14:textId="77777777" w:rsidR="00A42D8A" w:rsidRDefault="00A42D8A" w:rsidP="00A42D8A">
      <w:pPr>
        <w:pStyle w:val="ListParagraph"/>
        <w:ind w:left="1080"/>
        <w:rPr>
          <w:u w:val="single"/>
        </w:rPr>
      </w:pPr>
    </w:p>
    <w:p w14:paraId="41D21422" w14:textId="77777777" w:rsidR="00A42D8A" w:rsidRDefault="00A42D8A" w:rsidP="005162B9">
      <w:pPr>
        <w:pStyle w:val="ListParagraph"/>
        <w:ind w:left="1080"/>
        <w:jc w:val="both"/>
      </w:pPr>
      <w:r>
        <w:t>Proposals should be as thorough and detailed as possible so that James Madison University may properly evaluate your capabilities to provide the required services. Offerors are required to submit the following items as a complete proposal:</w:t>
      </w:r>
    </w:p>
    <w:p w14:paraId="335B3584" w14:textId="77777777" w:rsidR="00A42D8A" w:rsidRDefault="00A42D8A" w:rsidP="00A42D8A">
      <w:pPr>
        <w:pStyle w:val="ListParagraph"/>
        <w:ind w:left="1080"/>
      </w:pPr>
    </w:p>
    <w:p w14:paraId="4D20E8A3" w14:textId="66179F92" w:rsidR="00A42D8A" w:rsidRDefault="00A42D8A" w:rsidP="00DF144A">
      <w:pPr>
        <w:pStyle w:val="ListParagraph"/>
        <w:numPr>
          <w:ilvl w:val="2"/>
          <w:numId w:val="7"/>
        </w:numPr>
        <w:jc w:val="both"/>
      </w:pPr>
      <w:r>
        <w:t>Return RFP cover sheet and all addenda acknowledgements, if any, signed and filled out as required.</w:t>
      </w:r>
      <w:r w:rsidR="002466C8">
        <w:t xml:space="preserve"> (Electronic </w:t>
      </w:r>
      <w:proofErr w:type="gramStart"/>
      <w:r w:rsidR="002466C8">
        <w:t>signature</w:t>
      </w:r>
      <w:proofErr w:type="gramEnd"/>
      <w:r w:rsidR="002466C8">
        <w:t xml:space="preserve"> shall be accepted, i.e. Adobe Sign, DocuSign, etc.)</w:t>
      </w:r>
    </w:p>
    <w:p w14:paraId="02898D56" w14:textId="77777777" w:rsidR="00A42D8A" w:rsidRDefault="00A42D8A" w:rsidP="00A42D8A">
      <w:pPr>
        <w:pStyle w:val="ListParagraph"/>
        <w:ind w:left="1440"/>
      </w:pPr>
    </w:p>
    <w:p w14:paraId="71FFC0BB" w14:textId="77777777" w:rsidR="005162B9" w:rsidRDefault="00A42D8A" w:rsidP="00DF144A">
      <w:pPr>
        <w:pStyle w:val="ListParagraph"/>
        <w:numPr>
          <w:ilvl w:val="2"/>
          <w:numId w:val="7"/>
        </w:numPr>
      </w:pPr>
      <w:r>
        <w:t>Plan and methodology for providing the goods/services as described in Section IV. Statement of Needs of this Request for Proposal.</w:t>
      </w:r>
    </w:p>
    <w:p w14:paraId="7B91B161" w14:textId="77777777" w:rsidR="005162B9" w:rsidRDefault="005162B9" w:rsidP="005162B9">
      <w:pPr>
        <w:pStyle w:val="ListParagraph"/>
      </w:pPr>
    </w:p>
    <w:p w14:paraId="1F4ED94A" w14:textId="77777777" w:rsidR="005162B9" w:rsidRDefault="005162B9" w:rsidP="00DF144A">
      <w:pPr>
        <w:pStyle w:val="ListParagraph"/>
        <w:numPr>
          <w:ilvl w:val="2"/>
          <w:numId w:val="7"/>
        </w:numPr>
        <w:jc w:val="both"/>
      </w:pPr>
      <w:r>
        <w:t>A written narrative statement to include, but not be limited to, the expertise, qualifications, and experience of the firm and resumes of specific personnel to be assigned to perform the work.</w:t>
      </w:r>
    </w:p>
    <w:p w14:paraId="2EF2B9E2" w14:textId="77777777" w:rsidR="005162B9" w:rsidRDefault="005162B9" w:rsidP="005162B9">
      <w:pPr>
        <w:pStyle w:val="ListParagraph"/>
      </w:pPr>
    </w:p>
    <w:p w14:paraId="30D1F050" w14:textId="77777777" w:rsidR="005162B9" w:rsidRPr="005162B9" w:rsidRDefault="005162B9" w:rsidP="00DF144A">
      <w:pPr>
        <w:pStyle w:val="ListParagraph"/>
        <w:numPr>
          <w:ilvl w:val="2"/>
          <w:numId w:val="7"/>
        </w:numPr>
      </w:pPr>
      <w:r>
        <w:lastRenderedPageBreak/>
        <w:t xml:space="preserve">Offeror Data Sheet, included as </w:t>
      </w:r>
      <w:r w:rsidRPr="009E6B0D">
        <w:rPr>
          <w:i/>
        </w:rPr>
        <w:t>Attachment A</w:t>
      </w:r>
      <w:r w:rsidRPr="009E6B0D">
        <w:t xml:space="preserve"> to this RFP.</w:t>
      </w:r>
    </w:p>
    <w:p w14:paraId="00FD0568" w14:textId="77777777" w:rsidR="005162B9" w:rsidRDefault="005162B9" w:rsidP="005162B9">
      <w:pPr>
        <w:pStyle w:val="ListParagraph"/>
      </w:pPr>
    </w:p>
    <w:p w14:paraId="05C5202E" w14:textId="77777777" w:rsidR="00A42D8A" w:rsidRDefault="005162B9" w:rsidP="00DF144A">
      <w:pPr>
        <w:pStyle w:val="ListParagraph"/>
        <w:numPr>
          <w:ilvl w:val="2"/>
          <w:numId w:val="7"/>
        </w:numPr>
        <w:jc w:val="both"/>
      </w:pPr>
      <w:r w:rsidRPr="005162B9">
        <w:t xml:space="preserve">Small Business Subcontracting Plan, included as </w:t>
      </w:r>
      <w:r w:rsidRPr="007C2134">
        <w:rPr>
          <w:i/>
        </w:rPr>
        <w:t>Attachment B</w:t>
      </w:r>
      <w:r w:rsidRPr="005162B9">
        <w:t xml:space="preserve"> to this RFP.  Offeror shall provide a Small Business Subcontracting plan which summarizes the planned utilization of Department of Small Business and Supplier Diversity (SBSD)-certified small businesses which include businesses owned by women and minorities, when they have received Department of Small Business and Supplier Diversity (SBSD) small business certification, under the contract to be awarded </w:t>
      </w:r>
      <w:proofErr w:type="gramStart"/>
      <w:r w:rsidRPr="005162B9">
        <w:t>as a result of</w:t>
      </w:r>
      <w:proofErr w:type="gramEnd"/>
      <w:r w:rsidRPr="005162B9">
        <w:t xml:space="preserve"> this solicitation. This is a requirement for all prime contracts </w:t>
      </w:r>
      <w:proofErr w:type="gramStart"/>
      <w:r w:rsidRPr="005162B9">
        <w:t>in excess of</w:t>
      </w:r>
      <w:proofErr w:type="gramEnd"/>
      <w:r w:rsidRPr="005162B9">
        <w:t xml:space="preserve"> $100,000 unless no subcontracting opportunities exist.</w:t>
      </w:r>
      <w:r w:rsidR="00A42D8A">
        <w:t xml:space="preserve"> </w:t>
      </w:r>
    </w:p>
    <w:p w14:paraId="76703D6E" w14:textId="77777777" w:rsidR="005162B9" w:rsidRDefault="005162B9" w:rsidP="005162B9">
      <w:pPr>
        <w:pStyle w:val="ListParagraph"/>
      </w:pPr>
    </w:p>
    <w:p w14:paraId="4AF19D8E" w14:textId="77777777" w:rsidR="005162B9" w:rsidRDefault="005162B9" w:rsidP="00DF144A">
      <w:pPr>
        <w:pStyle w:val="ListParagraph"/>
        <w:numPr>
          <w:ilvl w:val="2"/>
          <w:numId w:val="7"/>
        </w:numPr>
        <w:jc w:val="both"/>
      </w:pPr>
      <w:r>
        <w:t xml:space="preserve">Identify the </w:t>
      </w:r>
      <w:proofErr w:type="gramStart"/>
      <w:r>
        <w:t>amount</w:t>
      </w:r>
      <w:proofErr w:type="gramEnd"/>
      <w:r>
        <w:t xml:space="preserve"> of sales your company </w:t>
      </w:r>
      <w:proofErr w:type="gramStart"/>
      <w:r>
        <w:t>had</w:t>
      </w:r>
      <w:proofErr w:type="gramEnd"/>
      <w:r>
        <w:t xml:space="preserve"> during the last twelve months with each VASCUPP Member Institution. A list of VASCUPP Members can be found at: </w:t>
      </w:r>
      <w:hyperlink r:id="rId17" w:history="1">
        <w:r w:rsidRPr="00E82699">
          <w:rPr>
            <w:rStyle w:val="Hyperlink"/>
          </w:rPr>
          <w:t>www.VASCUPP.org</w:t>
        </w:r>
      </w:hyperlink>
      <w:r>
        <w:t>.</w:t>
      </w:r>
    </w:p>
    <w:p w14:paraId="32361D17" w14:textId="77777777" w:rsidR="005162B9" w:rsidRDefault="005162B9" w:rsidP="005162B9">
      <w:pPr>
        <w:pStyle w:val="ListParagraph"/>
      </w:pPr>
    </w:p>
    <w:p w14:paraId="39ACE263" w14:textId="69EE4501" w:rsidR="002E7EFD" w:rsidRDefault="005162B9" w:rsidP="002E7EFD">
      <w:pPr>
        <w:pStyle w:val="ListParagraph"/>
        <w:numPr>
          <w:ilvl w:val="2"/>
          <w:numId w:val="7"/>
        </w:numPr>
        <w:jc w:val="both"/>
      </w:pPr>
      <w:r>
        <w:t>Proposed Cost. See Section X. Pricing Schedule of this Request for Proposal</w:t>
      </w:r>
    </w:p>
    <w:p w14:paraId="6B2873A2" w14:textId="77777777" w:rsidR="00486A70" w:rsidRPr="00486A70" w:rsidRDefault="00486A70" w:rsidP="00377D83"/>
    <w:p w14:paraId="09E90D02" w14:textId="77777777" w:rsidR="004C7F99" w:rsidRDefault="00405D97" w:rsidP="00DF144A">
      <w:pPr>
        <w:pStyle w:val="ListParagraph"/>
        <w:numPr>
          <w:ilvl w:val="0"/>
          <w:numId w:val="2"/>
        </w:numPr>
        <w:rPr>
          <w:b/>
          <w:sz w:val="28"/>
          <w:szCs w:val="18"/>
        </w:rPr>
      </w:pPr>
      <w:proofErr w:type="gramStart"/>
      <w:r>
        <w:rPr>
          <w:b/>
          <w:sz w:val="28"/>
          <w:szCs w:val="18"/>
        </w:rPr>
        <w:t>EVALUATION</w:t>
      </w:r>
      <w:proofErr w:type="gramEnd"/>
      <w:r>
        <w:rPr>
          <w:b/>
          <w:sz w:val="28"/>
          <w:szCs w:val="18"/>
        </w:rPr>
        <w:t xml:space="preserve"> AND AWARD CRITERIA</w:t>
      </w:r>
    </w:p>
    <w:p w14:paraId="4CA4C2A5" w14:textId="77777777" w:rsidR="004C7F99" w:rsidRDefault="004C7F99" w:rsidP="004C7F99">
      <w:pPr>
        <w:pStyle w:val="ListParagraph"/>
        <w:rPr>
          <w:b/>
          <w:sz w:val="24"/>
          <w:szCs w:val="24"/>
        </w:rPr>
      </w:pPr>
    </w:p>
    <w:p w14:paraId="67CC0144" w14:textId="77777777" w:rsidR="004C7F99" w:rsidRDefault="004C7F99" w:rsidP="004C7F99">
      <w:pPr>
        <w:pStyle w:val="ListParagraph"/>
        <w:rPr>
          <w:szCs w:val="18"/>
        </w:rPr>
      </w:pPr>
    </w:p>
    <w:p w14:paraId="185978EE" w14:textId="77777777" w:rsidR="004C7F99" w:rsidRPr="005162B9" w:rsidRDefault="004C7F99" w:rsidP="00DF144A">
      <w:pPr>
        <w:pStyle w:val="ListParagraph"/>
        <w:numPr>
          <w:ilvl w:val="1"/>
          <w:numId w:val="8"/>
        </w:numPr>
        <w:rPr>
          <w:szCs w:val="18"/>
          <w:u w:val="single"/>
        </w:rPr>
      </w:pPr>
      <w:r w:rsidRPr="005162B9">
        <w:rPr>
          <w:szCs w:val="18"/>
          <w:u w:val="single"/>
        </w:rPr>
        <w:t>EVALUATION CRITERIA</w:t>
      </w:r>
    </w:p>
    <w:p w14:paraId="3B80F32A" w14:textId="77777777" w:rsidR="004C7F99" w:rsidRDefault="004C7F99" w:rsidP="004C7F99">
      <w:pPr>
        <w:pStyle w:val="ListParagraph"/>
        <w:ind w:left="1080"/>
        <w:rPr>
          <w:szCs w:val="18"/>
        </w:rPr>
      </w:pPr>
    </w:p>
    <w:p w14:paraId="5CFD6EA5" w14:textId="77777777" w:rsidR="004C7F99" w:rsidRDefault="004C7F99" w:rsidP="004C7F99">
      <w:pPr>
        <w:pStyle w:val="ListParagraph"/>
        <w:ind w:left="1080"/>
        <w:rPr>
          <w:szCs w:val="18"/>
        </w:rPr>
      </w:pPr>
      <w:r>
        <w:rPr>
          <w:szCs w:val="18"/>
        </w:rPr>
        <w:t>Proposals shall be evaluated by James Madison University using the following criteria:</w:t>
      </w:r>
    </w:p>
    <w:p w14:paraId="018A885C" w14:textId="77777777" w:rsidR="004C7F99" w:rsidRDefault="004C7F99" w:rsidP="004C7F99">
      <w:pPr>
        <w:pStyle w:val="ListParagraph"/>
        <w:ind w:left="1080"/>
        <w:rPr>
          <w:szCs w:val="18"/>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904"/>
        <w:gridCol w:w="985"/>
      </w:tblGrid>
      <w:tr w:rsidR="004C7F99" w:rsidRPr="008C008C" w14:paraId="4AB4441E" w14:textId="77777777" w:rsidTr="00F4284F">
        <w:tc>
          <w:tcPr>
            <w:tcW w:w="7285" w:type="dxa"/>
            <w:gridSpan w:val="2"/>
          </w:tcPr>
          <w:p w14:paraId="3A9DF1C9" w14:textId="77777777" w:rsidR="004C7F99" w:rsidRPr="00434000" w:rsidRDefault="004C7F99" w:rsidP="00F4284F">
            <w:pPr>
              <w:pStyle w:val="ListParagraph"/>
              <w:ind w:left="0"/>
              <w:rPr>
                <w:szCs w:val="18"/>
              </w:rPr>
            </w:pPr>
          </w:p>
        </w:tc>
        <w:tc>
          <w:tcPr>
            <w:tcW w:w="985" w:type="dxa"/>
            <w:tcBorders>
              <w:bottom w:val="single" w:sz="4" w:space="0" w:color="auto"/>
            </w:tcBorders>
          </w:tcPr>
          <w:p w14:paraId="585186FC" w14:textId="77777777" w:rsidR="004C7F99" w:rsidRPr="00434000" w:rsidRDefault="004C7F99" w:rsidP="00F4284F">
            <w:pPr>
              <w:pStyle w:val="ListParagraph"/>
              <w:ind w:left="0"/>
              <w:jc w:val="center"/>
              <w:rPr>
                <w:szCs w:val="18"/>
              </w:rPr>
            </w:pPr>
            <w:r w:rsidRPr="00434000">
              <w:rPr>
                <w:szCs w:val="18"/>
              </w:rPr>
              <w:t>Points</w:t>
            </w:r>
          </w:p>
        </w:tc>
      </w:tr>
      <w:tr w:rsidR="004C7F99" w:rsidRPr="008C008C" w14:paraId="0AC92059" w14:textId="77777777" w:rsidTr="00F4284F">
        <w:tc>
          <w:tcPr>
            <w:tcW w:w="381" w:type="dxa"/>
          </w:tcPr>
          <w:p w14:paraId="00A6132F" w14:textId="77777777" w:rsidR="004C7F99" w:rsidRPr="00434000" w:rsidRDefault="004C7F99" w:rsidP="00F4284F">
            <w:pPr>
              <w:rPr>
                <w:szCs w:val="18"/>
              </w:rPr>
            </w:pPr>
            <w:r w:rsidRPr="00434000">
              <w:rPr>
                <w:szCs w:val="18"/>
              </w:rPr>
              <w:t>1.</w:t>
            </w:r>
          </w:p>
        </w:tc>
        <w:tc>
          <w:tcPr>
            <w:tcW w:w="6904" w:type="dxa"/>
          </w:tcPr>
          <w:p w14:paraId="7E3AB535" w14:textId="77777777" w:rsidR="004C7F99" w:rsidRPr="00434000" w:rsidRDefault="004C7F99" w:rsidP="00F4284F">
            <w:pPr>
              <w:pStyle w:val="ListParagraph"/>
              <w:ind w:left="0"/>
              <w:rPr>
                <w:szCs w:val="18"/>
              </w:rPr>
            </w:pPr>
            <w:r w:rsidRPr="00434000">
              <w:rPr>
                <w:szCs w:val="18"/>
              </w:rPr>
              <w:t>Quality of products/services offered and suitability for intended purposes</w:t>
            </w:r>
          </w:p>
        </w:tc>
        <w:tc>
          <w:tcPr>
            <w:tcW w:w="985" w:type="dxa"/>
            <w:tcBorders>
              <w:top w:val="single" w:sz="4" w:space="0" w:color="auto"/>
            </w:tcBorders>
          </w:tcPr>
          <w:p w14:paraId="2D46A8DE" w14:textId="354C5289" w:rsidR="004C7F99" w:rsidRPr="00434000" w:rsidRDefault="00434000" w:rsidP="00F4284F">
            <w:pPr>
              <w:pStyle w:val="ListParagraph"/>
              <w:ind w:left="0"/>
              <w:jc w:val="center"/>
              <w:rPr>
                <w:szCs w:val="18"/>
              </w:rPr>
            </w:pPr>
            <w:r w:rsidRPr="00434000">
              <w:rPr>
                <w:szCs w:val="18"/>
              </w:rPr>
              <w:t>25</w:t>
            </w:r>
          </w:p>
        </w:tc>
      </w:tr>
      <w:tr w:rsidR="004C7F99" w:rsidRPr="008C008C" w14:paraId="03A4097F" w14:textId="77777777" w:rsidTr="00F4284F">
        <w:tc>
          <w:tcPr>
            <w:tcW w:w="381" w:type="dxa"/>
          </w:tcPr>
          <w:p w14:paraId="60EAA5AF" w14:textId="77777777" w:rsidR="004C7F99" w:rsidRPr="00434000" w:rsidRDefault="004C7F99" w:rsidP="00F4284F">
            <w:pPr>
              <w:rPr>
                <w:szCs w:val="18"/>
              </w:rPr>
            </w:pPr>
          </w:p>
        </w:tc>
        <w:tc>
          <w:tcPr>
            <w:tcW w:w="6904" w:type="dxa"/>
          </w:tcPr>
          <w:p w14:paraId="24E322FC" w14:textId="77777777" w:rsidR="004C7F99" w:rsidRPr="00434000" w:rsidRDefault="004C7F99" w:rsidP="00F4284F">
            <w:pPr>
              <w:pStyle w:val="ListParagraph"/>
              <w:ind w:left="0"/>
              <w:rPr>
                <w:szCs w:val="18"/>
              </w:rPr>
            </w:pPr>
          </w:p>
        </w:tc>
        <w:tc>
          <w:tcPr>
            <w:tcW w:w="985" w:type="dxa"/>
          </w:tcPr>
          <w:p w14:paraId="38C1F36A" w14:textId="77777777" w:rsidR="004C7F99" w:rsidRPr="00434000" w:rsidRDefault="004C7F99" w:rsidP="00F4284F">
            <w:pPr>
              <w:pStyle w:val="ListParagraph"/>
              <w:ind w:left="0"/>
              <w:jc w:val="center"/>
              <w:rPr>
                <w:szCs w:val="18"/>
              </w:rPr>
            </w:pPr>
          </w:p>
        </w:tc>
      </w:tr>
      <w:tr w:rsidR="004C7F99" w:rsidRPr="008C008C" w14:paraId="25B8D59E" w14:textId="77777777" w:rsidTr="00F4284F">
        <w:tc>
          <w:tcPr>
            <w:tcW w:w="381" w:type="dxa"/>
          </w:tcPr>
          <w:p w14:paraId="470CF466" w14:textId="77777777" w:rsidR="004C7F99" w:rsidRPr="00434000" w:rsidRDefault="004C7F99" w:rsidP="00F4284F">
            <w:pPr>
              <w:rPr>
                <w:szCs w:val="18"/>
              </w:rPr>
            </w:pPr>
            <w:r w:rsidRPr="00434000">
              <w:rPr>
                <w:szCs w:val="18"/>
              </w:rPr>
              <w:t>2.</w:t>
            </w:r>
          </w:p>
        </w:tc>
        <w:tc>
          <w:tcPr>
            <w:tcW w:w="6904" w:type="dxa"/>
          </w:tcPr>
          <w:p w14:paraId="5708CDC9" w14:textId="77777777" w:rsidR="004C7F99" w:rsidRPr="00434000" w:rsidRDefault="004C7F99" w:rsidP="00F4284F">
            <w:pPr>
              <w:pStyle w:val="ListParagraph"/>
              <w:ind w:left="0"/>
              <w:rPr>
                <w:szCs w:val="18"/>
              </w:rPr>
            </w:pPr>
            <w:r w:rsidRPr="00434000">
              <w:rPr>
                <w:szCs w:val="18"/>
              </w:rPr>
              <w:t>Qualifications and experience of Offeror in providing the goods/services</w:t>
            </w:r>
          </w:p>
        </w:tc>
        <w:tc>
          <w:tcPr>
            <w:tcW w:w="985" w:type="dxa"/>
          </w:tcPr>
          <w:p w14:paraId="07CB84F8" w14:textId="13780A28" w:rsidR="004C7F99" w:rsidRPr="00434000" w:rsidRDefault="00434000" w:rsidP="00F4284F">
            <w:pPr>
              <w:pStyle w:val="ListParagraph"/>
              <w:ind w:left="0"/>
              <w:jc w:val="center"/>
              <w:rPr>
                <w:szCs w:val="18"/>
              </w:rPr>
            </w:pPr>
            <w:r w:rsidRPr="00434000">
              <w:rPr>
                <w:szCs w:val="18"/>
              </w:rPr>
              <w:t>25</w:t>
            </w:r>
          </w:p>
        </w:tc>
      </w:tr>
      <w:tr w:rsidR="004C7F99" w:rsidRPr="008C008C" w14:paraId="59B692D1" w14:textId="77777777" w:rsidTr="00F4284F">
        <w:tc>
          <w:tcPr>
            <w:tcW w:w="381" w:type="dxa"/>
          </w:tcPr>
          <w:p w14:paraId="3EE7D8BA" w14:textId="77777777" w:rsidR="004C7F99" w:rsidRPr="00434000" w:rsidRDefault="004C7F99" w:rsidP="00F4284F">
            <w:pPr>
              <w:pStyle w:val="ListParagraph"/>
              <w:ind w:left="0"/>
              <w:rPr>
                <w:szCs w:val="18"/>
              </w:rPr>
            </w:pPr>
          </w:p>
        </w:tc>
        <w:tc>
          <w:tcPr>
            <w:tcW w:w="6904" w:type="dxa"/>
          </w:tcPr>
          <w:p w14:paraId="5F72389A" w14:textId="77777777" w:rsidR="004C7F99" w:rsidRPr="00434000" w:rsidRDefault="004C7F99" w:rsidP="00F4284F">
            <w:pPr>
              <w:pStyle w:val="ListParagraph"/>
              <w:ind w:left="0"/>
              <w:rPr>
                <w:szCs w:val="18"/>
              </w:rPr>
            </w:pPr>
          </w:p>
        </w:tc>
        <w:tc>
          <w:tcPr>
            <w:tcW w:w="985" w:type="dxa"/>
          </w:tcPr>
          <w:p w14:paraId="3BF24E67" w14:textId="77777777" w:rsidR="004C7F99" w:rsidRPr="00434000" w:rsidRDefault="004C7F99" w:rsidP="00F4284F">
            <w:pPr>
              <w:pStyle w:val="ListParagraph"/>
              <w:ind w:left="0"/>
              <w:jc w:val="center"/>
              <w:rPr>
                <w:szCs w:val="18"/>
              </w:rPr>
            </w:pPr>
          </w:p>
        </w:tc>
      </w:tr>
      <w:tr w:rsidR="004C7F99" w:rsidRPr="008C008C" w14:paraId="45743A54" w14:textId="77777777" w:rsidTr="00F4284F">
        <w:tc>
          <w:tcPr>
            <w:tcW w:w="381" w:type="dxa"/>
          </w:tcPr>
          <w:p w14:paraId="4C2B4E1E" w14:textId="77777777" w:rsidR="004C7F99" w:rsidRPr="00434000" w:rsidRDefault="004C7F99" w:rsidP="00F4284F">
            <w:pPr>
              <w:pStyle w:val="ListParagraph"/>
              <w:ind w:left="0"/>
              <w:rPr>
                <w:szCs w:val="18"/>
              </w:rPr>
            </w:pPr>
            <w:r w:rsidRPr="00434000">
              <w:rPr>
                <w:szCs w:val="18"/>
              </w:rPr>
              <w:t>3.</w:t>
            </w:r>
          </w:p>
        </w:tc>
        <w:tc>
          <w:tcPr>
            <w:tcW w:w="6904" w:type="dxa"/>
          </w:tcPr>
          <w:p w14:paraId="3460A7D8" w14:textId="77777777" w:rsidR="004C7F99" w:rsidRPr="00434000" w:rsidRDefault="004C7F99" w:rsidP="00F4284F">
            <w:pPr>
              <w:pStyle w:val="ListParagraph"/>
              <w:ind w:left="0"/>
              <w:rPr>
                <w:szCs w:val="18"/>
              </w:rPr>
            </w:pPr>
            <w:r w:rsidRPr="00434000">
              <w:rPr>
                <w:szCs w:val="18"/>
              </w:rPr>
              <w:t>Specific plans or methodology to be used to perform the services</w:t>
            </w:r>
          </w:p>
        </w:tc>
        <w:tc>
          <w:tcPr>
            <w:tcW w:w="985" w:type="dxa"/>
          </w:tcPr>
          <w:p w14:paraId="7B13E63A" w14:textId="46E20A89" w:rsidR="004C7F99" w:rsidRPr="00434000" w:rsidRDefault="00434000" w:rsidP="00F4284F">
            <w:pPr>
              <w:pStyle w:val="ListParagraph"/>
              <w:ind w:left="0"/>
              <w:jc w:val="center"/>
              <w:rPr>
                <w:szCs w:val="18"/>
              </w:rPr>
            </w:pPr>
            <w:r w:rsidRPr="00434000">
              <w:rPr>
                <w:szCs w:val="18"/>
              </w:rPr>
              <w:t>25</w:t>
            </w:r>
          </w:p>
        </w:tc>
      </w:tr>
      <w:tr w:rsidR="004C7F99" w:rsidRPr="008C008C" w14:paraId="0345EAB3" w14:textId="77777777" w:rsidTr="00F4284F">
        <w:tc>
          <w:tcPr>
            <w:tcW w:w="381" w:type="dxa"/>
          </w:tcPr>
          <w:p w14:paraId="16EE7AB7" w14:textId="77777777" w:rsidR="004C7F99" w:rsidRPr="00434000" w:rsidRDefault="004C7F99" w:rsidP="00F4284F">
            <w:pPr>
              <w:pStyle w:val="ListParagraph"/>
              <w:ind w:left="0"/>
              <w:rPr>
                <w:szCs w:val="18"/>
              </w:rPr>
            </w:pPr>
          </w:p>
        </w:tc>
        <w:tc>
          <w:tcPr>
            <w:tcW w:w="6904" w:type="dxa"/>
          </w:tcPr>
          <w:p w14:paraId="55E67BEC" w14:textId="77777777" w:rsidR="004C7F99" w:rsidRPr="00434000" w:rsidRDefault="004C7F99" w:rsidP="00F4284F">
            <w:pPr>
              <w:pStyle w:val="ListParagraph"/>
              <w:ind w:left="0"/>
              <w:rPr>
                <w:szCs w:val="18"/>
              </w:rPr>
            </w:pPr>
          </w:p>
        </w:tc>
        <w:tc>
          <w:tcPr>
            <w:tcW w:w="985" w:type="dxa"/>
          </w:tcPr>
          <w:p w14:paraId="062CE47B" w14:textId="77777777" w:rsidR="004C7F99" w:rsidRPr="00434000" w:rsidRDefault="004C7F99" w:rsidP="00F4284F">
            <w:pPr>
              <w:pStyle w:val="ListParagraph"/>
              <w:ind w:left="0"/>
              <w:jc w:val="center"/>
              <w:rPr>
                <w:szCs w:val="18"/>
              </w:rPr>
            </w:pPr>
          </w:p>
        </w:tc>
      </w:tr>
      <w:tr w:rsidR="004C7F99" w:rsidRPr="008C008C" w14:paraId="316E8603" w14:textId="77777777" w:rsidTr="00F4284F">
        <w:tc>
          <w:tcPr>
            <w:tcW w:w="381" w:type="dxa"/>
          </w:tcPr>
          <w:p w14:paraId="2C49885B" w14:textId="77777777" w:rsidR="004C7F99" w:rsidRPr="00434000" w:rsidRDefault="004C7F99" w:rsidP="00F4284F">
            <w:pPr>
              <w:pStyle w:val="ListParagraph"/>
              <w:ind w:left="0"/>
              <w:rPr>
                <w:szCs w:val="18"/>
              </w:rPr>
            </w:pPr>
            <w:r w:rsidRPr="00434000">
              <w:rPr>
                <w:szCs w:val="18"/>
              </w:rPr>
              <w:t>4.</w:t>
            </w:r>
          </w:p>
        </w:tc>
        <w:tc>
          <w:tcPr>
            <w:tcW w:w="6904" w:type="dxa"/>
          </w:tcPr>
          <w:p w14:paraId="1C00CECC" w14:textId="77777777" w:rsidR="004C7F99" w:rsidRPr="00434000" w:rsidRDefault="004C7F99" w:rsidP="00F4284F">
            <w:pPr>
              <w:pStyle w:val="ListParagraph"/>
              <w:ind w:left="0"/>
              <w:rPr>
                <w:szCs w:val="18"/>
              </w:rPr>
            </w:pPr>
            <w:r w:rsidRPr="00434000">
              <w:rPr>
                <w:szCs w:val="18"/>
              </w:rPr>
              <w:t>Participation of Small, Women-Owned, &amp; Minority (SWaM) Businesses</w:t>
            </w:r>
          </w:p>
        </w:tc>
        <w:tc>
          <w:tcPr>
            <w:tcW w:w="985" w:type="dxa"/>
          </w:tcPr>
          <w:p w14:paraId="660A3A61" w14:textId="77777777" w:rsidR="004C7F99" w:rsidRPr="00434000" w:rsidRDefault="004C7F99" w:rsidP="00F4284F">
            <w:pPr>
              <w:pStyle w:val="ListParagraph"/>
              <w:ind w:left="0"/>
              <w:jc w:val="center"/>
              <w:rPr>
                <w:szCs w:val="18"/>
              </w:rPr>
            </w:pPr>
            <w:r w:rsidRPr="00434000">
              <w:rPr>
                <w:szCs w:val="18"/>
              </w:rPr>
              <w:t>10</w:t>
            </w:r>
          </w:p>
        </w:tc>
      </w:tr>
      <w:tr w:rsidR="004C7F99" w:rsidRPr="008C008C" w14:paraId="531DF14A" w14:textId="77777777" w:rsidTr="00F4284F">
        <w:tc>
          <w:tcPr>
            <w:tcW w:w="381" w:type="dxa"/>
          </w:tcPr>
          <w:p w14:paraId="7817F4B5" w14:textId="77777777" w:rsidR="004C7F99" w:rsidRPr="00434000" w:rsidRDefault="004C7F99" w:rsidP="00F4284F">
            <w:pPr>
              <w:pStyle w:val="ListParagraph"/>
              <w:ind w:left="0"/>
              <w:rPr>
                <w:szCs w:val="18"/>
              </w:rPr>
            </w:pPr>
          </w:p>
        </w:tc>
        <w:tc>
          <w:tcPr>
            <w:tcW w:w="6904" w:type="dxa"/>
          </w:tcPr>
          <w:p w14:paraId="4A13B8DE" w14:textId="77777777" w:rsidR="004C7F99" w:rsidRPr="00434000" w:rsidRDefault="004C7F99" w:rsidP="00F4284F">
            <w:pPr>
              <w:pStyle w:val="ListParagraph"/>
              <w:ind w:left="0"/>
              <w:rPr>
                <w:szCs w:val="18"/>
              </w:rPr>
            </w:pPr>
          </w:p>
        </w:tc>
        <w:tc>
          <w:tcPr>
            <w:tcW w:w="985" w:type="dxa"/>
          </w:tcPr>
          <w:p w14:paraId="71A7F2E3" w14:textId="77777777" w:rsidR="004C7F99" w:rsidRPr="00434000" w:rsidRDefault="004C7F99" w:rsidP="00F4284F">
            <w:pPr>
              <w:pStyle w:val="ListParagraph"/>
              <w:ind w:left="0"/>
              <w:jc w:val="center"/>
              <w:rPr>
                <w:szCs w:val="18"/>
              </w:rPr>
            </w:pPr>
          </w:p>
        </w:tc>
      </w:tr>
      <w:tr w:rsidR="004C7F99" w:rsidRPr="008C008C" w14:paraId="284107A0" w14:textId="77777777" w:rsidTr="00F4284F">
        <w:tc>
          <w:tcPr>
            <w:tcW w:w="381" w:type="dxa"/>
          </w:tcPr>
          <w:p w14:paraId="3EBE836B" w14:textId="77777777" w:rsidR="004C7F99" w:rsidRPr="00434000" w:rsidRDefault="004C7F99" w:rsidP="00F4284F">
            <w:pPr>
              <w:pStyle w:val="ListParagraph"/>
              <w:ind w:left="0"/>
              <w:rPr>
                <w:szCs w:val="18"/>
              </w:rPr>
            </w:pPr>
            <w:r w:rsidRPr="00434000">
              <w:rPr>
                <w:szCs w:val="18"/>
              </w:rPr>
              <w:t>5.</w:t>
            </w:r>
          </w:p>
        </w:tc>
        <w:tc>
          <w:tcPr>
            <w:tcW w:w="6904" w:type="dxa"/>
          </w:tcPr>
          <w:p w14:paraId="2DC46A0D" w14:textId="77777777" w:rsidR="004C7F99" w:rsidRPr="00434000" w:rsidRDefault="004C7F99" w:rsidP="00F4284F">
            <w:pPr>
              <w:pStyle w:val="ListParagraph"/>
              <w:ind w:left="0"/>
              <w:rPr>
                <w:szCs w:val="18"/>
              </w:rPr>
            </w:pPr>
            <w:r w:rsidRPr="00434000">
              <w:rPr>
                <w:szCs w:val="18"/>
              </w:rPr>
              <w:t>Cost</w:t>
            </w:r>
          </w:p>
        </w:tc>
        <w:tc>
          <w:tcPr>
            <w:tcW w:w="985" w:type="dxa"/>
            <w:tcBorders>
              <w:bottom w:val="single" w:sz="4" w:space="0" w:color="auto"/>
            </w:tcBorders>
          </w:tcPr>
          <w:p w14:paraId="632547D1" w14:textId="53F1DEA7" w:rsidR="004C7F99" w:rsidRPr="00434000" w:rsidRDefault="00434000" w:rsidP="00F4284F">
            <w:pPr>
              <w:pStyle w:val="ListParagraph"/>
              <w:ind w:left="0"/>
              <w:jc w:val="center"/>
              <w:rPr>
                <w:szCs w:val="18"/>
              </w:rPr>
            </w:pPr>
            <w:r w:rsidRPr="00434000">
              <w:rPr>
                <w:szCs w:val="18"/>
              </w:rPr>
              <w:t>15</w:t>
            </w:r>
          </w:p>
        </w:tc>
      </w:tr>
      <w:tr w:rsidR="004C7F99" w14:paraId="59D9AB0D" w14:textId="77777777" w:rsidTr="00F4284F">
        <w:tc>
          <w:tcPr>
            <w:tcW w:w="7285" w:type="dxa"/>
            <w:gridSpan w:val="2"/>
          </w:tcPr>
          <w:p w14:paraId="61CE51C6" w14:textId="77777777" w:rsidR="004C7F99" w:rsidRPr="00434000" w:rsidRDefault="004C7F99" w:rsidP="00F4284F">
            <w:pPr>
              <w:pStyle w:val="ListParagraph"/>
              <w:ind w:left="0"/>
              <w:rPr>
                <w:szCs w:val="18"/>
              </w:rPr>
            </w:pPr>
          </w:p>
        </w:tc>
        <w:tc>
          <w:tcPr>
            <w:tcW w:w="985" w:type="dxa"/>
            <w:tcBorders>
              <w:top w:val="single" w:sz="4" w:space="0" w:color="auto"/>
            </w:tcBorders>
          </w:tcPr>
          <w:p w14:paraId="4324122A" w14:textId="77777777" w:rsidR="004C7F99" w:rsidRPr="00434000" w:rsidRDefault="004C7F99" w:rsidP="00F4284F">
            <w:pPr>
              <w:pStyle w:val="ListParagraph"/>
              <w:ind w:left="0"/>
              <w:jc w:val="center"/>
              <w:rPr>
                <w:szCs w:val="18"/>
              </w:rPr>
            </w:pPr>
            <w:r w:rsidRPr="00434000">
              <w:rPr>
                <w:szCs w:val="18"/>
              </w:rPr>
              <w:t>100</w:t>
            </w:r>
          </w:p>
        </w:tc>
      </w:tr>
    </w:tbl>
    <w:p w14:paraId="0E83EABE" w14:textId="77777777" w:rsidR="004C7F99" w:rsidRDefault="004C7F99" w:rsidP="004C7F99">
      <w:pPr>
        <w:pStyle w:val="ListParagraph"/>
        <w:ind w:left="1080"/>
        <w:rPr>
          <w:szCs w:val="18"/>
        </w:rPr>
      </w:pPr>
    </w:p>
    <w:p w14:paraId="1F1AAE92" w14:textId="77777777" w:rsidR="008C6C1E" w:rsidRPr="005162B9" w:rsidRDefault="008C6C1E" w:rsidP="004C7F99">
      <w:pPr>
        <w:pStyle w:val="ListParagraph"/>
        <w:ind w:left="1080"/>
        <w:rPr>
          <w:szCs w:val="18"/>
          <w:u w:val="single"/>
        </w:rPr>
      </w:pPr>
    </w:p>
    <w:p w14:paraId="31A0FB8C" w14:textId="31AF3E70" w:rsidR="004C7F99" w:rsidRPr="002E7EFD" w:rsidRDefault="004C7F99" w:rsidP="002E7EFD">
      <w:pPr>
        <w:pStyle w:val="ListParagraph"/>
        <w:numPr>
          <w:ilvl w:val="1"/>
          <w:numId w:val="8"/>
        </w:numPr>
        <w:rPr>
          <w:color w:val="FF0000"/>
          <w:szCs w:val="18"/>
        </w:rPr>
      </w:pPr>
      <w:r w:rsidRPr="008C6C1E">
        <w:rPr>
          <w:szCs w:val="18"/>
          <w:u w:val="single"/>
        </w:rPr>
        <w:t xml:space="preserve">AWARD </w:t>
      </w:r>
      <w:proofErr w:type="gramStart"/>
      <w:r w:rsidRPr="008C6C1E">
        <w:rPr>
          <w:szCs w:val="18"/>
          <w:u w:val="single"/>
        </w:rPr>
        <w:t>TO  MULTIPLE</w:t>
      </w:r>
      <w:proofErr w:type="gramEnd"/>
      <w:r w:rsidRPr="008C6C1E">
        <w:rPr>
          <w:szCs w:val="18"/>
          <w:u w:val="single"/>
        </w:rPr>
        <w:t xml:space="preserve"> OFFERORS</w:t>
      </w:r>
      <w:r w:rsidRPr="008C6C1E">
        <w:rPr>
          <w:szCs w:val="18"/>
        </w:rPr>
        <w:t xml:space="preserve">: Selection shall be made of two or more offerors deemed to be fully qualified and best suited among those submitting proposals </w:t>
      </w:r>
      <w:proofErr w:type="gramStart"/>
      <w:r w:rsidRPr="008C6C1E">
        <w:rPr>
          <w:szCs w:val="18"/>
        </w:rPr>
        <w:t>on the basis of</w:t>
      </w:r>
      <w:proofErr w:type="gramEnd"/>
      <w:r w:rsidRPr="008C6C1E">
        <w:rPr>
          <w:szCs w:val="18"/>
        </w:rPr>
        <w:t xml:space="preserve"> the evaluation factors included in the Request for Proposals, including price, if </w:t>
      </w:r>
      <w:proofErr w:type="gramStart"/>
      <w:r w:rsidRPr="008C6C1E">
        <w:rPr>
          <w:szCs w:val="18"/>
        </w:rPr>
        <w:t>so</w:t>
      </w:r>
      <w:proofErr w:type="gramEnd"/>
      <w:r w:rsidRPr="008C6C1E">
        <w:rPr>
          <w:szCs w:val="18"/>
        </w:rPr>
        <w:t xml:space="preserve"> stated in the Request for Proposals.  Negotiations shall be conducted with the offerors so selected.  Price </w:t>
      </w:r>
      <w:proofErr w:type="gramStart"/>
      <w:r w:rsidRPr="008C6C1E">
        <w:rPr>
          <w:szCs w:val="18"/>
        </w:rPr>
        <w:t>shall</w:t>
      </w:r>
      <w:proofErr w:type="gramEnd"/>
      <w:r w:rsidRPr="008C6C1E">
        <w:rPr>
          <w:szCs w:val="18"/>
        </w:rPr>
        <w:t xml:space="preserve"> be </w:t>
      </w:r>
      <w:proofErr w:type="gramStart"/>
      <w:r w:rsidRPr="008C6C1E">
        <w:rPr>
          <w:szCs w:val="18"/>
        </w:rPr>
        <w:t>considered, but</w:t>
      </w:r>
      <w:proofErr w:type="gramEnd"/>
      <w:r w:rsidRPr="008C6C1E">
        <w:rPr>
          <w:szCs w:val="18"/>
        </w:rPr>
        <w:t xml:space="preserve"> need not be the sole determining factor.  After negotiations have been conducted with each </w:t>
      </w:r>
      <w:proofErr w:type="gramStart"/>
      <w:r w:rsidRPr="008C6C1E">
        <w:rPr>
          <w:szCs w:val="18"/>
        </w:rPr>
        <w:t>offeror so</w:t>
      </w:r>
      <w:proofErr w:type="gramEnd"/>
      <w:r w:rsidRPr="008C6C1E">
        <w:rPr>
          <w:szCs w:val="18"/>
        </w:rPr>
        <w:t xml:space="preserve"> selected, the agency shall select the offeror which, in its opinion, has made the best proposal, and shall award the contract to that offeror. The Commonwealth reserves the right to </w:t>
      </w:r>
      <w:proofErr w:type="gramStart"/>
      <w:r w:rsidRPr="008C6C1E">
        <w:rPr>
          <w:szCs w:val="18"/>
        </w:rPr>
        <w:t>make</w:t>
      </w:r>
      <w:proofErr w:type="gramEnd"/>
      <w:r w:rsidRPr="008C6C1E">
        <w:rPr>
          <w:szCs w:val="18"/>
        </w:rPr>
        <w:t xml:space="preserve"> multiple awards </w:t>
      </w:r>
      <w:proofErr w:type="gramStart"/>
      <w:r w:rsidRPr="008C6C1E">
        <w:rPr>
          <w:szCs w:val="18"/>
        </w:rPr>
        <w:t>as a result of</w:t>
      </w:r>
      <w:proofErr w:type="gramEnd"/>
      <w:r w:rsidRPr="008C6C1E">
        <w:rPr>
          <w:szCs w:val="18"/>
        </w:rPr>
        <w:t xml:space="preserve"> this solicitation.  The Commonwealth may cancel this Request for Proposals or reject proposals at any time prior to an </w:t>
      </w:r>
      <w:proofErr w:type="gramStart"/>
      <w:r w:rsidRPr="008C6C1E">
        <w:rPr>
          <w:szCs w:val="18"/>
        </w:rPr>
        <w:t>award, and</w:t>
      </w:r>
      <w:proofErr w:type="gramEnd"/>
      <w:r w:rsidRPr="008C6C1E">
        <w:rPr>
          <w:szCs w:val="18"/>
        </w:rPr>
        <w:t xml:space="preserve"> is not required to furnish a statement of the reasons why a particular proposal was not deemed to be the most advantageous. Should the Commonwealth determine in writing and in its sole discretion that only one offeror is fully qualified, or that one offeror is clearly more highly qualified than the others under consideration, a contract may be negotiated and awarded to that offeror.  The award document will be a contract incorporating by reference all the requirements, terms and conditions of the solicitation and the contractor’s proposal as negotiated.</w:t>
      </w:r>
    </w:p>
    <w:p w14:paraId="07DEFA1D" w14:textId="77777777" w:rsidR="00405D97" w:rsidRPr="004C7F99" w:rsidRDefault="00405D97" w:rsidP="00DF144A">
      <w:pPr>
        <w:pStyle w:val="ListParagraph"/>
        <w:numPr>
          <w:ilvl w:val="0"/>
          <w:numId w:val="2"/>
        </w:numPr>
        <w:rPr>
          <w:b/>
          <w:sz w:val="36"/>
          <w:szCs w:val="18"/>
        </w:rPr>
      </w:pPr>
      <w:r w:rsidRPr="004C7F99">
        <w:rPr>
          <w:b/>
          <w:sz w:val="28"/>
        </w:rPr>
        <w:lastRenderedPageBreak/>
        <w:t>GENERAL TERMS AND CONDITIONS</w:t>
      </w:r>
    </w:p>
    <w:p w14:paraId="102DCC42" w14:textId="77777777" w:rsidR="00656A31" w:rsidRDefault="00656A31" w:rsidP="00656A31">
      <w:pPr>
        <w:pStyle w:val="ListParagraph"/>
        <w:rPr>
          <w:szCs w:val="18"/>
        </w:rPr>
      </w:pPr>
    </w:p>
    <w:p w14:paraId="4801A969" w14:textId="77777777" w:rsidR="00846396" w:rsidRPr="00F02CB9" w:rsidRDefault="00656A31" w:rsidP="00DF144A">
      <w:pPr>
        <w:pStyle w:val="ListParagraph"/>
        <w:numPr>
          <w:ilvl w:val="1"/>
          <w:numId w:val="9"/>
        </w:numPr>
        <w:jc w:val="both"/>
        <w:rPr>
          <w:rStyle w:val="BodyTextAllChar"/>
        </w:rPr>
      </w:pPr>
      <w:r w:rsidRPr="00F02CB9">
        <w:rPr>
          <w:rStyle w:val="ListSubOneChar"/>
        </w:rPr>
        <w:t>PURCHASING MANUAL</w:t>
      </w:r>
      <w:r w:rsidRPr="00F02CB9">
        <w:rPr>
          <w:rStyle w:val="BodyTextAllChar"/>
        </w:rPr>
        <w:t>: This</w:t>
      </w:r>
      <w:r w:rsidR="00514404" w:rsidRPr="00F02CB9">
        <w:rPr>
          <w:rStyle w:val="BodyTextAllChar"/>
        </w:rPr>
        <w:t xml:space="preserve"> solicitation is subject to the provisions of the Commonwealth of Virginia’s Purchasing Manual for Institutions of Higher Education and Their Vendors and any revisions thereto, which are hereby incorporated into this contract in their entirety.  A copy of the manual is available for review at the purchasing office.  In addition, the manual may be accessed electronically at http://www.jmu.edu/procurement or a copy can be obtained by calling Procurement Services at (540) 568-3145.</w:t>
      </w:r>
    </w:p>
    <w:p w14:paraId="02CD0C25" w14:textId="77777777" w:rsidR="00656A31" w:rsidRDefault="00656A31" w:rsidP="00514404">
      <w:pPr>
        <w:pStyle w:val="ListParagraph"/>
        <w:ind w:left="1080"/>
        <w:jc w:val="both"/>
        <w:rPr>
          <w:szCs w:val="18"/>
        </w:rPr>
      </w:pPr>
    </w:p>
    <w:p w14:paraId="0F57A99B" w14:textId="77777777" w:rsidR="00656A31" w:rsidRDefault="00656A31" w:rsidP="00DF144A">
      <w:pPr>
        <w:pStyle w:val="ListParagraph"/>
        <w:numPr>
          <w:ilvl w:val="1"/>
          <w:numId w:val="9"/>
        </w:numPr>
        <w:jc w:val="both"/>
        <w:rPr>
          <w:szCs w:val="18"/>
        </w:rPr>
      </w:pPr>
      <w:r>
        <w:rPr>
          <w:szCs w:val="18"/>
          <w:u w:val="single"/>
        </w:rPr>
        <w:t>APPLICABLE LAWS AND COURTS</w:t>
      </w:r>
      <w:r>
        <w:rPr>
          <w:szCs w:val="18"/>
        </w:rPr>
        <w:t>:</w:t>
      </w:r>
      <w:r w:rsidR="00514404">
        <w:rPr>
          <w:szCs w:val="18"/>
        </w:rPr>
        <w:t xml:space="preserve"> </w:t>
      </w:r>
      <w:r w:rsidR="00514404" w:rsidRPr="00514404">
        <w:rPr>
          <w:szCs w:val="18"/>
        </w:rPr>
        <w:t>This solicitation and any resulting contract shall be governed in all respects by the laws of the Commonwealth of Virginia and any litigation with respect thereto shall be brought in the courts of the Commonwealth. The Contractor shall comply with applicable federal, state and local laws and regulations.</w:t>
      </w:r>
    </w:p>
    <w:p w14:paraId="311261B3" w14:textId="77777777" w:rsidR="00656A31" w:rsidRPr="00656A31" w:rsidRDefault="00656A31" w:rsidP="00656A31">
      <w:pPr>
        <w:pStyle w:val="ListParagraph"/>
        <w:rPr>
          <w:szCs w:val="18"/>
        </w:rPr>
      </w:pPr>
    </w:p>
    <w:p w14:paraId="293AD7F6" w14:textId="77777777" w:rsidR="00656A31" w:rsidRDefault="00656A31" w:rsidP="00DF144A">
      <w:pPr>
        <w:pStyle w:val="ListParagraph"/>
        <w:numPr>
          <w:ilvl w:val="1"/>
          <w:numId w:val="9"/>
        </w:numPr>
        <w:jc w:val="both"/>
        <w:rPr>
          <w:szCs w:val="18"/>
        </w:rPr>
      </w:pPr>
      <w:r w:rsidRPr="00514404">
        <w:rPr>
          <w:szCs w:val="18"/>
          <w:u w:val="single"/>
        </w:rPr>
        <w:t>ANTI-DISCRIMINATION</w:t>
      </w:r>
      <w:r>
        <w:rPr>
          <w:szCs w:val="18"/>
        </w:rPr>
        <w:t>:</w:t>
      </w:r>
      <w:r w:rsidR="00514404">
        <w:rPr>
          <w:szCs w:val="18"/>
        </w:rPr>
        <w:t xml:space="preserve"> </w:t>
      </w:r>
      <w:r w:rsidR="00514404" w:rsidRPr="00514404">
        <w:rPr>
          <w:szCs w:val="18"/>
        </w:rPr>
        <w:t xml:space="preserve">By submitting their proposals, offerors certify to the Commonwealth that they will conform to the provisions of the Federal Civil Rights Act of 1964, as amended, as well as the Virginia Fair Employment Contracting Act of 1975, as amended, where applicable, the Virginians With Disabilities Act, the Americans With Disabilities Act and §10 of the Rules Governing Procurement, Chapter 2, Exhibit J, Attachment 1 (available for review at http://www.jmu.edu/procurement).  If the award is made to a faith-based organization, the organization shall not discriminate against any recipient of goods, services, or disbursements made pursuant to the contract on the basis of the recipient's religion, religious belief, refusal to participate in a religious practice, or on the basis of race, age, color, </w:t>
      </w:r>
      <w:r w:rsidR="005D54AA" w:rsidRPr="005D54AA">
        <w:rPr>
          <w:szCs w:val="18"/>
        </w:rPr>
        <w:t xml:space="preserve">gender, sexual orientation, gender identity, or </w:t>
      </w:r>
      <w:r w:rsidR="00514404" w:rsidRPr="00514404">
        <w:rPr>
          <w:szCs w:val="18"/>
        </w:rPr>
        <w:t xml:space="preserve">national origin and shall be subject to the same rules as other organizations that contract with public bodies to account for the use of the funds provided; however, if the faith-based organization segregates public funds into separate accounts, only the accounts and programs funded with public funds shall be subject to audit by the public body. </w:t>
      </w:r>
      <w:r w:rsidR="00514404" w:rsidRPr="00514404">
        <w:rPr>
          <w:i/>
          <w:szCs w:val="18"/>
        </w:rPr>
        <w:t>(§6 of the Rules Governing Procurement</w:t>
      </w:r>
      <w:r w:rsidR="00514404" w:rsidRPr="00514404">
        <w:rPr>
          <w:szCs w:val="18"/>
        </w:rPr>
        <w:t>)</w:t>
      </w:r>
      <w:r w:rsidR="00514404">
        <w:rPr>
          <w:szCs w:val="18"/>
        </w:rPr>
        <w:t>.</w:t>
      </w:r>
    </w:p>
    <w:p w14:paraId="517BBA3A" w14:textId="77777777" w:rsidR="00514404" w:rsidRDefault="00514404" w:rsidP="00514404">
      <w:pPr>
        <w:pStyle w:val="ListParagraph"/>
        <w:ind w:left="1080"/>
        <w:jc w:val="both"/>
        <w:rPr>
          <w:szCs w:val="18"/>
        </w:rPr>
      </w:pPr>
    </w:p>
    <w:p w14:paraId="12A43650" w14:textId="77777777" w:rsidR="00514404" w:rsidRDefault="00514404" w:rsidP="00514404">
      <w:pPr>
        <w:pStyle w:val="ListParagraph"/>
        <w:ind w:left="1080"/>
        <w:jc w:val="both"/>
        <w:rPr>
          <w:szCs w:val="18"/>
        </w:rPr>
      </w:pPr>
      <w:r>
        <w:rPr>
          <w:szCs w:val="18"/>
        </w:rPr>
        <w:t>I</w:t>
      </w:r>
      <w:r w:rsidRPr="00514404">
        <w:rPr>
          <w:szCs w:val="18"/>
        </w:rPr>
        <w:t>n</w:t>
      </w:r>
      <w:r>
        <w:rPr>
          <w:szCs w:val="18"/>
        </w:rPr>
        <w:t xml:space="preserve"> every contract over $10,000 the provisions in 1. and 2. below apply:</w:t>
      </w:r>
    </w:p>
    <w:p w14:paraId="40C45C7A" w14:textId="77777777" w:rsidR="00514404" w:rsidRDefault="00514404" w:rsidP="00514404">
      <w:pPr>
        <w:pStyle w:val="ListParagraph"/>
        <w:ind w:left="1080"/>
        <w:jc w:val="both"/>
        <w:rPr>
          <w:szCs w:val="18"/>
        </w:rPr>
      </w:pPr>
    </w:p>
    <w:p w14:paraId="481C7DC0" w14:textId="77777777" w:rsidR="00514404" w:rsidRDefault="00514404" w:rsidP="00DF144A">
      <w:pPr>
        <w:pStyle w:val="ListParagraph"/>
        <w:numPr>
          <w:ilvl w:val="2"/>
          <w:numId w:val="10"/>
        </w:numPr>
        <w:jc w:val="both"/>
        <w:rPr>
          <w:szCs w:val="18"/>
        </w:rPr>
      </w:pPr>
      <w:r>
        <w:rPr>
          <w:szCs w:val="18"/>
        </w:rPr>
        <w:t>During the performance of this contract, the contractor agrees as follows:</w:t>
      </w:r>
    </w:p>
    <w:p w14:paraId="081108E4" w14:textId="77777777" w:rsidR="00514404" w:rsidRDefault="00514404" w:rsidP="00514404">
      <w:pPr>
        <w:pStyle w:val="ListParagraph"/>
        <w:ind w:left="1800"/>
        <w:jc w:val="both"/>
        <w:rPr>
          <w:szCs w:val="18"/>
        </w:rPr>
      </w:pPr>
    </w:p>
    <w:p w14:paraId="108EDA03" w14:textId="77777777" w:rsidR="00514404" w:rsidRDefault="00514404" w:rsidP="00DF144A">
      <w:pPr>
        <w:pStyle w:val="ListParagraph"/>
        <w:numPr>
          <w:ilvl w:val="1"/>
          <w:numId w:val="11"/>
        </w:numPr>
        <w:ind w:left="1800"/>
        <w:jc w:val="both"/>
        <w:rPr>
          <w:szCs w:val="18"/>
        </w:rPr>
      </w:pPr>
      <w:r w:rsidRPr="00514404">
        <w:rPr>
          <w:szCs w:val="18"/>
        </w:rPr>
        <w:t xml:space="preserve">The contractor will not discriminate against any employee or applicant for employment because of race, religion, color, sex, </w:t>
      </w:r>
      <w:r w:rsidR="005D54AA" w:rsidRPr="005D54AA">
        <w:rPr>
          <w:szCs w:val="18"/>
        </w:rPr>
        <w:t xml:space="preserve">sexual orientation, gender identity, </w:t>
      </w:r>
      <w:r w:rsidRPr="00514404">
        <w:rPr>
          <w:szCs w:val="18"/>
        </w:rPr>
        <w:t xml:space="preserve">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w:t>
      </w:r>
      <w:proofErr w:type="gramStart"/>
      <w:r w:rsidRPr="00514404">
        <w:rPr>
          <w:szCs w:val="18"/>
        </w:rPr>
        <w:t>places,</w:t>
      </w:r>
      <w:proofErr w:type="gramEnd"/>
      <w:r w:rsidRPr="00514404">
        <w:rPr>
          <w:szCs w:val="18"/>
        </w:rPr>
        <w:t xml:space="preserve"> available to employees and applicants for employment, notices setting forth the provisions of this nondiscrimination clause.</w:t>
      </w:r>
    </w:p>
    <w:p w14:paraId="534E6DFF" w14:textId="77777777" w:rsidR="00514404" w:rsidRPr="00514404" w:rsidRDefault="00514404" w:rsidP="00687685">
      <w:pPr>
        <w:jc w:val="both"/>
        <w:rPr>
          <w:szCs w:val="18"/>
        </w:rPr>
      </w:pPr>
    </w:p>
    <w:p w14:paraId="02DE9F5D" w14:textId="77777777" w:rsidR="00514404" w:rsidRDefault="00514404" w:rsidP="00DF144A">
      <w:pPr>
        <w:pStyle w:val="ListParagraph"/>
        <w:numPr>
          <w:ilvl w:val="1"/>
          <w:numId w:val="11"/>
        </w:numPr>
        <w:ind w:left="1800"/>
        <w:jc w:val="both"/>
        <w:rPr>
          <w:szCs w:val="18"/>
        </w:rPr>
      </w:pPr>
      <w:r>
        <w:rPr>
          <w:szCs w:val="18"/>
        </w:rPr>
        <w:t>The contractor, in all solicitations or advertisements for employees placed by or on behalf of the contractor, will state that such contractor is an equal opportunity employer.</w:t>
      </w:r>
    </w:p>
    <w:p w14:paraId="31947074" w14:textId="77777777" w:rsidR="00514404" w:rsidRPr="00514404" w:rsidRDefault="00514404" w:rsidP="00687685">
      <w:pPr>
        <w:ind w:left="720"/>
        <w:jc w:val="both"/>
        <w:rPr>
          <w:szCs w:val="18"/>
        </w:rPr>
      </w:pPr>
    </w:p>
    <w:p w14:paraId="033DA69E" w14:textId="4C0B5A89" w:rsidR="00514404" w:rsidRDefault="00514404" w:rsidP="00B51D21">
      <w:pPr>
        <w:pStyle w:val="ListParagraph"/>
        <w:numPr>
          <w:ilvl w:val="1"/>
          <w:numId w:val="11"/>
        </w:numPr>
        <w:ind w:left="1800"/>
        <w:jc w:val="both"/>
        <w:rPr>
          <w:szCs w:val="18"/>
        </w:rPr>
      </w:pPr>
      <w:r>
        <w:rPr>
          <w:szCs w:val="18"/>
        </w:rPr>
        <w:t>Notices, advertisements, and solicitations placed in accordance with federal law, rule, or regulation shall be deemed sufficient for the purpose of meeting these requirements.</w:t>
      </w:r>
    </w:p>
    <w:p w14:paraId="2E64B915" w14:textId="77777777" w:rsidR="00DD0B1A" w:rsidRPr="00DD0B1A" w:rsidRDefault="00DD0B1A" w:rsidP="00DD0B1A">
      <w:pPr>
        <w:jc w:val="both"/>
        <w:rPr>
          <w:szCs w:val="18"/>
        </w:rPr>
      </w:pPr>
    </w:p>
    <w:p w14:paraId="6F2DA6C8" w14:textId="77777777" w:rsidR="00514404" w:rsidRPr="00514404" w:rsidRDefault="00514404" w:rsidP="00DF144A">
      <w:pPr>
        <w:pStyle w:val="ListParagraph"/>
        <w:numPr>
          <w:ilvl w:val="2"/>
          <w:numId w:val="10"/>
        </w:numPr>
        <w:jc w:val="both"/>
        <w:rPr>
          <w:szCs w:val="18"/>
        </w:rPr>
      </w:pPr>
      <w:r>
        <w:rPr>
          <w:szCs w:val="18"/>
        </w:rPr>
        <w:t>The contractor wil</w:t>
      </w:r>
      <w:r w:rsidR="00D067DC">
        <w:rPr>
          <w:szCs w:val="18"/>
        </w:rPr>
        <w:t>l include the provisions of 1. a</w:t>
      </w:r>
      <w:r>
        <w:rPr>
          <w:szCs w:val="18"/>
        </w:rPr>
        <w:t>bove in every subcontract or purchase order over $10,000, so that the provisions will be binding upon each subcontractor or vendor.</w:t>
      </w:r>
    </w:p>
    <w:p w14:paraId="45642704" w14:textId="77777777" w:rsidR="00656A31" w:rsidRPr="00656A31" w:rsidRDefault="00656A31" w:rsidP="00656A31">
      <w:pPr>
        <w:pStyle w:val="ListParagraph"/>
        <w:rPr>
          <w:szCs w:val="18"/>
        </w:rPr>
      </w:pPr>
    </w:p>
    <w:p w14:paraId="2E39A5A3" w14:textId="77777777" w:rsidR="00656A31" w:rsidRDefault="00656A31" w:rsidP="00DF144A">
      <w:pPr>
        <w:pStyle w:val="ListParagraph"/>
        <w:numPr>
          <w:ilvl w:val="1"/>
          <w:numId w:val="9"/>
        </w:numPr>
        <w:jc w:val="both"/>
        <w:rPr>
          <w:szCs w:val="18"/>
        </w:rPr>
      </w:pPr>
      <w:r w:rsidRPr="005D74E4">
        <w:rPr>
          <w:szCs w:val="18"/>
          <w:u w:val="single"/>
        </w:rPr>
        <w:lastRenderedPageBreak/>
        <w:t>ETHICS IN PUBLIC CONTRACTING</w:t>
      </w:r>
      <w:r w:rsidR="00514404">
        <w:rPr>
          <w:szCs w:val="18"/>
        </w:rPr>
        <w:t xml:space="preserve">: </w:t>
      </w:r>
      <w:r w:rsidR="005D74E4" w:rsidRPr="005D74E4">
        <w:rPr>
          <w:szCs w:val="18"/>
        </w:rPr>
        <w:t>By submitting their proposals, offerors certify that their proposals are made without collusion or fraud and that they have not offered or received any kickbacks or inducements from any other offeror, supplier, manufacturer or subcontractor in connection with their proposal,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w:t>
      </w:r>
    </w:p>
    <w:p w14:paraId="7494283E" w14:textId="77777777" w:rsidR="00656A31" w:rsidRPr="00656A31" w:rsidRDefault="00656A31" w:rsidP="00656A31">
      <w:pPr>
        <w:pStyle w:val="ListParagraph"/>
        <w:rPr>
          <w:szCs w:val="18"/>
        </w:rPr>
      </w:pPr>
    </w:p>
    <w:p w14:paraId="72D8BE0B" w14:textId="77777777" w:rsidR="00656A31" w:rsidRDefault="00656A31" w:rsidP="00DF144A">
      <w:pPr>
        <w:pStyle w:val="ListParagraph"/>
        <w:numPr>
          <w:ilvl w:val="1"/>
          <w:numId w:val="9"/>
        </w:numPr>
        <w:jc w:val="both"/>
        <w:rPr>
          <w:szCs w:val="18"/>
        </w:rPr>
      </w:pPr>
      <w:r w:rsidRPr="005D74E4">
        <w:rPr>
          <w:szCs w:val="18"/>
          <w:u w:val="single"/>
        </w:rPr>
        <w:t>IMMIGRATION REFORM AND CONTROL ACT OF 1986</w:t>
      </w:r>
      <w:r>
        <w:rPr>
          <w:szCs w:val="18"/>
        </w:rPr>
        <w:t>:</w:t>
      </w:r>
      <w:r w:rsidR="005D74E4">
        <w:rPr>
          <w:szCs w:val="18"/>
        </w:rPr>
        <w:t xml:space="preserve"> </w:t>
      </w:r>
      <w:r w:rsidR="005D74E4" w:rsidRPr="005D74E4">
        <w:rPr>
          <w:szCs w:val="18"/>
        </w:rPr>
        <w:t xml:space="preserve">By </w:t>
      </w:r>
      <w:proofErr w:type="gramStart"/>
      <w:r w:rsidR="005D74E4" w:rsidRPr="005D74E4">
        <w:rPr>
          <w:szCs w:val="18"/>
        </w:rPr>
        <w:t>entering into</w:t>
      </w:r>
      <w:proofErr w:type="gramEnd"/>
      <w:r w:rsidR="005D74E4" w:rsidRPr="005D74E4">
        <w:rPr>
          <w:szCs w:val="18"/>
        </w:rPr>
        <w:t xml:space="preserve"> a written contract with the Commonwealth of Virginia, the Contractor certifies that the Contractor does </w:t>
      </w:r>
      <w:proofErr w:type="gramStart"/>
      <w:r w:rsidR="005D74E4" w:rsidRPr="005D74E4">
        <w:rPr>
          <w:szCs w:val="18"/>
        </w:rPr>
        <w:t>not, and</w:t>
      </w:r>
      <w:proofErr w:type="gramEnd"/>
      <w:r w:rsidR="005D74E4" w:rsidRPr="005D74E4">
        <w:rPr>
          <w:szCs w:val="18"/>
        </w:rPr>
        <w:t xml:space="preserve"> shall not during the performance of the contract for goods and services in the Commonwealth, knowingly employ an unauthorized alien as defined in the federal Immigration Reform and Control Act of 1986.</w:t>
      </w:r>
    </w:p>
    <w:p w14:paraId="7FFF9F02" w14:textId="77777777" w:rsidR="00656A31" w:rsidRPr="00656A31" w:rsidRDefault="00656A31" w:rsidP="00656A31">
      <w:pPr>
        <w:pStyle w:val="ListParagraph"/>
        <w:rPr>
          <w:szCs w:val="18"/>
        </w:rPr>
      </w:pPr>
    </w:p>
    <w:p w14:paraId="0C84090A" w14:textId="77777777" w:rsidR="00656A31" w:rsidRDefault="00656A31" w:rsidP="00DF144A">
      <w:pPr>
        <w:pStyle w:val="ListParagraph"/>
        <w:numPr>
          <w:ilvl w:val="1"/>
          <w:numId w:val="9"/>
        </w:numPr>
        <w:jc w:val="both"/>
        <w:rPr>
          <w:szCs w:val="18"/>
        </w:rPr>
      </w:pPr>
      <w:r w:rsidRPr="005D74E4">
        <w:rPr>
          <w:szCs w:val="18"/>
          <w:u w:val="single"/>
        </w:rPr>
        <w:t>DEBARMENT STATUS</w:t>
      </w:r>
      <w:r>
        <w:rPr>
          <w:szCs w:val="18"/>
        </w:rPr>
        <w:t>:</w:t>
      </w:r>
      <w:r w:rsidR="005D74E4">
        <w:rPr>
          <w:szCs w:val="18"/>
        </w:rPr>
        <w:t xml:space="preserve"> </w:t>
      </w:r>
      <w:r w:rsidR="005D74E4" w:rsidRPr="005D74E4">
        <w:rPr>
          <w:szCs w:val="18"/>
        </w:rPr>
        <w:t>By submitting their proposals, offerors certify that they are not currently debarred by the Commonwealth of Virginia from submitting proposals on contracts for the type of goods and/or services covered by this solicitation, nor are they an agent of any person or entity that is currently so debarred.</w:t>
      </w:r>
    </w:p>
    <w:p w14:paraId="405B7B1B" w14:textId="77777777" w:rsidR="00656A31" w:rsidRPr="00656A31" w:rsidRDefault="00656A31" w:rsidP="00656A31">
      <w:pPr>
        <w:pStyle w:val="ListParagraph"/>
        <w:rPr>
          <w:szCs w:val="18"/>
        </w:rPr>
      </w:pPr>
    </w:p>
    <w:p w14:paraId="108E96AD" w14:textId="77777777" w:rsidR="00656A31" w:rsidRDefault="00656A31" w:rsidP="00DF144A">
      <w:pPr>
        <w:pStyle w:val="ListParagraph"/>
        <w:numPr>
          <w:ilvl w:val="1"/>
          <w:numId w:val="9"/>
        </w:numPr>
        <w:jc w:val="both"/>
        <w:rPr>
          <w:szCs w:val="18"/>
        </w:rPr>
      </w:pPr>
      <w:r w:rsidRPr="005D74E4">
        <w:rPr>
          <w:szCs w:val="18"/>
          <w:u w:val="single"/>
        </w:rPr>
        <w:t>ANTITRUST</w:t>
      </w:r>
      <w:r>
        <w:rPr>
          <w:szCs w:val="18"/>
        </w:rPr>
        <w:t>:</w:t>
      </w:r>
      <w:r w:rsidR="005D74E4">
        <w:rPr>
          <w:szCs w:val="18"/>
        </w:rPr>
        <w:t xml:space="preserve"> </w:t>
      </w:r>
      <w:r w:rsidR="005D74E4" w:rsidRPr="005D74E4">
        <w:rPr>
          <w:szCs w:val="18"/>
        </w:rPr>
        <w:t>By entering into a contract, the contractor conveys, sells, assigns, and transfers to the Commonwealth of Virginia all rights, title and interest in and to all causes of action it may now have or hereafter acquire under the antitrust laws of the United States and the Commonwealth of Virginia, relating to the particular goods or services purchased or acquired by the Commonwealth of Virginia under said contract.</w:t>
      </w:r>
    </w:p>
    <w:p w14:paraId="4937127C" w14:textId="77777777" w:rsidR="00656A31" w:rsidRPr="00656A31" w:rsidRDefault="00656A31" w:rsidP="00656A31">
      <w:pPr>
        <w:pStyle w:val="ListParagraph"/>
        <w:rPr>
          <w:szCs w:val="18"/>
        </w:rPr>
      </w:pPr>
    </w:p>
    <w:p w14:paraId="60CCFC42" w14:textId="77777777" w:rsidR="00656A31" w:rsidRDefault="00656A31" w:rsidP="00DF144A">
      <w:pPr>
        <w:pStyle w:val="ListParagraph"/>
        <w:numPr>
          <w:ilvl w:val="1"/>
          <w:numId w:val="9"/>
        </w:numPr>
        <w:jc w:val="both"/>
        <w:rPr>
          <w:szCs w:val="18"/>
        </w:rPr>
      </w:pPr>
      <w:r w:rsidRPr="005D74E4">
        <w:rPr>
          <w:szCs w:val="18"/>
          <w:u w:val="single"/>
        </w:rPr>
        <w:t>MANDATORY USE OF STATE FORM AND TERMS AND CONDITIONS RFPs</w:t>
      </w:r>
      <w:r>
        <w:rPr>
          <w:szCs w:val="18"/>
        </w:rPr>
        <w:t>:</w:t>
      </w:r>
      <w:r w:rsidR="005D74E4">
        <w:rPr>
          <w:szCs w:val="18"/>
        </w:rPr>
        <w:t xml:space="preserve"> </w:t>
      </w:r>
      <w:r w:rsidR="005D74E4" w:rsidRPr="005D74E4">
        <w:rPr>
          <w:szCs w:val="18"/>
        </w:rPr>
        <w:t xml:space="preserve">Failure to submit a proposal on the official state form provided for that purpose may be a cause for rejection of the proposal.  Modification of or additions to the General Terms and Conditions of the solicitation may be cause for rejection of the proposal; however, the Commonwealth reserves the right to </w:t>
      </w:r>
      <w:proofErr w:type="gramStart"/>
      <w:r w:rsidR="005D74E4" w:rsidRPr="005D74E4">
        <w:rPr>
          <w:szCs w:val="18"/>
        </w:rPr>
        <w:t>decide,</w:t>
      </w:r>
      <w:proofErr w:type="gramEnd"/>
      <w:r w:rsidR="005D74E4" w:rsidRPr="005D74E4">
        <w:rPr>
          <w:szCs w:val="18"/>
        </w:rPr>
        <w:t xml:space="preserve"> on a </w:t>
      </w:r>
      <w:proofErr w:type="gramStart"/>
      <w:r w:rsidR="005D74E4" w:rsidRPr="005D74E4">
        <w:rPr>
          <w:szCs w:val="18"/>
        </w:rPr>
        <w:t>case by case</w:t>
      </w:r>
      <w:proofErr w:type="gramEnd"/>
      <w:r w:rsidR="005D74E4" w:rsidRPr="005D74E4">
        <w:rPr>
          <w:szCs w:val="18"/>
        </w:rPr>
        <w:t xml:space="preserve"> basis, in its sole discretion, whether to reject such a proposal.</w:t>
      </w:r>
    </w:p>
    <w:p w14:paraId="32F64851" w14:textId="77777777" w:rsidR="00656A31" w:rsidRPr="00656A31" w:rsidRDefault="00656A31" w:rsidP="00656A31">
      <w:pPr>
        <w:pStyle w:val="ListParagraph"/>
        <w:rPr>
          <w:szCs w:val="18"/>
        </w:rPr>
      </w:pPr>
    </w:p>
    <w:p w14:paraId="2D412B30" w14:textId="77777777" w:rsidR="00656A31" w:rsidRDefault="00656A31" w:rsidP="00DF144A">
      <w:pPr>
        <w:pStyle w:val="ListParagraph"/>
        <w:numPr>
          <w:ilvl w:val="1"/>
          <w:numId w:val="9"/>
        </w:numPr>
        <w:jc w:val="both"/>
        <w:rPr>
          <w:szCs w:val="18"/>
        </w:rPr>
      </w:pPr>
      <w:r w:rsidRPr="005D74E4">
        <w:rPr>
          <w:szCs w:val="18"/>
          <w:u w:val="single"/>
        </w:rPr>
        <w:t>CLARIFICATION OF TERMS</w:t>
      </w:r>
      <w:r>
        <w:rPr>
          <w:szCs w:val="18"/>
        </w:rPr>
        <w:t>:</w:t>
      </w:r>
      <w:r w:rsidR="005D74E4">
        <w:rPr>
          <w:szCs w:val="18"/>
        </w:rPr>
        <w:t xml:space="preserve"> </w:t>
      </w:r>
      <w:r w:rsidR="005D74E4" w:rsidRPr="005D74E4">
        <w:rPr>
          <w:szCs w:val="18"/>
        </w:rPr>
        <w:t>If any prospective offeror has questions about the specifications or other solicitation documents, the prospective offeror should contact the buyer whose name appears on the face of the solicitation no later than five working days before the due date.  Any revisions to the solicitation will be made only by addendum issued by the buyer.</w:t>
      </w:r>
    </w:p>
    <w:p w14:paraId="38228929" w14:textId="77777777" w:rsidR="00656A31" w:rsidRPr="00656A31" w:rsidRDefault="00656A31" w:rsidP="00656A31">
      <w:pPr>
        <w:pStyle w:val="ListParagraph"/>
        <w:rPr>
          <w:szCs w:val="18"/>
        </w:rPr>
      </w:pPr>
    </w:p>
    <w:p w14:paraId="1FF4B0A1" w14:textId="77777777" w:rsidR="00656A31" w:rsidRDefault="00656A31" w:rsidP="00DF144A">
      <w:pPr>
        <w:pStyle w:val="ListParagraph"/>
        <w:numPr>
          <w:ilvl w:val="1"/>
          <w:numId w:val="9"/>
        </w:numPr>
        <w:rPr>
          <w:szCs w:val="18"/>
        </w:rPr>
      </w:pPr>
      <w:r w:rsidRPr="00C13C09">
        <w:rPr>
          <w:szCs w:val="18"/>
          <w:u w:val="single"/>
        </w:rPr>
        <w:t>PAYMENT</w:t>
      </w:r>
      <w:r w:rsidR="005D74E4">
        <w:rPr>
          <w:szCs w:val="18"/>
        </w:rPr>
        <w:t xml:space="preserve">: </w:t>
      </w:r>
    </w:p>
    <w:p w14:paraId="0928D5F3" w14:textId="77777777" w:rsidR="005D74E4" w:rsidRPr="005D74E4" w:rsidRDefault="005D74E4" w:rsidP="005D74E4">
      <w:pPr>
        <w:pStyle w:val="ListParagraph"/>
        <w:rPr>
          <w:szCs w:val="18"/>
        </w:rPr>
      </w:pPr>
    </w:p>
    <w:p w14:paraId="7EA48D5C" w14:textId="77777777" w:rsidR="005D74E4" w:rsidRDefault="005D74E4" w:rsidP="00DF144A">
      <w:pPr>
        <w:pStyle w:val="ListParagraph"/>
        <w:numPr>
          <w:ilvl w:val="2"/>
          <w:numId w:val="12"/>
        </w:numPr>
        <w:rPr>
          <w:szCs w:val="18"/>
        </w:rPr>
      </w:pPr>
      <w:r>
        <w:rPr>
          <w:szCs w:val="18"/>
        </w:rPr>
        <w:t>To Prime Contractor:</w:t>
      </w:r>
    </w:p>
    <w:p w14:paraId="09D00A92" w14:textId="77777777" w:rsidR="005D74E4" w:rsidRDefault="005D74E4" w:rsidP="005D74E4">
      <w:pPr>
        <w:pStyle w:val="ListParagraph"/>
        <w:ind w:left="1440"/>
        <w:rPr>
          <w:szCs w:val="18"/>
        </w:rPr>
      </w:pPr>
    </w:p>
    <w:p w14:paraId="0D32382B" w14:textId="77777777" w:rsidR="005D74E4" w:rsidRDefault="005D74E4" w:rsidP="00DF144A">
      <w:pPr>
        <w:pStyle w:val="ListParagraph"/>
        <w:numPr>
          <w:ilvl w:val="1"/>
          <w:numId w:val="13"/>
        </w:numPr>
        <w:jc w:val="both"/>
        <w:rPr>
          <w:szCs w:val="18"/>
        </w:rPr>
      </w:pPr>
      <w:r>
        <w:rPr>
          <w:szCs w:val="18"/>
        </w:rPr>
        <w:t xml:space="preserve">Invoices </w:t>
      </w:r>
      <w:r w:rsidRPr="005D74E4">
        <w:rPr>
          <w:szCs w:val="18"/>
        </w:rPr>
        <w:t>for items ordered, delivered and accepted shall be submitted by the contractor directly to the payment address shown on the purchase order/contract.  All invoices shall show the state contract number and/or purchase order number; social security number (for individual contractors) or the federal employer identification number (for proprietorships, partnerships, and corporations).</w:t>
      </w:r>
    </w:p>
    <w:p w14:paraId="5AA174C7" w14:textId="77777777" w:rsidR="005D74E4" w:rsidRDefault="005D74E4" w:rsidP="005D74E4">
      <w:pPr>
        <w:pStyle w:val="ListParagraph"/>
        <w:ind w:left="1800"/>
        <w:jc w:val="both"/>
        <w:rPr>
          <w:szCs w:val="18"/>
        </w:rPr>
      </w:pPr>
    </w:p>
    <w:p w14:paraId="7F09E81B" w14:textId="77777777" w:rsidR="005D74E4" w:rsidRDefault="005D74E4" w:rsidP="00DF144A">
      <w:pPr>
        <w:pStyle w:val="ListParagraph"/>
        <w:numPr>
          <w:ilvl w:val="1"/>
          <w:numId w:val="13"/>
        </w:numPr>
        <w:jc w:val="both"/>
        <w:rPr>
          <w:szCs w:val="18"/>
        </w:rPr>
      </w:pPr>
      <w:r w:rsidRPr="00B51D21">
        <w:rPr>
          <w:szCs w:val="18"/>
        </w:rPr>
        <w:t>Any payment terms requiring payment in less than 30 days will be regarded as</w:t>
      </w:r>
      <w:r w:rsidRPr="005D74E4">
        <w:rPr>
          <w:szCs w:val="18"/>
        </w:rPr>
        <w:t xml:space="preserve"> requiring payment 30 days after invoice or delivery, whichever occurs last.  This shall not affect offers of discounts for payment in less than 30 days, however.</w:t>
      </w:r>
    </w:p>
    <w:p w14:paraId="3A1A50A4" w14:textId="77777777" w:rsidR="005D74E4" w:rsidRPr="005D74E4" w:rsidRDefault="005D74E4" w:rsidP="005D74E4">
      <w:pPr>
        <w:jc w:val="both"/>
        <w:rPr>
          <w:szCs w:val="18"/>
        </w:rPr>
      </w:pPr>
    </w:p>
    <w:p w14:paraId="1E946EBC" w14:textId="77777777" w:rsidR="005D74E4" w:rsidRDefault="005D74E4" w:rsidP="00DF144A">
      <w:pPr>
        <w:pStyle w:val="ListParagraph"/>
        <w:numPr>
          <w:ilvl w:val="1"/>
          <w:numId w:val="13"/>
        </w:numPr>
        <w:jc w:val="both"/>
        <w:rPr>
          <w:szCs w:val="18"/>
        </w:rPr>
      </w:pPr>
      <w:r w:rsidRPr="005D74E4">
        <w:rPr>
          <w:szCs w:val="18"/>
        </w:rPr>
        <w:lastRenderedPageBreak/>
        <w:t>All goods or services provided under this contract or purchase order, that are to be paid for with public funds, shall be billed by the contractor at the contract price, regardless of which public agency is being billed.</w:t>
      </w:r>
    </w:p>
    <w:p w14:paraId="3F68DCE4" w14:textId="77777777" w:rsidR="005D74E4" w:rsidRPr="005D74E4" w:rsidRDefault="005D74E4" w:rsidP="005D74E4">
      <w:pPr>
        <w:pStyle w:val="ListParagraph"/>
        <w:rPr>
          <w:szCs w:val="18"/>
        </w:rPr>
      </w:pPr>
    </w:p>
    <w:p w14:paraId="34EEF251" w14:textId="77777777" w:rsidR="005D74E4" w:rsidRDefault="005D74E4" w:rsidP="00DF144A">
      <w:pPr>
        <w:pStyle w:val="ListParagraph"/>
        <w:numPr>
          <w:ilvl w:val="1"/>
          <w:numId w:val="13"/>
        </w:numPr>
        <w:jc w:val="both"/>
        <w:rPr>
          <w:szCs w:val="18"/>
        </w:rPr>
      </w:pPr>
      <w:r w:rsidRPr="005D74E4">
        <w:rPr>
          <w:szCs w:val="18"/>
        </w:rPr>
        <w:t>The following shall be deemed to be the date of payment: the date of postmark in all cases where payment is made by mail, or the date of offset when offset proceedings have been instituted as authorized under the Virginia Debt Collection Act.</w:t>
      </w:r>
    </w:p>
    <w:p w14:paraId="4DD2DEF2" w14:textId="77777777" w:rsidR="005D74E4" w:rsidRPr="005D74E4" w:rsidRDefault="005D74E4" w:rsidP="005D74E4">
      <w:pPr>
        <w:pStyle w:val="ListParagraph"/>
        <w:rPr>
          <w:szCs w:val="18"/>
        </w:rPr>
      </w:pPr>
    </w:p>
    <w:p w14:paraId="2DBFDBBB" w14:textId="77777777" w:rsidR="005D74E4" w:rsidRDefault="005D74E4" w:rsidP="00DF144A">
      <w:pPr>
        <w:pStyle w:val="ListParagraph"/>
        <w:numPr>
          <w:ilvl w:val="1"/>
          <w:numId w:val="13"/>
        </w:numPr>
        <w:jc w:val="both"/>
        <w:rPr>
          <w:szCs w:val="18"/>
        </w:rPr>
      </w:pPr>
      <w:r w:rsidRPr="005D74E4">
        <w:rPr>
          <w:szCs w:val="18"/>
        </w:rPr>
        <w:t xml:space="preserve">Unreasonable Charges.  Under certain emergency procurements and for most time and material purchases, final job costs cannot be accurately determined at the time orders are placed.  In such cases, contractors should be put on notice that final payment in full is contingent on a determination of reasonableness with respect to all invoiced charges.  Charges which appear to be unreasonable will be researched and challenged, and that portion of the invoice </w:t>
      </w:r>
      <w:proofErr w:type="gramStart"/>
      <w:r w:rsidRPr="005D74E4">
        <w:rPr>
          <w:szCs w:val="18"/>
        </w:rPr>
        <w:t>held</w:t>
      </w:r>
      <w:proofErr w:type="gramEnd"/>
      <w:r w:rsidRPr="005D74E4">
        <w:rPr>
          <w:szCs w:val="18"/>
        </w:rPr>
        <w:t xml:space="preserve"> in abeyance until a settlement can be reached.  Upon determining that invoiced charges are not reasonable, the Commonwealth shall promptly notify the contractor, in writing</w:t>
      </w:r>
      <w:proofErr w:type="gramStart"/>
      <w:r w:rsidRPr="005D74E4">
        <w:rPr>
          <w:szCs w:val="18"/>
        </w:rPr>
        <w:t>, as</w:t>
      </w:r>
      <w:proofErr w:type="gramEnd"/>
      <w:r w:rsidRPr="005D74E4">
        <w:rPr>
          <w:szCs w:val="18"/>
        </w:rPr>
        <w:t xml:space="preserve"> </w:t>
      </w:r>
      <w:proofErr w:type="gramStart"/>
      <w:r w:rsidRPr="005D74E4">
        <w:rPr>
          <w:szCs w:val="18"/>
        </w:rPr>
        <w:t>to</w:t>
      </w:r>
      <w:proofErr w:type="gramEnd"/>
      <w:r w:rsidRPr="005D74E4">
        <w:rPr>
          <w:szCs w:val="18"/>
        </w:rPr>
        <w:t xml:space="preserve"> those charges which it considers unreasonable and the basis for the determination.  A contractor may not institute legal action unless a settlement cannot be reached within thirty (30) days of notification.  The provisions of this section do not relieve an agency of its prompt payment obligations with respect to those charges which are not in dispute (</w:t>
      </w:r>
      <w:r w:rsidRPr="005D74E4">
        <w:rPr>
          <w:i/>
          <w:szCs w:val="18"/>
        </w:rPr>
        <w:t>Rules Governing Procurement, Chapter 2, Exhibit J, Attachment 1 § 53; available for review at http://www.jmu.edu/procurement</w:t>
      </w:r>
      <w:r w:rsidRPr="005D74E4">
        <w:rPr>
          <w:szCs w:val="18"/>
        </w:rPr>
        <w:t>).</w:t>
      </w:r>
    </w:p>
    <w:p w14:paraId="345D6B67" w14:textId="77777777" w:rsidR="005D74E4" w:rsidRDefault="005D74E4" w:rsidP="005D74E4">
      <w:pPr>
        <w:pStyle w:val="ListParagraph"/>
        <w:ind w:left="1440"/>
        <w:rPr>
          <w:szCs w:val="18"/>
        </w:rPr>
      </w:pPr>
      <w:r>
        <w:rPr>
          <w:szCs w:val="18"/>
        </w:rPr>
        <w:t xml:space="preserve"> </w:t>
      </w:r>
    </w:p>
    <w:p w14:paraId="7EEE196B" w14:textId="77777777" w:rsidR="005D74E4" w:rsidRDefault="005D74E4" w:rsidP="00DF144A">
      <w:pPr>
        <w:pStyle w:val="ListParagraph"/>
        <w:numPr>
          <w:ilvl w:val="2"/>
          <w:numId w:val="12"/>
        </w:numPr>
        <w:rPr>
          <w:szCs w:val="18"/>
        </w:rPr>
      </w:pPr>
      <w:r>
        <w:rPr>
          <w:szCs w:val="18"/>
        </w:rPr>
        <w:t>To Subcontractors:</w:t>
      </w:r>
    </w:p>
    <w:p w14:paraId="0F521742" w14:textId="77777777" w:rsidR="00C13C09" w:rsidRDefault="00C13C09" w:rsidP="00C13C09">
      <w:pPr>
        <w:pStyle w:val="ListParagraph"/>
        <w:ind w:left="1800"/>
        <w:rPr>
          <w:szCs w:val="18"/>
        </w:rPr>
      </w:pPr>
    </w:p>
    <w:p w14:paraId="5B52FC57" w14:textId="77777777" w:rsidR="00C13C09" w:rsidRDefault="00C13C09" w:rsidP="00DF144A">
      <w:pPr>
        <w:pStyle w:val="ListParagraph"/>
        <w:numPr>
          <w:ilvl w:val="3"/>
          <w:numId w:val="23"/>
        </w:numPr>
        <w:rPr>
          <w:szCs w:val="18"/>
        </w:rPr>
      </w:pPr>
      <w:r>
        <w:rPr>
          <w:szCs w:val="18"/>
        </w:rPr>
        <w:t>A contractor awarded a contract under this solicitation is hereby obligated:</w:t>
      </w:r>
    </w:p>
    <w:p w14:paraId="19A78CBE" w14:textId="77777777" w:rsidR="00C13C09" w:rsidRPr="00C13C09" w:rsidRDefault="00C13C09" w:rsidP="00C13C09">
      <w:pPr>
        <w:rPr>
          <w:szCs w:val="18"/>
        </w:rPr>
      </w:pPr>
    </w:p>
    <w:p w14:paraId="4BCF2785" w14:textId="77777777" w:rsidR="00C13C09" w:rsidRDefault="00C13C09" w:rsidP="00DF144A">
      <w:pPr>
        <w:pStyle w:val="ListParagraph"/>
        <w:numPr>
          <w:ilvl w:val="4"/>
          <w:numId w:val="23"/>
        </w:numPr>
        <w:jc w:val="both"/>
        <w:rPr>
          <w:szCs w:val="18"/>
        </w:rPr>
      </w:pPr>
      <w:r>
        <w:rPr>
          <w:szCs w:val="18"/>
        </w:rPr>
        <w:t>To pay the subcontractor(s) within seven (7) days of the contractor’s receipt of payment from the Commonwealth for the proportionate share of the payment received for work performed by the subcontractor(s) under the contract; or</w:t>
      </w:r>
    </w:p>
    <w:p w14:paraId="652BF2A1" w14:textId="77777777" w:rsidR="00C13C09" w:rsidRDefault="00C13C09" w:rsidP="00C13C09">
      <w:pPr>
        <w:pStyle w:val="ListParagraph"/>
        <w:ind w:left="2160"/>
        <w:rPr>
          <w:szCs w:val="18"/>
        </w:rPr>
      </w:pPr>
    </w:p>
    <w:p w14:paraId="6207F81B" w14:textId="77777777" w:rsidR="00C13C09" w:rsidRPr="00C13C09" w:rsidRDefault="00C13C09" w:rsidP="00DF144A">
      <w:pPr>
        <w:pStyle w:val="ListParagraph"/>
        <w:numPr>
          <w:ilvl w:val="4"/>
          <w:numId w:val="23"/>
        </w:numPr>
        <w:jc w:val="both"/>
        <w:rPr>
          <w:szCs w:val="18"/>
        </w:rPr>
      </w:pPr>
      <w:r>
        <w:rPr>
          <w:szCs w:val="18"/>
        </w:rPr>
        <w:t>To notify the agency and the subcontractors, in writing, of the contractor’s intention to withhold payment and the reason.</w:t>
      </w:r>
    </w:p>
    <w:p w14:paraId="66C61A0B" w14:textId="77777777" w:rsidR="00C13C09" w:rsidRDefault="00C13C09" w:rsidP="00C13C09">
      <w:pPr>
        <w:pStyle w:val="ListParagraph"/>
        <w:ind w:left="1800"/>
        <w:rPr>
          <w:szCs w:val="18"/>
        </w:rPr>
      </w:pPr>
    </w:p>
    <w:p w14:paraId="58E209F6" w14:textId="77777777" w:rsidR="00C13C09" w:rsidRPr="00C13C09" w:rsidRDefault="00C13C09" w:rsidP="00DF144A">
      <w:pPr>
        <w:pStyle w:val="ListParagraph"/>
        <w:numPr>
          <w:ilvl w:val="3"/>
          <w:numId w:val="23"/>
        </w:numPr>
        <w:jc w:val="both"/>
        <w:rPr>
          <w:szCs w:val="18"/>
        </w:rPr>
      </w:pPr>
      <w:r w:rsidRPr="00C13C09">
        <w:rPr>
          <w:szCs w:val="18"/>
        </w:rPr>
        <w:t>The contractor is obligated to pay the subcontractor(s) interest at the rate of one percent per month (unless otherwise provided under the terms of the contract) on all amounts owed by the contractor that remain unpaid seven (7) days following receipt of payment from the Commonwealth, except for amounts withheld as stated in (2) above.  The date of mailing of any payment by U. S. Mail is deemed to be payment to the addressee.  These provisions apply to each sub-tier contractor performing under the primary contract.  A contractor’s obligation to pay an interest charge to a subcontractor may not be construed to be an obligation of the Commonwealth.</w:t>
      </w:r>
    </w:p>
    <w:p w14:paraId="72A506C5" w14:textId="77777777" w:rsidR="005D74E4" w:rsidRPr="005D74E4" w:rsidRDefault="005D74E4" w:rsidP="005D74E4">
      <w:pPr>
        <w:pStyle w:val="ListParagraph"/>
        <w:rPr>
          <w:szCs w:val="18"/>
        </w:rPr>
      </w:pPr>
    </w:p>
    <w:p w14:paraId="18E50626" w14:textId="34891FD0" w:rsidR="00EE7395" w:rsidRPr="002E7EFD" w:rsidRDefault="00D83DCC" w:rsidP="002E7EFD">
      <w:pPr>
        <w:pStyle w:val="ListParagraph"/>
        <w:numPr>
          <w:ilvl w:val="2"/>
          <w:numId w:val="12"/>
        </w:numPr>
        <w:jc w:val="both"/>
      </w:pPr>
      <w:r w:rsidRPr="00D83DCC">
        <w:t>Each prime contractor who wins an award in which provision of a SWAM procurement plan is a condition to the award, shall deliver to the contracting agency or institution, on or before request for final payment, evidence and certification of compliance (subject only to insubstantial shortfalls and to shortfalls arising from subcontractor default) with the SWAM procurement plan.  Final payment under the contract in question may be withheld until such certification is delivered and, if necessary, confirmed by the agency or institution, or other appropriate penalties may be assessed in lieu of withholding such payment.</w:t>
      </w:r>
    </w:p>
    <w:p w14:paraId="25299D19" w14:textId="77777777" w:rsidR="005D74E4" w:rsidRPr="00EE7395" w:rsidRDefault="005D74E4" w:rsidP="00DF144A">
      <w:pPr>
        <w:pStyle w:val="ListParagraph"/>
        <w:numPr>
          <w:ilvl w:val="2"/>
          <w:numId w:val="12"/>
        </w:numPr>
        <w:jc w:val="both"/>
        <w:rPr>
          <w:szCs w:val="18"/>
        </w:rPr>
      </w:pPr>
      <w:r w:rsidRPr="00EE7395">
        <w:rPr>
          <w:szCs w:val="18"/>
        </w:rPr>
        <w:lastRenderedPageBreak/>
        <w:t>The</w:t>
      </w:r>
      <w:r w:rsidR="00C13C09" w:rsidRPr="00EE7395">
        <w:rPr>
          <w:szCs w:val="18"/>
        </w:rPr>
        <w:t xml:space="preserve"> Commonwealth of Virginia encourages contractors and subcontractors to accept electronic and credit card payments.</w:t>
      </w:r>
    </w:p>
    <w:p w14:paraId="487C91E3" w14:textId="77777777" w:rsidR="00656A31" w:rsidRPr="00656A31" w:rsidRDefault="00656A31" w:rsidP="00656A31">
      <w:pPr>
        <w:pStyle w:val="ListParagraph"/>
        <w:rPr>
          <w:szCs w:val="18"/>
        </w:rPr>
      </w:pPr>
    </w:p>
    <w:p w14:paraId="6DF58814" w14:textId="77777777" w:rsidR="00656A31" w:rsidRDefault="00656A31" w:rsidP="00DF144A">
      <w:pPr>
        <w:pStyle w:val="ListParagraph"/>
        <w:numPr>
          <w:ilvl w:val="1"/>
          <w:numId w:val="9"/>
        </w:numPr>
        <w:jc w:val="both"/>
        <w:rPr>
          <w:szCs w:val="18"/>
        </w:rPr>
      </w:pPr>
      <w:r w:rsidRPr="00C13C09">
        <w:rPr>
          <w:szCs w:val="18"/>
          <w:u w:val="single"/>
        </w:rPr>
        <w:t>PRECENDENCE OF TERMS</w:t>
      </w:r>
      <w:r>
        <w:rPr>
          <w:szCs w:val="18"/>
        </w:rPr>
        <w:t>:</w:t>
      </w:r>
      <w:r w:rsidR="00C13C09">
        <w:rPr>
          <w:szCs w:val="18"/>
        </w:rPr>
        <w:t xml:space="preserve"> </w:t>
      </w:r>
      <w:r w:rsidR="00C13C09" w:rsidRPr="00C13C09">
        <w:rPr>
          <w:szCs w:val="18"/>
        </w:rPr>
        <w:t>Paragraphs A through J of these General Terms and Conditions and the Commonwealth of Virginia Purchasing Manual for Institutions of Higher Education and their Vendors, shall apply in all instances.  In the event there is a conflict between any of the other General Terms and Conditions and any Special Terms and Conditions in this solicitation, the Special Terms and Conditions shall apply.</w:t>
      </w:r>
    </w:p>
    <w:p w14:paraId="7F726691" w14:textId="77777777" w:rsidR="00656A31" w:rsidRPr="00656A31" w:rsidRDefault="00656A31" w:rsidP="00656A31">
      <w:pPr>
        <w:pStyle w:val="ListParagraph"/>
        <w:rPr>
          <w:szCs w:val="18"/>
        </w:rPr>
      </w:pPr>
    </w:p>
    <w:p w14:paraId="62D5B9E4" w14:textId="77777777" w:rsidR="00656A31" w:rsidRDefault="00656A31" w:rsidP="00DF144A">
      <w:pPr>
        <w:pStyle w:val="ListParagraph"/>
        <w:numPr>
          <w:ilvl w:val="1"/>
          <w:numId w:val="9"/>
        </w:numPr>
        <w:jc w:val="both"/>
        <w:rPr>
          <w:szCs w:val="18"/>
        </w:rPr>
      </w:pPr>
      <w:r w:rsidRPr="00C13C09">
        <w:rPr>
          <w:szCs w:val="18"/>
          <w:u w:val="single"/>
        </w:rPr>
        <w:t>QUALIFICATIONS OF OFFERORS</w:t>
      </w:r>
      <w:r>
        <w:rPr>
          <w:szCs w:val="18"/>
        </w:rPr>
        <w:t>:</w:t>
      </w:r>
      <w:r w:rsidR="00C13C09">
        <w:rPr>
          <w:szCs w:val="18"/>
        </w:rPr>
        <w:t xml:space="preserve"> </w:t>
      </w:r>
      <w:r w:rsidR="00C13C09" w:rsidRPr="00C13C09">
        <w:rPr>
          <w:szCs w:val="18"/>
        </w:rPr>
        <w:t xml:space="preserve">The Commonwealth may make such reasonable investigations as deemed proper and necessary to determine the ability of the offeror to perform the services/furnish the goods and the offeror shall furnish to the Commonwealth all such information and data for this purpose as may be requested.  The Commonwealth reserves the right to inspect offeror’s physical facilities prior to award to satisfy questions regarding the offeror’s capabilities.  The </w:t>
      </w:r>
      <w:proofErr w:type="gramStart"/>
      <w:r w:rsidR="00C13C09" w:rsidRPr="00C13C09">
        <w:rPr>
          <w:szCs w:val="18"/>
        </w:rPr>
        <w:t>Commonwealth further</w:t>
      </w:r>
      <w:proofErr w:type="gramEnd"/>
      <w:r w:rsidR="00C13C09" w:rsidRPr="00C13C09">
        <w:rPr>
          <w:szCs w:val="18"/>
        </w:rPr>
        <w:t xml:space="preserve"> reserves the right to reject any proposal if the evidence submitted by, or investigations of, such offeror fails to satisfy the Commonwealth that such offeror is properly qualified to carry out the obligations of the contract and to provide the services and/or furnish the goods contemplated therein.</w:t>
      </w:r>
    </w:p>
    <w:p w14:paraId="3C494B5A" w14:textId="77777777" w:rsidR="00656A31" w:rsidRPr="00656A31" w:rsidRDefault="00656A31" w:rsidP="00656A31">
      <w:pPr>
        <w:pStyle w:val="ListParagraph"/>
        <w:rPr>
          <w:szCs w:val="18"/>
        </w:rPr>
      </w:pPr>
    </w:p>
    <w:p w14:paraId="62DC8845" w14:textId="77777777" w:rsidR="00656A31" w:rsidRDefault="00656A31" w:rsidP="00DF144A">
      <w:pPr>
        <w:pStyle w:val="ListParagraph"/>
        <w:numPr>
          <w:ilvl w:val="1"/>
          <w:numId w:val="9"/>
        </w:numPr>
        <w:jc w:val="both"/>
        <w:rPr>
          <w:szCs w:val="18"/>
        </w:rPr>
      </w:pPr>
      <w:r w:rsidRPr="00C13C09">
        <w:rPr>
          <w:szCs w:val="18"/>
          <w:u w:val="single"/>
        </w:rPr>
        <w:t>TESTING AND INSPECTION</w:t>
      </w:r>
      <w:r>
        <w:rPr>
          <w:szCs w:val="18"/>
        </w:rPr>
        <w:t>:</w:t>
      </w:r>
      <w:r w:rsidR="00C13C09">
        <w:rPr>
          <w:szCs w:val="18"/>
        </w:rPr>
        <w:t xml:space="preserve"> </w:t>
      </w:r>
      <w:r w:rsidR="00C13C09" w:rsidRPr="00C13C09">
        <w:rPr>
          <w:szCs w:val="18"/>
        </w:rPr>
        <w:t>The Commonwealth reserves the right to conduct any test/inspection it may deem advisable to assure goods and services conform to the specifications.</w:t>
      </w:r>
    </w:p>
    <w:p w14:paraId="4164B155" w14:textId="77777777" w:rsidR="00656A31" w:rsidRPr="00656A31" w:rsidRDefault="00656A31" w:rsidP="00656A31">
      <w:pPr>
        <w:pStyle w:val="ListParagraph"/>
        <w:rPr>
          <w:szCs w:val="18"/>
        </w:rPr>
      </w:pPr>
    </w:p>
    <w:p w14:paraId="4EF3E3CB" w14:textId="77777777" w:rsidR="00656A31" w:rsidRDefault="00656A31" w:rsidP="00DF144A">
      <w:pPr>
        <w:pStyle w:val="ListParagraph"/>
        <w:numPr>
          <w:ilvl w:val="1"/>
          <w:numId w:val="9"/>
        </w:numPr>
        <w:jc w:val="both"/>
        <w:rPr>
          <w:szCs w:val="18"/>
        </w:rPr>
      </w:pPr>
      <w:r w:rsidRPr="00C13C09">
        <w:rPr>
          <w:szCs w:val="18"/>
          <w:u w:val="single"/>
        </w:rPr>
        <w:t>ASSIGNMENT OF CONTRACT</w:t>
      </w:r>
      <w:r>
        <w:rPr>
          <w:szCs w:val="18"/>
        </w:rPr>
        <w:t>:</w:t>
      </w:r>
      <w:r w:rsidR="00C13C09">
        <w:rPr>
          <w:szCs w:val="18"/>
        </w:rPr>
        <w:t xml:space="preserve"> </w:t>
      </w:r>
      <w:r w:rsidR="00C13C09" w:rsidRPr="00C13C09">
        <w:rPr>
          <w:szCs w:val="18"/>
        </w:rPr>
        <w:t xml:space="preserve">A contract shall not be assignable by the contractor </w:t>
      </w:r>
      <w:proofErr w:type="gramStart"/>
      <w:r w:rsidR="00C13C09" w:rsidRPr="00C13C09">
        <w:rPr>
          <w:szCs w:val="18"/>
        </w:rPr>
        <w:t>in whole</w:t>
      </w:r>
      <w:proofErr w:type="gramEnd"/>
      <w:r w:rsidR="00C13C09" w:rsidRPr="00C13C09">
        <w:rPr>
          <w:szCs w:val="18"/>
        </w:rPr>
        <w:t xml:space="preserve"> or in part without the written consent of the Commonwealth.</w:t>
      </w:r>
    </w:p>
    <w:p w14:paraId="7D76BB62" w14:textId="77777777" w:rsidR="00656A31" w:rsidRPr="00656A31" w:rsidRDefault="00656A31" w:rsidP="00656A31">
      <w:pPr>
        <w:pStyle w:val="ListParagraph"/>
        <w:rPr>
          <w:szCs w:val="18"/>
        </w:rPr>
      </w:pPr>
    </w:p>
    <w:p w14:paraId="4EFF9A3C" w14:textId="77777777" w:rsidR="00656A31" w:rsidRDefault="00656A31" w:rsidP="00DF144A">
      <w:pPr>
        <w:pStyle w:val="ListParagraph"/>
        <w:numPr>
          <w:ilvl w:val="1"/>
          <w:numId w:val="9"/>
        </w:numPr>
        <w:jc w:val="both"/>
        <w:rPr>
          <w:szCs w:val="18"/>
        </w:rPr>
      </w:pPr>
      <w:r w:rsidRPr="0041227A">
        <w:rPr>
          <w:szCs w:val="18"/>
          <w:u w:val="single"/>
        </w:rPr>
        <w:t>CHANGES TO THE CONTRACT</w:t>
      </w:r>
      <w:r>
        <w:rPr>
          <w:szCs w:val="18"/>
        </w:rPr>
        <w:t>:</w:t>
      </w:r>
      <w:r w:rsidR="00C13C09">
        <w:rPr>
          <w:szCs w:val="18"/>
        </w:rPr>
        <w:t xml:space="preserve"> Changes can be made to the contract in any of the following ways: </w:t>
      </w:r>
    </w:p>
    <w:p w14:paraId="3ECCBE8C" w14:textId="77777777" w:rsidR="00C13C09" w:rsidRPr="00C13C09" w:rsidRDefault="00C13C09" w:rsidP="00C13C09">
      <w:pPr>
        <w:pStyle w:val="ListParagraph"/>
        <w:jc w:val="both"/>
        <w:rPr>
          <w:szCs w:val="18"/>
        </w:rPr>
      </w:pPr>
    </w:p>
    <w:p w14:paraId="4FB6D707" w14:textId="77777777" w:rsidR="00C13C09" w:rsidRDefault="00C13C09" w:rsidP="00DF144A">
      <w:pPr>
        <w:pStyle w:val="ListParagraph"/>
        <w:numPr>
          <w:ilvl w:val="1"/>
          <w:numId w:val="14"/>
        </w:numPr>
        <w:ind w:left="1440"/>
        <w:jc w:val="both"/>
        <w:rPr>
          <w:szCs w:val="18"/>
        </w:rPr>
      </w:pPr>
      <w:r>
        <w:rPr>
          <w:szCs w:val="18"/>
        </w:rPr>
        <w:t xml:space="preserve">The parties </w:t>
      </w:r>
      <w:r w:rsidRPr="00C13C09">
        <w:rPr>
          <w:szCs w:val="18"/>
        </w:rPr>
        <w:t xml:space="preserve">may agree in writing to modify the scope of the contract.  An increase or decrease in the price of the contract resulting from such modification shall be agreed </w:t>
      </w:r>
      <w:proofErr w:type="gramStart"/>
      <w:r w:rsidRPr="00C13C09">
        <w:rPr>
          <w:szCs w:val="18"/>
        </w:rPr>
        <w:t>to</w:t>
      </w:r>
      <w:proofErr w:type="gramEnd"/>
      <w:r w:rsidRPr="00C13C09">
        <w:rPr>
          <w:szCs w:val="18"/>
        </w:rPr>
        <w:t xml:space="preserve"> by the parties as a part of their written agreement to modify the scope of the contract.</w:t>
      </w:r>
    </w:p>
    <w:p w14:paraId="3463FD0A" w14:textId="77777777" w:rsidR="00C13C09" w:rsidRDefault="00C13C09" w:rsidP="0006104B">
      <w:pPr>
        <w:pStyle w:val="ListParagraph"/>
        <w:ind w:left="1440"/>
        <w:jc w:val="both"/>
        <w:rPr>
          <w:szCs w:val="18"/>
        </w:rPr>
      </w:pPr>
    </w:p>
    <w:p w14:paraId="7AEF25C5" w14:textId="77777777" w:rsidR="00C13C09" w:rsidRDefault="00C13C09" w:rsidP="00DF144A">
      <w:pPr>
        <w:pStyle w:val="ListParagraph"/>
        <w:numPr>
          <w:ilvl w:val="1"/>
          <w:numId w:val="14"/>
        </w:numPr>
        <w:ind w:left="1440"/>
        <w:jc w:val="both"/>
        <w:rPr>
          <w:szCs w:val="18"/>
        </w:rPr>
      </w:pPr>
      <w:r>
        <w:rPr>
          <w:szCs w:val="18"/>
        </w:rPr>
        <w:t xml:space="preserve">The Purchasing </w:t>
      </w:r>
      <w:r w:rsidRPr="00C13C09">
        <w:rPr>
          <w:szCs w:val="18"/>
        </w:rPr>
        <w:t xml:space="preserve">Agency may order changes within the general scope of the contract at any time by written notice to the contractor.  Changes within the scope of the contract include, but are not limited to, things such as services to be performed, the method of packing or shipment, and the place of delivery or installation.  The contractor shall comply with the notice upon receipt.  The contractor shall be compensated for any additional costs incurred as the result of such order and shall give the Purchasing Agency </w:t>
      </w:r>
      <w:proofErr w:type="gramStart"/>
      <w:r w:rsidRPr="00C13C09">
        <w:rPr>
          <w:szCs w:val="18"/>
        </w:rPr>
        <w:t>a credit</w:t>
      </w:r>
      <w:proofErr w:type="gramEnd"/>
      <w:r w:rsidRPr="00C13C09">
        <w:rPr>
          <w:szCs w:val="18"/>
        </w:rPr>
        <w:t xml:space="preserve"> for any savings.  Said compensation shall be determined by one of the following methods:</w:t>
      </w:r>
    </w:p>
    <w:p w14:paraId="4388FF29" w14:textId="77777777" w:rsidR="00C13C09" w:rsidRPr="00C13C09" w:rsidRDefault="00C13C09" w:rsidP="00C13C09">
      <w:pPr>
        <w:pStyle w:val="ListParagraph"/>
        <w:rPr>
          <w:szCs w:val="18"/>
        </w:rPr>
      </w:pPr>
    </w:p>
    <w:p w14:paraId="79B1A6D3" w14:textId="77777777" w:rsidR="00C13C09" w:rsidRDefault="00C13C09" w:rsidP="00DF144A">
      <w:pPr>
        <w:pStyle w:val="ListParagraph"/>
        <w:numPr>
          <w:ilvl w:val="1"/>
          <w:numId w:val="15"/>
        </w:numPr>
        <w:ind w:left="1800"/>
        <w:jc w:val="both"/>
        <w:rPr>
          <w:szCs w:val="18"/>
        </w:rPr>
      </w:pPr>
      <w:r>
        <w:rPr>
          <w:szCs w:val="18"/>
        </w:rPr>
        <w:t>By mutual agreement between the parties in writing; or</w:t>
      </w:r>
    </w:p>
    <w:p w14:paraId="2F59F22D" w14:textId="77777777" w:rsidR="00C13C09" w:rsidRDefault="00C13C09" w:rsidP="0006104B">
      <w:pPr>
        <w:pStyle w:val="ListParagraph"/>
        <w:ind w:left="1800"/>
        <w:jc w:val="both"/>
        <w:rPr>
          <w:szCs w:val="18"/>
        </w:rPr>
      </w:pPr>
    </w:p>
    <w:p w14:paraId="7B3F51CC" w14:textId="7E1BE38D" w:rsidR="0041227A" w:rsidRPr="00B51D21" w:rsidRDefault="00C13C09" w:rsidP="00B51D21">
      <w:pPr>
        <w:pStyle w:val="ListParagraph"/>
        <w:numPr>
          <w:ilvl w:val="1"/>
          <w:numId w:val="15"/>
        </w:numPr>
        <w:ind w:left="1800"/>
        <w:jc w:val="both"/>
        <w:rPr>
          <w:szCs w:val="18"/>
        </w:rPr>
      </w:pPr>
      <w:r>
        <w:rPr>
          <w:szCs w:val="18"/>
        </w:rPr>
        <w:t xml:space="preserve">By agreeing upon </w:t>
      </w:r>
      <w:r w:rsidRPr="00C13C09">
        <w:rPr>
          <w:szCs w:val="18"/>
        </w:rPr>
        <w:t>a unit price or using a unit price set forth in the contract, if the work to be done can be expressed in units, and the contractor accounts for the number of units of work performed, subject to the Purchasing Agency’s right to audit the contractor’s records and/or to determine the correct number of units independently; or</w:t>
      </w:r>
    </w:p>
    <w:p w14:paraId="4732060E" w14:textId="12711E82" w:rsidR="0041227A" w:rsidRDefault="0041227A" w:rsidP="00DF144A">
      <w:pPr>
        <w:pStyle w:val="ListParagraph"/>
        <w:numPr>
          <w:ilvl w:val="1"/>
          <w:numId w:val="15"/>
        </w:numPr>
        <w:ind w:left="1800"/>
        <w:jc w:val="both"/>
        <w:rPr>
          <w:szCs w:val="18"/>
        </w:rPr>
      </w:pPr>
      <w:r w:rsidRPr="0041227A">
        <w:rPr>
          <w:szCs w:val="18"/>
        </w:rPr>
        <w:t xml:space="preserve">By ordering the contractor to proceed with the work and keep a record of all costs incurred and savings realized.  A markup for overhead and profit may be allowed if provided by the contract.  The same markup shall be used for determining a decrease in price as the result of savings realized.  The contractor shall present the Purchasing Agency with all vouchers and records of expenses incurred and savings realized.  The Purchasing Agency shall have the right to audit the records of the contractor as it </w:t>
      </w:r>
      <w:proofErr w:type="gramStart"/>
      <w:r w:rsidRPr="0041227A">
        <w:rPr>
          <w:szCs w:val="18"/>
        </w:rPr>
        <w:t>deems</w:t>
      </w:r>
      <w:proofErr w:type="gramEnd"/>
      <w:r w:rsidRPr="0041227A">
        <w:rPr>
          <w:szCs w:val="18"/>
        </w:rPr>
        <w:t xml:space="preserve"> </w:t>
      </w:r>
      <w:r w:rsidRPr="0041227A">
        <w:rPr>
          <w:szCs w:val="18"/>
        </w:rPr>
        <w:lastRenderedPageBreak/>
        <w:t xml:space="preserve">necessary to determine costs or savings.  Any claim for an adjustment in price under this provision must be asserted by written notice to the Purchasing Agency within thirty (30) days from the date of receipt of the written order from the Purchasing Agency.  If the parties fail to agree on an amount of adjustment, the question of an increase or decrease in the contract price or time for performance shall be resolved in accordance with the procedures for resolving disputes provided by the Disputes Clause of this contract or, if there is none, in accordance with the disputes provisions of the Commonwealth of Virginia Purchasing Manual for Institutions of Higher Education and their Vendors.  Neither </w:t>
      </w:r>
      <w:r w:rsidR="00E63D24" w:rsidRPr="0041227A">
        <w:rPr>
          <w:szCs w:val="18"/>
        </w:rPr>
        <w:t>the existence</w:t>
      </w:r>
      <w:r w:rsidRPr="0041227A">
        <w:rPr>
          <w:szCs w:val="18"/>
        </w:rPr>
        <w:t xml:space="preserve"> of a claim nor a dispute resolution process, litigation or any other provision of this contract shall excuse the contractor from promptly complying with the changes ordered by the Purchasing Agency or with the performance of the contract generally.</w:t>
      </w:r>
    </w:p>
    <w:p w14:paraId="651F262B" w14:textId="77777777" w:rsidR="00656A31" w:rsidRPr="00656A31" w:rsidRDefault="00656A31" w:rsidP="00656A31">
      <w:pPr>
        <w:pStyle w:val="ListParagraph"/>
        <w:rPr>
          <w:szCs w:val="18"/>
        </w:rPr>
      </w:pPr>
    </w:p>
    <w:p w14:paraId="77082CB7" w14:textId="77777777" w:rsidR="00656A31" w:rsidRDefault="00656A31" w:rsidP="00DF144A">
      <w:pPr>
        <w:pStyle w:val="ListParagraph"/>
        <w:numPr>
          <w:ilvl w:val="1"/>
          <w:numId w:val="9"/>
        </w:numPr>
        <w:jc w:val="both"/>
        <w:rPr>
          <w:szCs w:val="18"/>
        </w:rPr>
      </w:pPr>
      <w:r w:rsidRPr="0041227A">
        <w:rPr>
          <w:szCs w:val="18"/>
          <w:u w:val="single"/>
        </w:rPr>
        <w:t>DEFAULT</w:t>
      </w:r>
      <w:r>
        <w:rPr>
          <w:szCs w:val="18"/>
        </w:rPr>
        <w:t>:</w:t>
      </w:r>
      <w:r w:rsidR="0041227A">
        <w:rPr>
          <w:szCs w:val="18"/>
        </w:rPr>
        <w:t xml:space="preserve"> </w:t>
      </w:r>
      <w:r w:rsidR="0041227A" w:rsidRPr="0041227A">
        <w:rPr>
          <w:szCs w:val="18"/>
        </w:rPr>
        <w:t>In case of failure to deliver goods or services in accordance with the contract terms and conditions, the Commonwealth, after due oral or written notice, may procure them from other sources and hold the contractor responsible for any resulting additional purchase and administrative costs.  This remedy shall be in addition to any other remedies which the Commonwealth may have.</w:t>
      </w:r>
    </w:p>
    <w:p w14:paraId="0FA8544E" w14:textId="77777777" w:rsidR="00656A31" w:rsidRPr="00656A31" w:rsidRDefault="00656A31" w:rsidP="00656A31">
      <w:pPr>
        <w:pStyle w:val="ListParagraph"/>
        <w:rPr>
          <w:szCs w:val="18"/>
        </w:rPr>
      </w:pPr>
    </w:p>
    <w:p w14:paraId="47B6F67F" w14:textId="1FCF4384" w:rsidR="00656A31" w:rsidRDefault="00656A31" w:rsidP="00DF144A">
      <w:pPr>
        <w:pStyle w:val="ListParagraph"/>
        <w:numPr>
          <w:ilvl w:val="1"/>
          <w:numId w:val="9"/>
        </w:numPr>
        <w:jc w:val="both"/>
        <w:rPr>
          <w:szCs w:val="18"/>
        </w:rPr>
      </w:pPr>
      <w:r w:rsidRPr="0041227A">
        <w:rPr>
          <w:szCs w:val="18"/>
          <w:u w:val="single"/>
        </w:rPr>
        <w:t>INSURANCE</w:t>
      </w:r>
      <w:r>
        <w:rPr>
          <w:szCs w:val="18"/>
        </w:rPr>
        <w:t>:</w:t>
      </w:r>
      <w:r w:rsidR="0041227A">
        <w:rPr>
          <w:szCs w:val="18"/>
        </w:rPr>
        <w:t xml:space="preserve"> </w:t>
      </w:r>
      <w:r w:rsidR="0041227A" w:rsidRPr="0041227A">
        <w:rPr>
          <w:szCs w:val="18"/>
        </w:rPr>
        <w:t xml:space="preserve">By signing and submitting a proposal under this solicitation, the offeror certifies that if awarded the contract, it will have the following insurance coverage at the time the contract is awarded.  For construction contracts, if any subcontractors are involved, the subcontractor will have workers’ compensation insurance in accordance with§ 25 of the Rules Governing Procurement – Chapter 2, Exhibit J, Attachment 1, and 65.2-800 et. Seq. of the Code of Virginia (available for review at </w:t>
      </w:r>
      <w:hyperlink r:id="rId18" w:history="1">
        <w:r w:rsidR="002C0F97" w:rsidRPr="00B207CE">
          <w:rPr>
            <w:rStyle w:val="Hyperlink"/>
            <w:szCs w:val="18"/>
          </w:rPr>
          <w:t>http://www.jmu.edu/procurement</w:t>
        </w:r>
      </w:hyperlink>
      <w:r w:rsidR="0041227A" w:rsidRPr="0041227A">
        <w:rPr>
          <w:szCs w:val="18"/>
        </w:rPr>
        <w:t>)</w:t>
      </w:r>
      <w:r w:rsidR="002C0F97">
        <w:rPr>
          <w:szCs w:val="18"/>
        </w:rPr>
        <w:t xml:space="preserve">. </w:t>
      </w:r>
      <w:r w:rsidR="0041227A" w:rsidRPr="0041227A">
        <w:rPr>
          <w:szCs w:val="18"/>
        </w:rPr>
        <w:t xml:space="preserve">The offeror further certifies that the contractor and any subcontractors will maintain </w:t>
      </w:r>
      <w:proofErr w:type="gramStart"/>
      <w:r w:rsidR="0041227A" w:rsidRPr="0041227A">
        <w:rPr>
          <w:szCs w:val="18"/>
        </w:rPr>
        <w:t>these insurance coverage</w:t>
      </w:r>
      <w:proofErr w:type="gramEnd"/>
      <w:r w:rsidR="0041227A" w:rsidRPr="0041227A">
        <w:rPr>
          <w:szCs w:val="18"/>
        </w:rPr>
        <w:t xml:space="preserve"> during the entire term of the contract and that all insurance coverage will be provided by insurance companies authorized to sell insurance in Virginia by the Virginia State Corporation Commission.</w:t>
      </w:r>
    </w:p>
    <w:p w14:paraId="511B4EE3" w14:textId="77777777" w:rsidR="0041227A" w:rsidRPr="0041227A" w:rsidRDefault="0041227A" w:rsidP="0041227A">
      <w:pPr>
        <w:pStyle w:val="ListParagraph"/>
        <w:rPr>
          <w:szCs w:val="18"/>
        </w:rPr>
      </w:pPr>
    </w:p>
    <w:p w14:paraId="1FAE31C2" w14:textId="77777777" w:rsidR="0041227A" w:rsidRPr="00BE3FFC" w:rsidRDefault="0041227A" w:rsidP="00BE3FFC">
      <w:pPr>
        <w:ind w:left="360" w:firstLine="720"/>
        <w:jc w:val="both"/>
        <w:rPr>
          <w:szCs w:val="18"/>
        </w:rPr>
      </w:pPr>
      <w:r w:rsidRPr="00BE3FFC">
        <w:rPr>
          <w:smallCaps/>
          <w:szCs w:val="18"/>
        </w:rPr>
        <w:t>Minimum Insurance Coverages and Limits Required for Most Contracts</w:t>
      </w:r>
      <w:r w:rsidRPr="00BE3FFC">
        <w:rPr>
          <w:szCs w:val="18"/>
        </w:rPr>
        <w:t>:</w:t>
      </w:r>
    </w:p>
    <w:p w14:paraId="78B7AA67" w14:textId="77777777" w:rsidR="00ED75B8" w:rsidRDefault="00ED75B8" w:rsidP="00ED75B8">
      <w:pPr>
        <w:pStyle w:val="ListParagraph"/>
        <w:ind w:left="1440"/>
        <w:jc w:val="both"/>
        <w:rPr>
          <w:szCs w:val="18"/>
        </w:rPr>
      </w:pPr>
    </w:p>
    <w:p w14:paraId="391123D6" w14:textId="77777777" w:rsidR="0041227A" w:rsidRDefault="0041227A" w:rsidP="00DF144A">
      <w:pPr>
        <w:pStyle w:val="ListParagraph"/>
        <w:numPr>
          <w:ilvl w:val="1"/>
          <w:numId w:val="16"/>
        </w:numPr>
        <w:jc w:val="both"/>
        <w:rPr>
          <w:szCs w:val="18"/>
        </w:rPr>
      </w:pPr>
      <w:r>
        <w:rPr>
          <w:szCs w:val="18"/>
        </w:rPr>
        <w:t>Workers’</w:t>
      </w:r>
      <w:r w:rsidR="00ED75B8">
        <w:rPr>
          <w:szCs w:val="18"/>
        </w:rPr>
        <w:t xml:space="preserve"> Compensation: </w:t>
      </w:r>
      <w:r w:rsidR="00ED75B8" w:rsidRPr="00ED75B8">
        <w:rPr>
          <w:szCs w:val="18"/>
        </w:rPr>
        <w:t xml:space="preserve">Statutory requirements and benefits.  Coverage is compulsory for employers of three or more employees, to include the employer.  Contractors who fail to notify the Commonwealth of increases in the number of employees that change their workers’ compensation requirement under the Code of Virginia </w:t>
      </w:r>
      <w:proofErr w:type="gramStart"/>
      <w:r w:rsidR="00ED75B8" w:rsidRPr="00ED75B8">
        <w:rPr>
          <w:szCs w:val="18"/>
        </w:rPr>
        <w:t>during the course of</w:t>
      </w:r>
      <w:proofErr w:type="gramEnd"/>
      <w:r w:rsidR="00ED75B8" w:rsidRPr="00ED75B8">
        <w:rPr>
          <w:szCs w:val="18"/>
        </w:rPr>
        <w:t xml:space="preserve"> the contract shall be in noncompliance with the contract.</w:t>
      </w:r>
    </w:p>
    <w:p w14:paraId="61988A4D" w14:textId="77777777" w:rsidR="0041227A" w:rsidRDefault="0041227A" w:rsidP="0041227A">
      <w:pPr>
        <w:pStyle w:val="ListParagraph"/>
        <w:ind w:left="1800"/>
        <w:jc w:val="both"/>
        <w:rPr>
          <w:szCs w:val="18"/>
        </w:rPr>
      </w:pPr>
    </w:p>
    <w:p w14:paraId="33FEA9B4" w14:textId="77777777" w:rsidR="0041227A" w:rsidRDefault="0041227A" w:rsidP="00DF144A">
      <w:pPr>
        <w:pStyle w:val="ListParagraph"/>
        <w:numPr>
          <w:ilvl w:val="1"/>
          <w:numId w:val="16"/>
        </w:numPr>
        <w:jc w:val="both"/>
        <w:rPr>
          <w:szCs w:val="18"/>
        </w:rPr>
      </w:pPr>
      <w:proofErr w:type="gramStart"/>
      <w:r>
        <w:rPr>
          <w:szCs w:val="18"/>
        </w:rPr>
        <w:t>Employer’s</w:t>
      </w:r>
      <w:proofErr w:type="gramEnd"/>
      <w:r>
        <w:rPr>
          <w:szCs w:val="18"/>
        </w:rPr>
        <w:t xml:space="preserve"> Liability: $100,000</w:t>
      </w:r>
    </w:p>
    <w:p w14:paraId="4BC13049" w14:textId="77777777" w:rsidR="00ED75B8" w:rsidRPr="00ED75B8" w:rsidRDefault="00ED75B8" w:rsidP="00ED75B8">
      <w:pPr>
        <w:pStyle w:val="ListParagraph"/>
        <w:rPr>
          <w:szCs w:val="18"/>
        </w:rPr>
      </w:pPr>
    </w:p>
    <w:p w14:paraId="4D664ED0" w14:textId="77777777" w:rsidR="00ED75B8" w:rsidRDefault="00ED75B8" w:rsidP="00DF144A">
      <w:pPr>
        <w:pStyle w:val="ListParagraph"/>
        <w:numPr>
          <w:ilvl w:val="1"/>
          <w:numId w:val="16"/>
        </w:numPr>
        <w:jc w:val="both"/>
        <w:rPr>
          <w:szCs w:val="18"/>
        </w:rPr>
      </w:pPr>
      <w:r w:rsidRPr="00ED75B8">
        <w:rPr>
          <w:szCs w:val="18"/>
        </w:rPr>
        <w:t xml:space="preserve">Commercial General Liability: $1,000,000 per occurrence and $2,000,000 in the aggregate.  Commercial General Liability is to include bodily injury and property damage, personal injury and advertising injury, products and completed operations coverage.  The Commonwealth of Virginia must be named as an additional insured and so endorsed </w:t>
      </w:r>
      <w:proofErr w:type="gramStart"/>
      <w:r w:rsidRPr="00ED75B8">
        <w:rPr>
          <w:szCs w:val="18"/>
        </w:rPr>
        <w:t>on</w:t>
      </w:r>
      <w:proofErr w:type="gramEnd"/>
      <w:r w:rsidRPr="00ED75B8">
        <w:rPr>
          <w:szCs w:val="18"/>
        </w:rPr>
        <w:t xml:space="preserve"> the policy.</w:t>
      </w:r>
    </w:p>
    <w:p w14:paraId="68EA69C9" w14:textId="77777777" w:rsidR="00ED75B8" w:rsidRPr="00ED75B8" w:rsidRDefault="00ED75B8" w:rsidP="00ED75B8">
      <w:pPr>
        <w:pStyle w:val="ListParagraph"/>
        <w:rPr>
          <w:szCs w:val="18"/>
        </w:rPr>
      </w:pPr>
    </w:p>
    <w:p w14:paraId="6D215E0B" w14:textId="52509DC8" w:rsidR="00ED75B8" w:rsidRPr="006F4FB9" w:rsidRDefault="00ED75B8" w:rsidP="00ED75B8">
      <w:pPr>
        <w:pStyle w:val="ListParagraph"/>
        <w:numPr>
          <w:ilvl w:val="1"/>
          <w:numId w:val="16"/>
        </w:numPr>
        <w:jc w:val="both"/>
        <w:rPr>
          <w:szCs w:val="18"/>
        </w:rPr>
      </w:pPr>
      <w:r w:rsidRPr="00ED75B8">
        <w:rPr>
          <w:szCs w:val="18"/>
        </w:rPr>
        <w:t>Automobile Liability: $1,000,000 combined single limit.  (</w:t>
      </w:r>
      <w:r w:rsidRPr="00ED75B8">
        <w:rPr>
          <w:i/>
          <w:szCs w:val="18"/>
        </w:rPr>
        <w:t xml:space="preserve">Required only if a motor vehicle not owned by the Commonwealth is to be used in the contract. Contractor must assure that the required coverage is maintained by the Contractor (or </w:t>
      </w:r>
      <w:proofErr w:type="gramStart"/>
      <w:r w:rsidRPr="00ED75B8">
        <w:rPr>
          <w:i/>
          <w:szCs w:val="18"/>
        </w:rPr>
        <w:t>third party</w:t>
      </w:r>
      <w:proofErr w:type="gramEnd"/>
      <w:r w:rsidRPr="00ED75B8">
        <w:rPr>
          <w:i/>
          <w:szCs w:val="18"/>
        </w:rPr>
        <w:t xml:space="preserve"> owner of such motor vehicle.</w:t>
      </w:r>
      <w:r w:rsidRPr="00ED75B8">
        <w:rPr>
          <w:szCs w:val="18"/>
        </w:rPr>
        <w:t>)</w:t>
      </w:r>
    </w:p>
    <w:p w14:paraId="3421C48F" w14:textId="77777777" w:rsidR="0041227A" w:rsidRPr="00656A31" w:rsidRDefault="0041227A" w:rsidP="00656A31">
      <w:pPr>
        <w:pStyle w:val="ListParagraph"/>
        <w:rPr>
          <w:szCs w:val="18"/>
        </w:rPr>
      </w:pPr>
    </w:p>
    <w:p w14:paraId="0E7E5F78" w14:textId="77777777" w:rsidR="00656A31" w:rsidRDefault="00656A31" w:rsidP="00DF144A">
      <w:pPr>
        <w:pStyle w:val="ListParagraph"/>
        <w:numPr>
          <w:ilvl w:val="1"/>
          <w:numId w:val="9"/>
        </w:numPr>
        <w:jc w:val="both"/>
        <w:rPr>
          <w:szCs w:val="18"/>
        </w:rPr>
      </w:pPr>
      <w:r w:rsidRPr="00E26995">
        <w:rPr>
          <w:szCs w:val="18"/>
          <w:u w:val="single"/>
        </w:rPr>
        <w:t>ANNOUNCEMENT OF AWARD</w:t>
      </w:r>
      <w:r>
        <w:rPr>
          <w:szCs w:val="18"/>
        </w:rPr>
        <w:t>:</w:t>
      </w:r>
      <w:r w:rsidR="0041227A">
        <w:rPr>
          <w:szCs w:val="18"/>
        </w:rPr>
        <w:t xml:space="preserve"> </w:t>
      </w:r>
      <w:r w:rsidR="00E26995" w:rsidRPr="00E26995">
        <w:rPr>
          <w:szCs w:val="18"/>
        </w:rPr>
        <w:t>Upon the award or the announcement of the decision to award a contract over $</w:t>
      </w:r>
      <w:r w:rsidR="002915F4">
        <w:rPr>
          <w:szCs w:val="18"/>
        </w:rPr>
        <w:t>10</w:t>
      </w:r>
      <w:r w:rsidR="00E26995" w:rsidRPr="00E26995">
        <w:rPr>
          <w:szCs w:val="18"/>
        </w:rPr>
        <w:t xml:space="preserve">0,000, as a result of this solicitation, the purchasing agency will </w:t>
      </w:r>
      <w:r w:rsidR="00E26995" w:rsidRPr="00E26995">
        <w:rPr>
          <w:szCs w:val="18"/>
        </w:rPr>
        <w:lastRenderedPageBreak/>
        <w:t>publicly post such notice on the DGS/DPS eVA web site (</w:t>
      </w:r>
      <w:hyperlink r:id="rId19" w:history="1">
        <w:r w:rsidR="00E26995" w:rsidRPr="00E26995">
          <w:rPr>
            <w:rStyle w:val="Hyperlink"/>
            <w:szCs w:val="18"/>
          </w:rPr>
          <w:t>www.eva.virginia.gov</w:t>
        </w:r>
      </w:hyperlink>
      <w:r w:rsidR="00E26995" w:rsidRPr="00E26995">
        <w:rPr>
          <w:szCs w:val="18"/>
        </w:rPr>
        <w:t>) for a minimum of 10 days.</w:t>
      </w:r>
    </w:p>
    <w:p w14:paraId="212136F1" w14:textId="77777777" w:rsidR="00656A31" w:rsidRPr="00656A31" w:rsidRDefault="00656A31" w:rsidP="00656A31">
      <w:pPr>
        <w:pStyle w:val="ListParagraph"/>
        <w:rPr>
          <w:szCs w:val="18"/>
        </w:rPr>
      </w:pPr>
    </w:p>
    <w:p w14:paraId="102B09E7" w14:textId="553ED446" w:rsidR="00E26995" w:rsidRPr="000A54BB" w:rsidRDefault="00656A31" w:rsidP="000A54BB">
      <w:pPr>
        <w:pStyle w:val="ListParagraph"/>
        <w:numPr>
          <w:ilvl w:val="1"/>
          <w:numId w:val="9"/>
        </w:numPr>
        <w:jc w:val="both"/>
        <w:rPr>
          <w:szCs w:val="18"/>
        </w:rPr>
      </w:pPr>
      <w:r w:rsidRPr="00E26995">
        <w:rPr>
          <w:szCs w:val="18"/>
          <w:u w:val="single"/>
        </w:rPr>
        <w:t>DRUG-FREE WORKPLACE</w:t>
      </w:r>
      <w:r>
        <w:rPr>
          <w:szCs w:val="18"/>
        </w:rPr>
        <w:t>:</w:t>
      </w:r>
      <w:r w:rsidR="00E26995">
        <w:rPr>
          <w:szCs w:val="18"/>
        </w:rPr>
        <w:t xml:space="preserve"> </w:t>
      </w:r>
      <w:r w:rsidR="00E26995" w:rsidRPr="00E26995">
        <w:rPr>
          <w:szCs w:val="18"/>
        </w:rPr>
        <w:t xml:space="preserve">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w:t>
      </w:r>
    </w:p>
    <w:p w14:paraId="5E27A321" w14:textId="77777777" w:rsidR="00656A31" w:rsidRDefault="00E26995" w:rsidP="00E26995">
      <w:pPr>
        <w:pStyle w:val="ListParagraph"/>
        <w:ind w:left="1080"/>
        <w:jc w:val="both"/>
        <w:rPr>
          <w:szCs w:val="18"/>
        </w:rPr>
      </w:pPr>
      <w:r w:rsidRPr="00E26995">
        <w:rPr>
          <w:szCs w:val="18"/>
        </w:rPr>
        <w:t>For the purposes of this section, “drug-free workplace” means a site for the performance of work done in connection with a specific contract awarded to a contractor, the employees of whom are prohibited from engaging in the unlawful manufacture, sale, distribution, dispensation, possession or use of any controlled substance or marijuana during the performance of the contract.</w:t>
      </w:r>
    </w:p>
    <w:p w14:paraId="31AA1C61" w14:textId="77777777" w:rsidR="00656A31" w:rsidRPr="00656A31" w:rsidRDefault="00656A31" w:rsidP="00656A31">
      <w:pPr>
        <w:pStyle w:val="ListParagraph"/>
        <w:rPr>
          <w:szCs w:val="18"/>
        </w:rPr>
      </w:pPr>
    </w:p>
    <w:p w14:paraId="660F8496" w14:textId="77777777" w:rsidR="00656A31" w:rsidRDefault="00656A31" w:rsidP="00DF144A">
      <w:pPr>
        <w:pStyle w:val="ListParagraph"/>
        <w:numPr>
          <w:ilvl w:val="1"/>
          <w:numId w:val="9"/>
        </w:numPr>
        <w:jc w:val="both"/>
        <w:rPr>
          <w:szCs w:val="18"/>
        </w:rPr>
      </w:pPr>
      <w:r w:rsidRPr="00E26995">
        <w:rPr>
          <w:szCs w:val="18"/>
          <w:u w:val="single"/>
        </w:rPr>
        <w:t>NONDISCRIMINATION OF CONTRACTORS</w:t>
      </w:r>
      <w:r>
        <w:rPr>
          <w:szCs w:val="18"/>
        </w:rPr>
        <w:t>:</w:t>
      </w:r>
      <w:r w:rsidR="00E26995">
        <w:rPr>
          <w:szCs w:val="18"/>
        </w:rPr>
        <w:t xml:space="preserve"> </w:t>
      </w:r>
      <w:r w:rsidR="00E26995" w:rsidRPr="00E26995">
        <w:rPr>
          <w:szCs w:val="18"/>
        </w:rPr>
        <w:t xml:space="preserve">An offeror, or contractor shall not be discriminated against in the solicitation or award of this contract because of race, religion, color, sex, </w:t>
      </w:r>
      <w:r w:rsidR="005D54AA" w:rsidRPr="005D54AA">
        <w:rPr>
          <w:szCs w:val="18"/>
        </w:rPr>
        <w:t xml:space="preserve">sexual orientation, gender identity, </w:t>
      </w:r>
      <w:r w:rsidR="00E26995" w:rsidRPr="00E26995">
        <w:rPr>
          <w:szCs w:val="18"/>
        </w:rPr>
        <w:t>national origin, age, disability, faith-based organizational status, any other basis prohibited by state law relating to discrimination in employment or because the offeror employs ex-offenders unless the state agency, department or institution has made a written determination that employing ex-offenders on the specific contract is not in its best interest.  If the award of this contract is made to a faith-based organization and an individual, who applies for or receives goods, services, or disbursements provided pursuant to this contract objects to the religious character of the faith-based organization from which the individual receives or would receive the goods, services, or disbursements, the public body shall offer the individual, within a reasonable period of time after the date of his objection, access to equivalent goods, services, or disbursements from an alternative provider.</w:t>
      </w:r>
    </w:p>
    <w:p w14:paraId="7C5E560A" w14:textId="77777777" w:rsidR="00656A31" w:rsidRPr="00656A31" w:rsidRDefault="00656A31" w:rsidP="00656A31">
      <w:pPr>
        <w:pStyle w:val="ListParagraph"/>
        <w:rPr>
          <w:szCs w:val="18"/>
        </w:rPr>
      </w:pPr>
    </w:p>
    <w:p w14:paraId="4A17BEE2" w14:textId="77777777" w:rsidR="00663B60" w:rsidRDefault="00656A31" w:rsidP="00DF144A">
      <w:pPr>
        <w:pStyle w:val="ListParagraph"/>
        <w:numPr>
          <w:ilvl w:val="1"/>
          <w:numId w:val="9"/>
        </w:numPr>
        <w:jc w:val="both"/>
        <w:rPr>
          <w:szCs w:val="18"/>
        </w:rPr>
      </w:pPr>
      <w:r w:rsidRPr="00663B60">
        <w:rPr>
          <w:szCs w:val="18"/>
          <w:u w:val="single"/>
        </w:rPr>
        <w:t>eVA BUSINESS TO GOVERNMENT VENDOR REGISTRATION, CONTRACTS, AND ORDERS</w:t>
      </w:r>
      <w:r>
        <w:rPr>
          <w:szCs w:val="18"/>
        </w:rPr>
        <w:t>:</w:t>
      </w:r>
      <w:r w:rsidR="00E26995">
        <w:rPr>
          <w:szCs w:val="18"/>
        </w:rPr>
        <w:t xml:space="preserve"> </w:t>
      </w:r>
      <w:r w:rsidR="00663B60" w:rsidRPr="00663B60">
        <w:rPr>
          <w:szCs w:val="18"/>
        </w:rPr>
        <w:t xml:space="preserve">The eVA Internet electronic procurement solution, website portal www.eVA.virginia.gov, streamlines and automates government purchasing activities in the Commonwealth. The eVA portal is the gateway for vendors to conduct business with state agencies and public bodies. All vendors desiring to provide goods and/or services to the Commonwealth shall participate in the </w:t>
      </w:r>
      <w:proofErr w:type="spellStart"/>
      <w:r w:rsidR="00663B60" w:rsidRPr="00663B60">
        <w:rPr>
          <w:szCs w:val="18"/>
        </w:rPr>
        <w:t>eVA</w:t>
      </w:r>
      <w:proofErr w:type="spellEnd"/>
      <w:r w:rsidR="00663B60" w:rsidRPr="00663B60">
        <w:rPr>
          <w:szCs w:val="18"/>
        </w:rPr>
        <w:t xml:space="preserve"> Internet </w:t>
      </w:r>
      <w:proofErr w:type="spellStart"/>
      <w:r w:rsidR="00663B60" w:rsidRPr="00663B60">
        <w:rPr>
          <w:szCs w:val="18"/>
        </w:rPr>
        <w:t>eprocurement</w:t>
      </w:r>
      <w:proofErr w:type="spellEnd"/>
      <w:r w:rsidR="00663B60" w:rsidRPr="00663B60">
        <w:rPr>
          <w:szCs w:val="18"/>
        </w:rPr>
        <w:t xml:space="preserve"> solution by completing the free eVA Vendor Registration. All offerors must register in eVA and pay the Vendor Transaction Fees specified below; failure to register will result in the proposal being rejected. Vendor transaction fees are determined by the date the original purchase order is </w:t>
      </w:r>
      <w:proofErr w:type="gramStart"/>
      <w:r w:rsidR="00663B60" w:rsidRPr="00663B60">
        <w:rPr>
          <w:szCs w:val="18"/>
        </w:rPr>
        <w:t>issued</w:t>
      </w:r>
      <w:proofErr w:type="gramEnd"/>
      <w:r w:rsidR="00663B60" w:rsidRPr="00663B60">
        <w:rPr>
          <w:szCs w:val="18"/>
        </w:rPr>
        <w:t xml:space="preserve"> and the current fees are as follows:</w:t>
      </w:r>
    </w:p>
    <w:p w14:paraId="0C02CAAF" w14:textId="77777777" w:rsidR="00663B60" w:rsidRPr="00663B60" w:rsidRDefault="00663B60" w:rsidP="00663B60">
      <w:pPr>
        <w:pStyle w:val="ListParagraph"/>
        <w:rPr>
          <w:szCs w:val="18"/>
        </w:rPr>
      </w:pPr>
    </w:p>
    <w:p w14:paraId="6226423C" w14:textId="77777777" w:rsidR="00663B60" w:rsidRDefault="00663B60" w:rsidP="00663B60">
      <w:pPr>
        <w:pStyle w:val="ListParagraph"/>
        <w:ind w:left="1080"/>
        <w:jc w:val="both"/>
        <w:rPr>
          <w:szCs w:val="18"/>
        </w:rPr>
      </w:pPr>
      <w:r w:rsidRPr="00663B60">
        <w:rPr>
          <w:szCs w:val="18"/>
        </w:rPr>
        <w:t xml:space="preserve">Vendor transaction fees are determined by the date the original purchase order is </w:t>
      </w:r>
      <w:proofErr w:type="gramStart"/>
      <w:r w:rsidRPr="00663B60">
        <w:rPr>
          <w:szCs w:val="18"/>
        </w:rPr>
        <w:t>issued</w:t>
      </w:r>
      <w:proofErr w:type="gramEnd"/>
      <w:r w:rsidRPr="00663B60">
        <w:rPr>
          <w:szCs w:val="18"/>
        </w:rPr>
        <w:t xml:space="preserve"> and the current fees are as follows:</w:t>
      </w:r>
    </w:p>
    <w:p w14:paraId="70C7ED82" w14:textId="77777777" w:rsidR="00663B60" w:rsidRDefault="00663B60" w:rsidP="00663B60">
      <w:pPr>
        <w:pStyle w:val="ListParagraph"/>
        <w:ind w:left="1080"/>
        <w:jc w:val="both"/>
        <w:rPr>
          <w:szCs w:val="18"/>
        </w:rPr>
      </w:pPr>
    </w:p>
    <w:p w14:paraId="40EF7BC7" w14:textId="77777777" w:rsidR="00663B60" w:rsidRDefault="00663B60" w:rsidP="00DF144A">
      <w:pPr>
        <w:pStyle w:val="ListParagraph"/>
        <w:numPr>
          <w:ilvl w:val="1"/>
          <w:numId w:val="17"/>
        </w:numPr>
        <w:ind w:left="1440"/>
        <w:jc w:val="both"/>
        <w:rPr>
          <w:szCs w:val="18"/>
        </w:rPr>
      </w:pPr>
      <w:r w:rsidRPr="00663B60">
        <w:rPr>
          <w:szCs w:val="18"/>
        </w:rPr>
        <w:t xml:space="preserve">For orders issued July 1, </w:t>
      </w:r>
      <w:proofErr w:type="gramStart"/>
      <w:r w:rsidRPr="00663B60">
        <w:rPr>
          <w:szCs w:val="18"/>
        </w:rPr>
        <w:t>2014</w:t>
      </w:r>
      <w:proofErr w:type="gramEnd"/>
      <w:r w:rsidRPr="00663B60">
        <w:rPr>
          <w:szCs w:val="18"/>
        </w:rPr>
        <w:t xml:space="preserve"> and after, the Vendor Transaction Fee is:</w:t>
      </w:r>
    </w:p>
    <w:p w14:paraId="3E6C5C55" w14:textId="77777777" w:rsidR="00663B60" w:rsidRDefault="00663B60" w:rsidP="00BE3FFC">
      <w:pPr>
        <w:pStyle w:val="ListParagraph"/>
        <w:ind w:left="1440"/>
        <w:jc w:val="both"/>
        <w:rPr>
          <w:szCs w:val="18"/>
        </w:rPr>
      </w:pPr>
    </w:p>
    <w:p w14:paraId="5E1EF6F4" w14:textId="77777777" w:rsidR="00663B60" w:rsidRDefault="00663B60" w:rsidP="00DF144A">
      <w:pPr>
        <w:pStyle w:val="ListParagraph"/>
        <w:numPr>
          <w:ilvl w:val="1"/>
          <w:numId w:val="18"/>
        </w:numPr>
        <w:ind w:left="1800"/>
        <w:jc w:val="both"/>
        <w:rPr>
          <w:szCs w:val="18"/>
        </w:rPr>
      </w:pPr>
      <w:r>
        <w:rPr>
          <w:szCs w:val="18"/>
        </w:rPr>
        <w:t>Department of Small Business and Supplier Diversity (SBSD) certified Small Businesses: 1% capped at $500 per order.</w:t>
      </w:r>
    </w:p>
    <w:p w14:paraId="64F4D2D1" w14:textId="77777777" w:rsidR="00663B60" w:rsidRDefault="00663B60" w:rsidP="00BE3FFC">
      <w:pPr>
        <w:pStyle w:val="ListParagraph"/>
        <w:ind w:left="1800"/>
        <w:jc w:val="both"/>
        <w:rPr>
          <w:szCs w:val="18"/>
        </w:rPr>
      </w:pPr>
    </w:p>
    <w:p w14:paraId="1F489683" w14:textId="77777777" w:rsidR="00663B60" w:rsidRDefault="00663B60" w:rsidP="00DF144A">
      <w:pPr>
        <w:pStyle w:val="ListParagraph"/>
        <w:numPr>
          <w:ilvl w:val="1"/>
          <w:numId w:val="18"/>
        </w:numPr>
        <w:ind w:left="1800"/>
        <w:jc w:val="both"/>
        <w:rPr>
          <w:szCs w:val="18"/>
        </w:rPr>
      </w:pPr>
      <w:r w:rsidRPr="00663B60">
        <w:rPr>
          <w:szCs w:val="18"/>
        </w:rPr>
        <w:lastRenderedPageBreak/>
        <w:t>Businesses that are not Department of Small Business and Supplier Diversity (SBSD) certified Small Businesses: 1% capped at $1,500 per order.</w:t>
      </w:r>
    </w:p>
    <w:p w14:paraId="3EC2D95C" w14:textId="77777777" w:rsidR="00663B60" w:rsidRPr="00663B60" w:rsidRDefault="00663B60" w:rsidP="00BE3FFC">
      <w:pPr>
        <w:pStyle w:val="ListParagraph"/>
        <w:ind w:left="1440"/>
        <w:jc w:val="both"/>
        <w:rPr>
          <w:szCs w:val="18"/>
        </w:rPr>
      </w:pPr>
    </w:p>
    <w:p w14:paraId="541979FC" w14:textId="77777777" w:rsidR="00663B60" w:rsidRDefault="00663B60" w:rsidP="00DF144A">
      <w:pPr>
        <w:pStyle w:val="ListParagraph"/>
        <w:numPr>
          <w:ilvl w:val="1"/>
          <w:numId w:val="17"/>
        </w:numPr>
        <w:ind w:left="1440"/>
        <w:jc w:val="both"/>
        <w:rPr>
          <w:szCs w:val="18"/>
        </w:rPr>
      </w:pPr>
      <w:r>
        <w:rPr>
          <w:szCs w:val="18"/>
        </w:rPr>
        <w:t xml:space="preserve">For orders issued prior to July 1, </w:t>
      </w:r>
      <w:proofErr w:type="gramStart"/>
      <w:r>
        <w:rPr>
          <w:szCs w:val="18"/>
        </w:rPr>
        <w:t>2014</w:t>
      </w:r>
      <w:proofErr w:type="gramEnd"/>
      <w:r>
        <w:rPr>
          <w:szCs w:val="18"/>
        </w:rPr>
        <w:t xml:space="preserve"> the vendor transaction fees can be found at </w:t>
      </w:r>
      <w:hyperlink r:id="rId20" w:history="1">
        <w:r w:rsidRPr="00663B60">
          <w:rPr>
            <w:rStyle w:val="Hyperlink"/>
            <w:szCs w:val="18"/>
          </w:rPr>
          <w:t>www. eVA.virginia.gov</w:t>
        </w:r>
      </w:hyperlink>
      <w:r>
        <w:rPr>
          <w:szCs w:val="18"/>
        </w:rPr>
        <w:t>.</w:t>
      </w:r>
    </w:p>
    <w:p w14:paraId="70699109" w14:textId="77777777" w:rsidR="00663B60" w:rsidRDefault="00663B60" w:rsidP="00BE3FFC">
      <w:pPr>
        <w:pStyle w:val="ListParagraph"/>
        <w:ind w:left="1440"/>
        <w:jc w:val="both"/>
        <w:rPr>
          <w:szCs w:val="18"/>
        </w:rPr>
      </w:pPr>
    </w:p>
    <w:p w14:paraId="1CEDF3F8" w14:textId="77777777" w:rsidR="00663B60" w:rsidRPr="00663B60" w:rsidRDefault="00663B60" w:rsidP="00DF144A">
      <w:pPr>
        <w:pStyle w:val="ListParagraph"/>
        <w:numPr>
          <w:ilvl w:val="1"/>
          <w:numId w:val="17"/>
        </w:numPr>
        <w:ind w:left="1440"/>
        <w:jc w:val="both"/>
        <w:rPr>
          <w:szCs w:val="18"/>
        </w:rPr>
      </w:pPr>
      <w:r>
        <w:rPr>
          <w:szCs w:val="18"/>
        </w:rPr>
        <w:t xml:space="preserve">The specified vendor transaction fee will be invoiced by the Commonwealth of Virginia Department of General Services approximately 60 days after the corresponding purchase order is issued and payable 30 days after the invoice date. Any adjustments (increases/decreases) will be handled through purchase order changes. </w:t>
      </w:r>
    </w:p>
    <w:p w14:paraId="6FB52192" w14:textId="77777777" w:rsidR="00656A31" w:rsidRPr="00656A31" w:rsidRDefault="00656A31" w:rsidP="00663B60">
      <w:pPr>
        <w:pStyle w:val="ListParagraph"/>
        <w:jc w:val="both"/>
        <w:rPr>
          <w:szCs w:val="18"/>
        </w:rPr>
      </w:pPr>
    </w:p>
    <w:p w14:paraId="2EFB8208" w14:textId="4CC13331" w:rsidR="00656A31" w:rsidRPr="00463895" w:rsidRDefault="00656A31" w:rsidP="00463895">
      <w:pPr>
        <w:pStyle w:val="ListParagraph"/>
        <w:numPr>
          <w:ilvl w:val="1"/>
          <w:numId w:val="9"/>
        </w:numPr>
        <w:jc w:val="both"/>
        <w:rPr>
          <w:szCs w:val="18"/>
        </w:rPr>
      </w:pPr>
      <w:r w:rsidRPr="00663B60">
        <w:rPr>
          <w:szCs w:val="18"/>
          <w:u w:val="single"/>
        </w:rPr>
        <w:t>AVAILABILITY OF FUNDS</w:t>
      </w:r>
      <w:r>
        <w:rPr>
          <w:szCs w:val="18"/>
        </w:rPr>
        <w:t>:</w:t>
      </w:r>
      <w:r w:rsidR="00663B60">
        <w:rPr>
          <w:szCs w:val="18"/>
        </w:rPr>
        <w:t xml:space="preserve"> </w:t>
      </w:r>
      <w:r w:rsidR="00663B60" w:rsidRPr="00663B60">
        <w:rPr>
          <w:szCs w:val="18"/>
        </w:rPr>
        <w:t>It is understood and agreed between the parties herein that the Commonwealth of Virginia shall be bound hereunder only to the extent of the funds available or which may hereafter become available for the purpose of this agreement.</w:t>
      </w:r>
    </w:p>
    <w:p w14:paraId="01B83A16" w14:textId="77777777" w:rsidR="00656A31" w:rsidRDefault="00656A31" w:rsidP="00DF144A">
      <w:pPr>
        <w:pStyle w:val="ListParagraph"/>
        <w:numPr>
          <w:ilvl w:val="1"/>
          <w:numId w:val="9"/>
        </w:numPr>
        <w:rPr>
          <w:szCs w:val="18"/>
        </w:rPr>
      </w:pPr>
      <w:r w:rsidRPr="00663B60">
        <w:rPr>
          <w:szCs w:val="18"/>
          <w:u w:val="single"/>
        </w:rPr>
        <w:t>PRICING CURRENCY</w:t>
      </w:r>
      <w:r>
        <w:rPr>
          <w:szCs w:val="18"/>
        </w:rPr>
        <w:t>:</w:t>
      </w:r>
      <w:r w:rsidR="00663B60">
        <w:rPr>
          <w:szCs w:val="18"/>
        </w:rPr>
        <w:t xml:space="preserve"> Unless stated otherwise in the solicitation, offerors shall state offered prices in U.S. dollars.</w:t>
      </w:r>
    </w:p>
    <w:p w14:paraId="139914EB" w14:textId="77777777" w:rsidR="00656A31" w:rsidRPr="00656A31" w:rsidRDefault="00656A31" w:rsidP="00656A31">
      <w:pPr>
        <w:pStyle w:val="ListParagraph"/>
        <w:rPr>
          <w:szCs w:val="18"/>
        </w:rPr>
      </w:pPr>
    </w:p>
    <w:p w14:paraId="72C43451" w14:textId="77777777" w:rsidR="005D54AA" w:rsidRDefault="00656A31" w:rsidP="00DF144A">
      <w:pPr>
        <w:pStyle w:val="ListParagraph"/>
        <w:numPr>
          <w:ilvl w:val="1"/>
          <w:numId w:val="9"/>
        </w:numPr>
        <w:jc w:val="both"/>
        <w:rPr>
          <w:szCs w:val="18"/>
        </w:rPr>
      </w:pPr>
      <w:r w:rsidRPr="00E63BEF">
        <w:rPr>
          <w:szCs w:val="18"/>
          <w:u w:val="single"/>
        </w:rPr>
        <w:t>E-VERIFY REQUIREMENT OF ANY CONTRACTOR</w:t>
      </w:r>
      <w:r>
        <w:rPr>
          <w:szCs w:val="18"/>
        </w:rPr>
        <w:t>:</w:t>
      </w:r>
      <w:r w:rsidR="00663B60">
        <w:rPr>
          <w:szCs w:val="18"/>
        </w:rPr>
        <w:t xml:space="preserve"> </w:t>
      </w:r>
      <w:r w:rsidR="00663B60" w:rsidRPr="00663B60">
        <w:rPr>
          <w:szCs w:val="18"/>
        </w:rPr>
        <w:t>Any employer with more than an average of 50 employees for the previous 12 months entering into a contract in excess of $50,000 with James Madison University to perform work or provide services pursuant to such contract shall register and participate in the E-Verify program to verify information and work authorization of its newly hired employees performing work pursuant to any awarded contract.</w:t>
      </w:r>
    </w:p>
    <w:p w14:paraId="6C17FA10" w14:textId="77777777" w:rsidR="005D54AA" w:rsidRPr="005D54AA" w:rsidRDefault="005D54AA" w:rsidP="005D54AA">
      <w:pPr>
        <w:pStyle w:val="ListParagraph"/>
        <w:rPr>
          <w:szCs w:val="18"/>
          <w:u w:val="single"/>
        </w:rPr>
      </w:pPr>
    </w:p>
    <w:p w14:paraId="6EE134B7" w14:textId="77777777" w:rsidR="005D54AA" w:rsidRPr="005D54AA" w:rsidRDefault="005D54AA" w:rsidP="00DF144A">
      <w:pPr>
        <w:pStyle w:val="ListParagraph"/>
        <w:numPr>
          <w:ilvl w:val="1"/>
          <w:numId w:val="9"/>
        </w:numPr>
        <w:jc w:val="both"/>
        <w:rPr>
          <w:szCs w:val="18"/>
        </w:rPr>
      </w:pPr>
      <w:r w:rsidRPr="005D54AA">
        <w:rPr>
          <w:szCs w:val="18"/>
          <w:u w:val="single"/>
        </w:rPr>
        <w:t>CIVILITY IN STATE WORKPLACES</w:t>
      </w:r>
      <w:r w:rsidRPr="005D54AA">
        <w:rPr>
          <w:szCs w:val="18"/>
        </w:rPr>
        <w:t>: The contractor shall take all reasonable steps to ensure that no individual, while performing work on behalf of the contractor or any subcontractor in connection with this agreement (each, a “Contract Worker”), shall engage in 1) harassment (including sexual harassment), bullying, cyber-bullying, or threatening or violent conduct, or 2) discriminatory behavior on the basis of race, sex, color, national origin, religious belief, sexual orientation, gender identity or expression, age, political affiliation, veteran status, or disability.</w:t>
      </w:r>
    </w:p>
    <w:p w14:paraId="50B048E4" w14:textId="77777777" w:rsidR="005D54AA" w:rsidRPr="005D54AA" w:rsidRDefault="005D54AA" w:rsidP="005D54AA">
      <w:pPr>
        <w:pStyle w:val="ListParagraph"/>
        <w:jc w:val="both"/>
        <w:rPr>
          <w:szCs w:val="18"/>
        </w:rPr>
      </w:pPr>
    </w:p>
    <w:p w14:paraId="15E928C6" w14:textId="77777777" w:rsidR="005D54AA" w:rsidRPr="005D54AA" w:rsidRDefault="005D54AA" w:rsidP="005D54AA">
      <w:pPr>
        <w:pStyle w:val="ListParagraph"/>
        <w:ind w:left="1080"/>
        <w:jc w:val="both"/>
        <w:rPr>
          <w:szCs w:val="18"/>
        </w:rPr>
      </w:pPr>
      <w:r w:rsidRPr="005D54AA">
        <w:rPr>
          <w:szCs w:val="18"/>
        </w:rPr>
        <w:t>The contractor shall provide each Contract Worker with a copy of this Section and will require Contract Workers to participate in training on civility in the State workplace.  Upon request, the contractor shall provide documentation that each Contract Worker has received such training.</w:t>
      </w:r>
    </w:p>
    <w:p w14:paraId="2CCDF485" w14:textId="77777777" w:rsidR="005D54AA" w:rsidRPr="005D54AA" w:rsidRDefault="005D54AA" w:rsidP="005D54AA">
      <w:pPr>
        <w:pStyle w:val="ListParagraph"/>
        <w:ind w:left="1080"/>
        <w:jc w:val="both"/>
        <w:rPr>
          <w:szCs w:val="18"/>
        </w:rPr>
      </w:pPr>
    </w:p>
    <w:p w14:paraId="742A5BD1" w14:textId="77777777" w:rsidR="005D54AA" w:rsidRPr="005D54AA" w:rsidRDefault="005D54AA" w:rsidP="005D54AA">
      <w:pPr>
        <w:pStyle w:val="ListParagraph"/>
        <w:ind w:left="1080"/>
        <w:jc w:val="both"/>
        <w:rPr>
          <w:szCs w:val="18"/>
        </w:rPr>
      </w:pPr>
      <w:r w:rsidRPr="005D54AA">
        <w:rPr>
          <w:szCs w:val="18"/>
        </w:rPr>
        <w:t xml:space="preserve">For purposes of this Section, “State workplace” includes any location, permanent or temporary, where a Commonwealth employee performs any work-related duty or is representing his or her agency, as well as surrounding perimeters, parking lots, outside meeting locations, and means of travel to and from these locations. Communications are deemed to occur in a </w:t>
      </w:r>
      <w:proofErr w:type="gramStart"/>
      <w:r w:rsidRPr="005D54AA">
        <w:rPr>
          <w:szCs w:val="18"/>
        </w:rPr>
        <w:t>State</w:t>
      </w:r>
      <w:proofErr w:type="gramEnd"/>
      <w:r w:rsidRPr="005D54AA">
        <w:rPr>
          <w:szCs w:val="18"/>
        </w:rPr>
        <w:t xml:space="preserve"> workplace if the Contract Worker reasonably should know that the phone number, email, or other method of communication is associated with a </w:t>
      </w:r>
      <w:proofErr w:type="gramStart"/>
      <w:r w:rsidRPr="005D54AA">
        <w:rPr>
          <w:szCs w:val="18"/>
        </w:rPr>
        <w:t>State</w:t>
      </w:r>
      <w:proofErr w:type="gramEnd"/>
      <w:r w:rsidRPr="005D54AA">
        <w:rPr>
          <w:szCs w:val="18"/>
        </w:rPr>
        <w:t xml:space="preserve"> workplace or is associated with a person who is a </w:t>
      </w:r>
      <w:proofErr w:type="gramStart"/>
      <w:r w:rsidRPr="005D54AA">
        <w:rPr>
          <w:szCs w:val="18"/>
        </w:rPr>
        <w:t>State</w:t>
      </w:r>
      <w:proofErr w:type="gramEnd"/>
      <w:r w:rsidRPr="005D54AA">
        <w:rPr>
          <w:szCs w:val="18"/>
        </w:rPr>
        <w:t xml:space="preserve"> employee.</w:t>
      </w:r>
    </w:p>
    <w:p w14:paraId="18116866" w14:textId="77777777" w:rsidR="005D54AA" w:rsidRPr="005D54AA" w:rsidRDefault="005D54AA" w:rsidP="005D54AA">
      <w:pPr>
        <w:pStyle w:val="ListParagraph"/>
        <w:ind w:left="1080"/>
        <w:jc w:val="both"/>
        <w:rPr>
          <w:szCs w:val="18"/>
        </w:rPr>
      </w:pPr>
    </w:p>
    <w:p w14:paraId="6EDED41D" w14:textId="77777777" w:rsidR="005D54AA" w:rsidRPr="005D54AA" w:rsidRDefault="005D54AA" w:rsidP="005D54AA">
      <w:pPr>
        <w:pStyle w:val="ListParagraph"/>
        <w:ind w:left="1080"/>
        <w:jc w:val="both"/>
        <w:rPr>
          <w:szCs w:val="18"/>
        </w:rPr>
      </w:pPr>
      <w:r w:rsidRPr="005D54AA">
        <w:rPr>
          <w:szCs w:val="18"/>
        </w:rPr>
        <w:t>The Commonwealth of Virginia may require, at its sole discretion, the removal and replacement of any Contract Worker who the Commonwealth reasonably believes to have violated this Section.</w:t>
      </w:r>
    </w:p>
    <w:p w14:paraId="757C4C2D" w14:textId="77777777" w:rsidR="005D54AA" w:rsidRPr="005D54AA" w:rsidRDefault="005D54AA" w:rsidP="005D54AA">
      <w:pPr>
        <w:pStyle w:val="ListParagraph"/>
        <w:ind w:left="1080"/>
        <w:jc w:val="both"/>
        <w:rPr>
          <w:szCs w:val="18"/>
        </w:rPr>
      </w:pPr>
    </w:p>
    <w:p w14:paraId="3C834D10" w14:textId="77777777" w:rsidR="005D54AA" w:rsidRDefault="005D54AA" w:rsidP="005D54AA">
      <w:pPr>
        <w:pStyle w:val="ListParagraph"/>
        <w:ind w:left="1080"/>
        <w:jc w:val="both"/>
        <w:rPr>
          <w:szCs w:val="18"/>
        </w:rPr>
      </w:pPr>
      <w:r w:rsidRPr="005D54AA">
        <w:rPr>
          <w:szCs w:val="18"/>
        </w:rPr>
        <w:t xml:space="preserve">This Section creates obligations solely on the part of the contractor. Employees or other third parties may benefit incidentally from this Section and from training materials or other communications distributed on this </w:t>
      </w:r>
      <w:proofErr w:type="gramStart"/>
      <w:r w:rsidRPr="005D54AA">
        <w:rPr>
          <w:szCs w:val="18"/>
        </w:rPr>
        <w:t>topic ,</w:t>
      </w:r>
      <w:proofErr w:type="gramEnd"/>
      <w:r w:rsidRPr="005D54AA">
        <w:rPr>
          <w:szCs w:val="18"/>
        </w:rPr>
        <w:t xml:space="preserve"> but the Parties to this agreement intend this Section to be enforceable solely by the Commonwealth and not by employees or other third parties.</w:t>
      </w:r>
    </w:p>
    <w:p w14:paraId="7E512DBE" w14:textId="77777777" w:rsidR="00663B60" w:rsidRPr="006F4FB9" w:rsidRDefault="00663B60" w:rsidP="006F4FB9">
      <w:pPr>
        <w:jc w:val="both"/>
        <w:rPr>
          <w:szCs w:val="18"/>
        </w:rPr>
      </w:pPr>
    </w:p>
    <w:p w14:paraId="63C5045D" w14:textId="2CEB0BC4" w:rsidR="006F4FB9" w:rsidRPr="00864DFA" w:rsidRDefault="00656A31" w:rsidP="00514404">
      <w:pPr>
        <w:pStyle w:val="ListParagraph"/>
        <w:numPr>
          <w:ilvl w:val="1"/>
          <w:numId w:val="9"/>
        </w:numPr>
        <w:jc w:val="both"/>
        <w:rPr>
          <w:szCs w:val="18"/>
        </w:rPr>
      </w:pPr>
      <w:r w:rsidRPr="006F4FB9">
        <w:rPr>
          <w:szCs w:val="18"/>
          <w:u w:val="single"/>
        </w:rPr>
        <w:lastRenderedPageBreak/>
        <w:t>TAXES</w:t>
      </w:r>
      <w:r w:rsidRPr="006F4FB9">
        <w:rPr>
          <w:szCs w:val="18"/>
        </w:rPr>
        <w:t>:</w:t>
      </w:r>
      <w:r w:rsidR="00663B60" w:rsidRPr="006F4FB9">
        <w:rPr>
          <w:szCs w:val="18"/>
        </w:rPr>
        <w:t xml:space="preserve"> </w:t>
      </w:r>
      <w:r w:rsidR="00E63BEF" w:rsidRPr="006F4FB9">
        <w:rPr>
          <w:szCs w:val="18"/>
        </w:rPr>
        <w:t xml:space="preserve">Sales to the Commonwealth of Virginia are normally exempt from State sales tax.  State sales and use tax certificates of exemption, Form ST-12, will be issued upon request.  Deliveries against this contract shall usually be free of Federal excise and transportation taxes.  The Commonwealth’s excise tax exemption registration number is 54-73-0076K. </w:t>
      </w:r>
    </w:p>
    <w:p w14:paraId="678AA9C5" w14:textId="77777777" w:rsidR="000A54BB" w:rsidRPr="00514404" w:rsidRDefault="000A54BB" w:rsidP="00514404">
      <w:pPr>
        <w:rPr>
          <w:szCs w:val="18"/>
        </w:rPr>
      </w:pPr>
    </w:p>
    <w:p w14:paraId="6E36E6ED" w14:textId="77777777" w:rsidR="00405D97" w:rsidRDefault="00405D97" w:rsidP="00DF144A">
      <w:pPr>
        <w:pStyle w:val="ListParagraph"/>
        <w:numPr>
          <w:ilvl w:val="0"/>
          <w:numId w:val="2"/>
        </w:numPr>
        <w:rPr>
          <w:b/>
          <w:sz w:val="28"/>
          <w:szCs w:val="18"/>
        </w:rPr>
      </w:pPr>
      <w:r>
        <w:rPr>
          <w:b/>
          <w:sz w:val="28"/>
          <w:szCs w:val="18"/>
        </w:rPr>
        <w:t>SPECIAL TERMS AND CONDITIONS</w:t>
      </w:r>
    </w:p>
    <w:p w14:paraId="4B460CD4" w14:textId="77777777" w:rsidR="00647053" w:rsidRDefault="00647053" w:rsidP="00647053">
      <w:pPr>
        <w:pStyle w:val="ListParagraph"/>
        <w:rPr>
          <w:szCs w:val="18"/>
        </w:rPr>
      </w:pPr>
    </w:p>
    <w:p w14:paraId="19826ADA" w14:textId="61A66AC9" w:rsidR="009A090F" w:rsidRPr="000A54BB" w:rsidRDefault="00647053" w:rsidP="000A54BB">
      <w:pPr>
        <w:pStyle w:val="ListParagraph"/>
        <w:numPr>
          <w:ilvl w:val="1"/>
          <w:numId w:val="19"/>
        </w:numPr>
        <w:jc w:val="both"/>
        <w:rPr>
          <w:szCs w:val="18"/>
        </w:rPr>
      </w:pPr>
      <w:r>
        <w:rPr>
          <w:szCs w:val="18"/>
          <w:u w:val="single"/>
        </w:rPr>
        <w:t>AUDIT</w:t>
      </w:r>
      <w:r>
        <w:rPr>
          <w:szCs w:val="18"/>
        </w:rPr>
        <w:t xml:space="preserve">: </w:t>
      </w:r>
      <w:r w:rsidRPr="00647053">
        <w:rPr>
          <w:szCs w:val="18"/>
        </w:rPr>
        <w:t xml:space="preserve">The Contractor hereby agrees to retain all books, records, systems, and other documents </w:t>
      </w:r>
      <w:proofErr w:type="gramStart"/>
      <w:r w:rsidRPr="00647053">
        <w:rPr>
          <w:szCs w:val="18"/>
        </w:rPr>
        <w:t>relative</w:t>
      </w:r>
      <w:proofErr w:type="gramEnd"/>
      <w:r w:rsidRPr="00647053">
        <w:rPr>
          <w:szCs w:val="18"/>
        </w:rPr>
        <w:t xml:space="preserve"> to this contract for five (5) years after final payment, or until audited by the Commonwealth of Virginia, whichever is sooner.  The Commonwealth of Virginia, its authorized agents, and/or State auditors shall have full access to and the right to examine any of said materials during said period.</w:t>
      </w:r>
    </w:p>
    <w:p w14:paraId="2A18B416" w14:textId="77777777" w:rsidR="00647053" w:rsidRDefault="00647053" w:rsidP="00DF144A">
      <w:pPr>
        <w:pStyle w:val="ListParagraph"/>
        <w:numPr>
          <w:ilvl w:val="1"/>
          <w:numId w:val="19"/>
        </w:numPr>
        <w:jc w:val="both"/>
        <w:rPr>
          <w:szCs w:val="18"/>
        </w:rPr>
      </w:pPr>
      <w:r>
        <w:rPr>
          <w:szCs w:val="18"/>
          <w:u w:val="single"/>
        </w:rPr>
        <w:t>CANCELLATION OF CONTRACT</w:t>
      </w:r>
      <w:r>
        <w:rPr>
          <w:szCs w:val="18"/>
        </w:rPr>
        <w:t xml:space="preserve">: </w:t>
      </w:r>
      <w:r w:rsidRPr="00647053">
        <w:rPr>
          <w:szCs w:val="18"/>
        </w:rPr>
        <w:t xml:space="preserve">James Madison University reserves the right to cancel and terminate any resulting contract, in part </w:t>
      </w:r>
      <w:proofErr w:type="gramStart"/>
      <w:r w:rsidRPr="00647053">
        <w:rPr>
          <w:szCs w:val="18"/>
        </w:rPr>
        <w:t>or in whole</w:t>
      </w:r>
      <w:proofErr w:type="gramEnd"/>
      <w:r w:rsidRPr="00647053">
        <w:rPr>
          <w:szCs w:val="18"/>
        </w:rPr>
        <w:t xml:space="preserve">, without penalty, upon 60 </w:t>
      </w:r>
      <w:proofErr w:type="gramStart"/>
      <w:r w:rsidRPr="00647053">
        <w:rPr>
          <w:szCs w:val="18"/>
        </w:rPr>
        <w:t>days</w:t>
      </w:r>
      <w:proofErr w:type="gramEnd"/>
      <w:r w:rsidRPr="00647053">
        <w:rPr>
          <w:szCs w:val="18"/>
        </w:rPr>
        <w:t xml:space="preserve"> written notice to the contractor.  In the event the initial contract period is for more than 12 months, the resulting contract may be terminated by either party, without penalty, after the initial 12 months of the contract period upon 60 days written notice to the other party.  Any contract cancellation notice shall not relieve the contractor of the obligation to deliver and/or perform on all outstanding orders issued prior to the effective date of cancellation.</w:t>
      </w:r>
    </w:p>
    <w:p w14:paraId="10C17108" w14:textId="77777777" w:rsidR="00647053" w:rsidRPr="00647053" w:rsidRDefault="00647053" w:rsidP="00647053">
      <w:pPr>
        <w:pStyle w:val="ListParagraph"/>
        <w:ind w:left="1080"/>
        <w:jc w:val="both"/>
        <w:rPr>
          <w:szCs w:val="18"/>
        </w:rPr>
      </w:pPr>
    </w:p>
    <w:p w14:paraId="681A0CDB" w14:textId="77777777" w:rsidR="00647053" w:rsidRDefault="00647053" w:rsidP="00DF144A">
      <w:pPr>
        <w:pStyle w:val="ListParagraph"/>
        <w:numPr>
          <w:ilvl w:val="1"/>
          <w:numId w:val="19"/>
        </w:numPr>
        <w:jc w:val="both"/>
        <w:rPr>
          <w:szCs w:val="18"/>
        </w:rPr>
      </w:pPr>
      <w:r>
        <w:rPr>
          <w:szCs w:val="18"/>
          <w:u w:val="single"/>
        </w:rPr>
        <w:t>IDENTIFICATION OF PROPOSAL ENVELOPE</w:t>
      </w:r>
      <w:r>
        <w:rPr>
          <w:szCs w:val="18"/>
        </w:rPr>
        <w:t xml:space="preserve">: </w:t>
      </w:r>
      <w:r w:rsidRPr="00647053">
        <w:rPr>
          <w:szCs w:val="18"/>
        </w:rPr>
        <w:t xml:space="preserve">The signed proposal should be returned in a separate envelope </w:t>
      </w:r>
      <w:proofErr w:type="gramStart"/>
      <w:r w:rsidRPr="00647053">
        <w:rPr>
          <w:szCs w:val="18"/>
        </w:rPr>
        <w:t>or  package</w:t>
      </w:r>
      <w:proofErr w:type="gramEnd"/>
      <w:r w:rsidRPr="00647053">
        <w:rPr>
          <w:szCs w:val="18"/>
        </w:rPr>
        <w:t>, sealed and identified as follows:</w:t>
      </w:r>
    </w:p>
    <w:p w14:paraId="4A6C1C4D" w14:textId="77777777" w:rsidR="00647053" w:rsidRPr="00647053" w:rsidRDefault="00647053" w:rsidP="00647053">
      <w:pPr>
        <w:pStyle w:val="ListParagraph"/>
        <w:rPr>
          <w:szCs w:val="18"/>
        </w:rPr>
      </w:pPr>
    </w:p>
    <w:tbl>
      <w:tblPr>
        <w:tblStyle w:val="TableGrid"/>
        <w:tblW w:w="0" w:type="auto"/>
        <w:tblInd w:w="1080" w:type="dxa"/>
        <w:tblLook w:val="04A0" w:firstRow="1" w:lastRow="0" w:firstColumn="1" w:lastColumn="0" w:noHBand="0" w:noVBand="1"/>
      </w:tblPr>
      <w:tblGrid>
        <w:gridCol w:w="754"/>
        <w:gridCol w:w="4461"/>
        <w:gridCol w:w="1800"/>
        <w:gridCol w:w="1255"/>
      </w:tblGrid>
      <w:tr w:rsidR="00647053" w14:paraId="6D94A154" w14:textId="77777777" w:rsidTr="001B5A1B">
        <w:tc>
          <w:tcPr>
            <w:tcW w:w="754" w:type="dxa"/>
            <w:tcBorders>
              <w:top w:val="nil"/>
              <w:left w:val="nil"/>
              <w:bottom w:val="nil"/>
              <w:right w:val="nil"/>
            </w:tcBorders>
          </w:tcPr>
          <w:p w14:paraId="3086A1A5" w14:textId="77777777" w:rsidR="00647053" w:rsidRDefault="00647053" w:rsidP="00647053">
            <w:pPr>
              <w:pStyle w:val="ListParagraph"/>
              <w:ind w:left="0"/>
              <w:jc w:val="center"/>
              <w:rPr>
                <w:szCs w:val="18"/>
              </w:rPr>
            </w:pPr>
            <w:r>
              <w:rPr>
                <w:szCs w:val="18"/>
              </w:rPr>
              <w:t>From:</w:t>
            </w:r>
          </w:p>
        </w:tc>
        <w:tc>
          <w:tcPr>
            <w:tcW w:w="4461" w:type="dxa"/>
            <w:tcBorders>
              <w:top w:val="nil"/>
              <w:left w:val="nil"/>
              <w:bottom w:val="single" w:sz="4" w:space="0" w:color="auto"/>
              <w:right w:val="nil"/>
            </w:tcBorders>
          </w:tcPr>
          <w:p w14:paraId="37F41175" w14:textId="77777777" w:rsidR="00647053" w:rsidRDefault="00647053" w:rsidP="00647053">
            <w:pPr>
              <w:pStyle w:val="ListParagraph"/>
              <w:ind w:left="0"/>
              <w:jc w:val="center"/>
              <w:rPr>
                <w:szCs w:val="18"/>
              </w:rPr>
            </w:pPr>
          </w:p>
        </w:tc>
        <w:tc>
          <w:tcPr>
            <w:tcW w:w="1800" w:type="dxa"/>
            <w:tcBorders>
              <w:top w:val="nil"/>
              <w:left w:val="nil"/>
              <w:bottom w:val="single" w:sz="4" w:space="0" w:color="auto"/>
              <w:right w:val="nil"/>
            </w:tcBorders>
          </w:tcPr>
          <w:p w14:paraId="294E792A" w14:textId="77777777" w:rsidR="00647053" w:rsidRDefault="00647053" w:rsidP="00647053">
            <w:pPr>
              <w:pStyle w:val="ListParagraph"/>
              <w:ind w:left="0"/>
              <w:jc w:val="center"/>
              <w:rPr>
                <w:szCs w:val="18"/>
              </w:rPr>
            </w:pPr>
          </w:p>
        </w:tc>
        <w:tc>
          <w:tcPr>
            <w:tcW w:w="1255" w:type="dxa"/>
            <w:tcBorders>
              <w:top w:val="nil"/>
              <w:left w:val="nil"/>
              <w:bottom w:val="single" w:sz="4" w:space="0" w:color="auto"/>
              <w:right w:val="nil"/>
            </w:tcBorders>
          </w:tcPr>
          <w:p w14:paraId="428B1AEC" w14:textId="77777777" w:rsidR="00647053" w:rsidRDefault="00647053" w:rsidP="00647053">
            <w:pPr>
              <w:pStyle w:val="ListParagraph"/>
              <w:ind w:left="0"/>
              <w:jc w:val="center"/>
              <w:rPr>
                <w:szCs w:val="18"/>
              </w:rPr>
            </w:pPr>
          </w:p>
        </w:tc>
      </w:tr>
      <w:tr w:rsidR="001B5A1B" w14:paraId="63C49046" w14:textId="77777777" w:rsidTr="001B5A1B">
        <w:tc>
          <w:tcPr>
            <w:tcW w:w="754" w:type="dxa"/>
            <w:tcBorders>
              <w:top w:val="nil"/>
              <w:left w:val="nil"/>
              <w:bottom w:val="nil"/>
              <w:right w:val="nil"/>
            </w:tcBorders>
          </w:tcPr>
          <w:p w14:paraId="79FE0C4C" w14:textId="77777777" w:rsidR="001B5A1B" w:rsidRDefault="001B5A1B" w:rsidP="00647053">
            <w:pPr>
              <w:pStyle w:val="ListParagraph"/>
              <w:ind w:left="0"/>
              <w:jc w:val="center"/>
              <w:rPr>
                <w:szCs w:val="18"/>
              </w:rPr>
            </w:pPr>
          </w:p>
        </w:tc>
        <w:tc>
          <w:tcPr>
            <w:tcW w:w="4461" w:type="dxa"/>
            <w:tcBorders>
              <w:left w:val="nil"/>
              <w:bottom w:val="nil"/>
              <w:right w:val="nil"/>
            </w:tcBorders>
          </w:tcPr>
          <w:p w14:paraId="222AB852" w14:textId="77777777" w:rsidR="001B5A1B" w:rsidRDefault="001B5A1B" w:rsidP="00647053">
            <w:pPr>
              <w:pStyle w:val="ListParagraph"/>
              <w:ind w:left="0"/>
              <w:jc w:val="center"/>
              <w:rPr>
                <w:szCs w:val="18"/>
              </w:rPr>
            </w:pPr>
            <w:r>
              <w:rPr>
                <w:szCs w:val="18"/>
              </w:rPr>
              <w:t>Name of Offeror</w:t>
            </w:r>
          </w:p>
        </w:tc>
        <w:tc>
          <w:tcPr>
            <w:tcW w:w="1800" w:type="dxa"/>
            <w:tcBorders>
              <w:left w:val="nil"/>
              <w:bottom w:val="nil"/>
              <w:right w:val="nil"/>
            </w:tcBorders>
          </w:tcPr>
          <w:p w14:paraId="5BEDED3E" w14:textId="77777777" w:rsidR="001B5A1B" w:rsidRDefault="001B5A1B" w:rsidP="00647053">
            <w:pPr>
              <w:pStyle w:val="ListParagraph"/>
              <w:ind w:left="0"/>
              <w:jc w:val="center"/>
              <w:rPr>
                <w:szCs w:val="18"/>
              </w:rPr>
            </w:pPr>
            <w:r>
              <w:rPr>
                <w:szCs w:val="18"/>
              </w:rPr>
              <w:t>Due Date</w:t>
            </w:r>
          </w:p>
        </w:tc>
        <w:tc>
          <w:tcPr>
            <w:tcW w:w="1255" w:type="dxa"/>
            <w:tcBorders>
              <w:left w:val="nil"/>
              <w:bottom w:val="nil"/>
              <w:right w:val="nil"/>
            </w:tcBorders>
          </w:tcPr>
          <w:p w14:paraId="51B339FD" w14:textId="77777777" w:rsidR="001B5A1B" w:rsidRDefault="001B5A1B" w:rsidP="00647053">
            <w:pPr>
              <w:pStyle w:val="ListParagraph"/>
              <w:ind w:left="0"/>
              <w:jc w:val="center"/>
              <w:rPr>
                <w:szCs w:val="18"/>
              </w:rPr>
            </w:pPr>
            <w:r>
              <w:rPr>
                <w:szCs w:val="18"/>
              </w:rPr>
              <w:t>Time</w:t>
            </w:r>
          </w:p>
        </w:tc>
      </w:tr>
      <w:tr w:rsidR="001B5A1B" w14:paraId="5933F705" w14:textId="77777777" w:rsidTr="001B5A1B">
        <w:tc>
          <w:tcPr>
            <w:tcW w:w="5215" w:type="dxa"/>
            <w:gridSpan w:val="2"/>
            <w:tcBorders>
              <w:top w:val="nil"/>
              <w:left w:val="nil"/>
              <w:bottom w:val="single" w:sz="4" w:space="0" w:color="auto"/>
              <w:right w:val="nil"/>
            </w:tcBorders>
          </w:tcPr>
          <w:p w14:paraId="06DFC6D1" w14:textId="77777777" w:rsidR="001B5A1B" w:rsidRDefault="001B5A1B" w:rsidP="00647053">
            <w:pPr>
              <w:pStyle w:val="ListParagraph"/>
              <w:ind w:left="0"/>
              <w:jc w:val="center"/>
              <w:rPr>
                <w:szCs w:val="18"/>
              </w:rPr>
            </w:pPr>
          </w:p>
        </w:tc>
        <w:tc>
          <w:tcPr>
            <w:tcW w:w="3055" w:type="dxa"/>
            <w:gridSpan w:val="2"/>
            <w:tcBorders>
              <w:top w:val="nil"/>
              <w:left w:val="nil"/>
              <w:bottom w:val="single" w:sz="4" w:space="0" w:color="auto"/>
              <w:right w:val="nil"/>
            </w:tcBorders>
          </w:tcPr>
          <w:p w14:paraId="51DAFD4B" w14:textId="77777777" w:rsidR="001B5A1B" w:rsidRDefault="001B5A1B" w:rsidP="00647053">
            <w:pPr>
              <w:pStyle w:val="ListParagraph"/>
              <w:ind w:left="0"/>
              <w:jc w:val="center"/>
              <w:rPr>
                <w:szCs w:val="18"/>
              </w:rPr>
            </w:pPr>
          </w:p>
        </w:tc>
      </w:tr>
      <w:tr w:rsidR="00647053" w14:paraId="3F52837F" w14:textId="77777777" w:rsidTr="001B5A1B">
        <w:tc>
          <w:tcPr>
            <w:tcW w:w="5215" w:type="dxa"/>
            <w:gridSpan w:val="2"/>
            <w:tcBorders>
              <w:top w:val="single" w:sz="4" w:space="0" w:color="auto"/>
              <w:left w:val="nil"/>
              <w:bottom w:val="nil"/>
              <w:right w:val="nil"/>
            </w:tcBorders>
          </w:tcPr>
          <w:p w14:paraId="39984D50" w14:textId="77777777" w:rsidR="00647053" w:rsidRDefault="00647053" w:rsidP="00647053">
            <w:pPr>
              <w:pStyle w:val="ListParagraph"/>
              <w:ind w:left="0"/>
              <w:jc w:val="center"/>
              <w:rPr>
                <w:szCs w:val="18"/>
              </w:rPr>
            </w:pPr>
            <w:r>
              <w:rPr>
                <w:szCs w:val="18"/>
              </w:rPr>
              <w:t>Street or Box No.</w:t>
            </w:r>
          </w:p>
        </w:tc>
        <w:tc>
          <w:tcPr>
            <w:tcW w:w="3055" w:type="dxa"/>
            <w:gridSpan w:val="2"/>
            <w:tcBorders>
              <w:top w:val="single" w:sz="4" w:space="0" w:color="auto"/>
              <w:left w:val="nil"/>
              <w:bottom w:val="nil"/>
              <w:right w:val="nil"/>
            </w:tcBorders>
          </w:tcPr>
          <w:p w14:paraId="22DACF61" w14:textId="77777777" w:rsidR="00647053" w:rsidRDefault="00647053" w:rsidP="00647053">
            <w:pPr>
              <w:pStyle w:val="ListParagraph"/>
              <w:ind w:left="0"/>
              <w:jc w:val="center"/>
              <w:rPr>
                <w:szCs w:val="18"/>
              </w:rPr>
            </w:pPr>
            <w:r>
              <w:rPr>
                <w:szCs w:val="18"/>
              </w:rPr>
              <w:t>RFP #</w:t>
            </w:r>
          </w:p>
        </w:tc>
      </w:tr>
      <w:tr w:rsidR="001B5A1B" w14:paraId="4DD23D84" w14:textId="77777777" w:rsidTr="001B5A1B">
        <w:tc>
          <w:tcPr>
            <w:tcW w:w="5215" w:type="dxa"/>
            <w:gridSpan w:val="2"/>
            <w:tcBorders>
              <w:top w:val="nil"/>
              <w:left w:val="nil"/>
              <w:bottom w:val="single" w:sz="4" w:space="0" w:color="auto"/>
              <w:right w:val="nil"/>
            </w:tcBorders>
          </w:tcPr>
          <w:p w14:paraId="5B8B6F02" w14:textId="77777777" w:rsidR="001B5A1B" w:rsidRDefault="001B5A1B" w:rsidP="00647053">
            <w:pPr>
              <w:pStyle w:val="ListParagraph"/>
              <w:ind w:left="0"/>
              <w:jc w:val="center"/>
              <w:rPr>
                <w:szCs w:val="18"/>
              </w:rPr>
            </w:pPr>
          </w:p>
        </w:tc>
        <w:tc>
          <w:tcPr>
            <w:tcW w:w="1800" w:type="dxa"/>
            <w:tcBorders>
              <w:top w:val="nil"/>
              <w:left w:val="nil"/>
              <w:bottom w:val="single" w:sz="4" w:space="0" w:color="auto"/>
              <w:right w:val="nil"/>
            </w:tcBorders>
          </w:tcPr>
          <w:p w14:paraId="0F2E91B2" w14:textId="77777777" w:rsidR="001B5A1B" w:rsidRDefault="001B5A1B" w:rsidP="00647053">
            <w:pPr>
              <w:pStyle w:val="ListParagraph"/>
              <w:ind w:left="0"/>
              <w:jc w:val="center"/>
              <w:rPr>
                <w:szCs w:val="18"/>
              </w:rPr>
            </w:pPr>
          </w:p>
        </w:tc>
        <w:tc>
          <w:tcPr>
            <w:tcW w:w="1255" w:type="dxa"/>
            <w:tcBorders>
              <w:top w:val="nil"/>
              <w:left w:val="nil"/>
              <w:bottom w:val="single" w:sz="4" w:space="0" w:color="auto"/>
              <w:right w:val="nil"/>
            </w:tcBorders>
          </w:tcPr>
          <w:p w14:paraId="089817B5" w14:textId="77777777" w:rsidR="001B5A1B" w:rsidRDefault="001B5A1B" w:rsidP="00647053">
            <w:pPr>
              <w:pStyle w:val="ListParagraph"/>
              <w:ind w:left="0"/>
              <w:jc w:val="center"/>
              <w:rPr>
                <w:szCs w:val="18"/>
              </w:rPr>
            </w:pPr>
          </w:p>
        </w:tc>
      </w:tr>
      <w:tr w:rsidR="00647053" w14:paraId="0ED7241F" w14:textId="77777777" w:rsidTr="001B5A1B">
        <w:tc>
          <w:tcPr>
            <w:tcW w:w="5215" w:type="dxa"/>
            <w:gridSpan w:val="2"/>
            <w:tcBorders>
              <w:left w:val="nil"/>
              <w:bottom w:val="nil"/>
              <w:right w:val="nil"/>
            </w:tcBorders>
          </w:tcPr>
          <w:p w14:paraId="158EC4BA" w14:textId="77777777" w:rsidR="00647053" w:rsidRDefault="00647053" w:rsidP="00647053">
            <w:pPr>
              <w:pStyle w:val="ListParagraph"/>
              <w:ind w:left="0"/>
              <w:jc w:val="center"/>
              <w:rPr>
                <w:szCs w:val="18"/>
              </w:rPr>
            </w:pPr>
            <w:r>
              <w:rPr>
                <w:szCs w:val="18"/>
              </w:rPr>
              <w:t>City, State, Zip Code</w:t>
            </w:r>
          </w:p>
        </w:tc>
        <w:tc>
          <w:tcPr>
            <w:tcW w:w="3055" w:type="dxa"/>
            <w:gridSpan w:val="2"/>
            <w:tcBorders>
              <w:left w:val="nil"/>
              <w:bottom w:val="nil"/>
              <w:right w:val="nil"/>
            </w:tcBorders>
          </w:tcPr>
          <w:p w14:paraId="211DC9E5" w14:textId="77777777" w:rsidR="00647053" w:rsidRDefault="00647053" w:rsidP="00647053">
            <w:pPr>
              <w:pStyle w:val="ListParagraph"/>
              <w:ind w:left="0"/>
              <w:jc w:val="center"/>
              <w:rPr>
                <w:szCs w:val="18"/>
              </w:rPr>
            </w:pPr>
            <w:r>
              <w:rPr>
                <w:szCs w:val="18"/>
              </w:rPr>
              <w:t>RFP Title</w:t>
            </w:r>
          </w:p>
        </w:tc>
      </w:tr>
      <w:tr w:rsidR="001B5A1B" w14:paraId="28199BAB" w14:textId="77777777" w:rsidTr="001B5A1B">
        <w:tc>
          <w:tcPr>
            <w:tcW w:w="8270" w:type="dxa"/>
            <w:gridSpan w:val="4"/>
            <w:tcBorders>
              <w:top w:val="nil"/>
              <w:left w:val="nil"/>
              <w:right w:val="nil"/>
            </w:tcBorders>
          </w:tcPr>
          <w:p w14:paraId="6E916923" w14:textId="77777777" w:rsidR="001B5A1B" w:rsidRPr="001B5A1B" w:rsidRDefault="001B5A1B" w:rsidP="001B5A1B">
            <w:pPr>
              <w:pStyle w:val="ListParagraph"/>
              <w:ind w:left="0"/>
              <w:rPr>
                <w:sz w:val="12"/>
                <w:szCs w:val="18"/>
              </w:rPr>
            </w:pPr>
          </w:p>
          <w:p w14:paraId="5B7B668A" w14:textId="77777777" w:rsidR="001B5A1B" w:rsidRDefault="001B5A1B" w:rsidP="001B5A1B">
            <w:pPr>
              <w:pStyle w:val="ListParagraph"/>
              <w:ind w:left="0"/>
              <w:rPr>
                <w:szCs w:val="18"/>
              </w:rPr>
            </w:pPr>
            <w:r>
              <w:rPr>
                <w:szCs w:val="18"/>
              </w:rPr>
              <w:t>Name of Purchasing Officer:</w:t>
            </w:r>
          </w:p>
        </w:tc>
      </w:tr>
    </w:tbl>
    <w:p w14:paraId="7975B94C" w14:textId="77777777" w:rsidR="00647053" w:rsidRDefault="00647053" w:rsidP="00647053">
      <w:pPr>
        <w:pStyle w:val="ListParagraph"/>
        <w:ind w:left="1080"/>
        <w:jc w:val="both"/>
        <w:rPr>
          <w:szCs w:val="18"/>
        </w:rPr>
      </w:pPr>
    </w:p>
    <w:p w14:paraId="34529212" w14:textId="77777777" w:rsidR="00D248E7" w:rsidRDefault="00D248E7" w:rsidP="00647053">
      <w:pPr>
        <w:pStyle w:val="ListParagraph"/>
        <w:ind w:left="1080"/>
        <w:jc w:val="both"/>
        <w:rPr>
          <w:szCs w:val="18"/>
        </w:rPr>
      </w:pPr>
      <w:r>
        <w:rPr>
          <w:szCs w:val="18"/>
        </w:rPr>
        <w:t>The envelope should be addressed as directed on the title page of the solicitation.</w:t>
      </w:r>
    </w:p>
    <w:p w14:paraId="5EBA80F2" w14:textId="77777777" w:rsidR="00D248E7" w:rsidRDefault="00D248E7" w:rsidP="00647053">
      <w:pPr>
        <w:pStyle w:val="ListParagraph"/>
        <w:ind w:left="1080"/>
        <w:jc w:val="both"/>
        <w:rPr>
          <w:szCs w:val="18"/>
        </w:rPr>
      </w:pPr>
    </w:p>
    <w:p w14:paraId="33F1BDE6" w14:textId="77777777" w:rsidR="00D248E7" w:rsidRDefault="00D248E7" w:rsidP="00647053">
      <w:pPr>
        <w:pStyle w:val="ListParagraph"/>
        <w:ind w:left="1080"/>
        <w:jc w:val="both"/>
        <w:rPr>
          <w:szCs w:val="18"/>
        </w:rPr>
      </w:pPr>
      <w:r>
        <w:rPr>
          <w:szCs w:val="18"/>
        </w:rPr>
        <w:t>The Offeror takes the risk that if the envelope is not marked as described above, it may be inadvertently opened and the information compromised, which may cause the proposal to be disqualified. Proposals may be hand-delivered to the designated location in the office issuing the solicitation. No other correspondence or other proposals should be placed in the envelope.</w:t>
      </w:r>
    </w:p>
    <w:p w14:paraId="5C0EEF4E" w14:textId="77777777" w:rsidR="00647053" w:rsidRPr="00647053" w:rsidRDefault="00647053" w:rsidP="00647053">
      <w:pPr>
        <w:pStyle w:val="ListParagraph"/>
        <w:rPr>
          <w:szCs w:val="18"/>
        </w:rPr>
      </w:pPr>
    </w:p>
    <w:p w14:paraId="43FF5981" w14:textId="77777777" w:rsidR="00647053" w:rsidRDefault="00647053" w:rsidP="00DF144A">
      <w:pPr>
        <w:pStyle w:val="ListParagraph"/>
        <w:numPr>
          <w:ilvl w:val="1"/>
          <w:numId w:val="19"/>
        </w:numPr>
        <w:jc w:val="both"/>
        <w:rPr>
          <w:szCs w:val="18"/>
        </w:rPr>
      </w:pPr>
      <w:r>
        <w:rPr>
          <w:szCs w:val="18"/>
          <w:u w:val="single"/>
        </w:rPr>
        <w:t>LATE PROPOSALS</w:t>
      </w:r>
      <w:r>
        <w:rPr>
          <w:szCs w:val="18"/>
        </w:rPr>
        <w:t>:</w:t>
      </w:r>
      <w:r w:rsidR="00D248E7">
        <w:rPr>
          <w:szCs w:val="18"/>
        </w:rPr>
        <w:t xml:space="preserve"> </w:t>
      </w:r>
      <w:r w:rsidR="00D248E7" w:rsidRPr="00D248E7">
        <w:rPr>
          <w:szCs w:val="18"/>
        </w:rPr>
        <w:t xml:space="preserve">To be considered for selection, proposals must be received by the issuing office by the designated date and </w:t>
      </w:r>
      <w:proofErr w:type="gramStart"/>
      <w:r w:rsidR="00D248E7" w:rsidRPr="00D248E7">
        <w:rPr>
          <w:szCs w:val="18"/>
        </w:rPr>
        <w:t>hour</w:t>
      </w:r>
      <w:proofErr w:type="gramEnd"/>
      <w:r w:rsidR="00D248E7" w:rsidRPr="00D248E7">
        <w:rPr>
          <w:szCs w:val="18"/>
        </w:rPr>
        <w:t xml:space="preserve">.  The official time used in the receipt of proposals is that time on the automatic time stamp machine in the issuing office.  Proposals received in the issuing office after the date and hour designated are automatically </w:t>
      </w:r>
      <w:proofErr w:type="gramStart"/>
      <w:r w:rsidR="00D248E7" w:rsidRPr="00D248E7">
        <w:rPr>
          <w:szCs w:val="18"/>
        </w:rPr>
        <w:t>non responsive</w:t>
      </w:r>
      <w:proofErr w:type="gramEnd"/>
      <w:r w:rsidR="00D248E7" w:rsidRPr="00D248E7">
        <w:rPr>
          <w:szCs w:val="18"/>
        </w:rPr>
        <w:t xml:space="preserve"> and will not be considered.  The University is not responsible for delays in the delivery of mail by the U.S. Postal Service, private couriers, or the intra university mail system.  It is the sole responsibility of the Offeror to ensure that its proposal reaches the issuing office by the designated date and </w:t>
      </w:r>
      <w:proofErr w:type="gramStart"/>
      <w:r w:rsidR="00D248E7" w:rsidRPr="00D248E7">
        <w:rPr>
          <w:szCs w:val="18"/>
        </w:rPr>
        <w:t>hour</w:t>
      </w:r>
      <w:proofErr w:type="gramEnd"/>
      <w:r w:rsidR="00D248E7" w:rsidRPr="00D248E7">
        <w:rPr>
          <w:szCs w:val="18"/>
        </w:rPr>
        <w:t>.</w:t>
      </w:r>
    </w:p>
    <w:p w14:paraId="36197F5B" w14:textId="77777777" w:rsidR="00D248E7" w:rsidRDefault="00D248E7" w:rsidP="00D248E7">
      <w:pPr>
        <w:pStyle w:val="ListParagraph"/>
        <w:ind w:left="1080"/>
        <w:jc w:val="both"/>
        <w:rPr>
          <w:szCs w:val="18"/>
        </w:rPr>
      </w:pPr>
    </w:p>
    <w:p w14:paraId="0B37A991" w14:textId="6DE944DC" w:rsidR="00D248E7" w:rsidRDefault="00D248E7" w:rsidP="00DF144A">
      <w:pPr>
        <w:pStyle w:val="ListParagraph"/>
        <w:numPr>
          <w:ilvl w:val="1"/>
          <w:numId w:val="19"/>
        </w:numPr>
        <w:jc w:val="both"/>
        <w:rPr>
          <w:szCs w:val="18"/>
        </w:rPr>
      </w:pPr>
      <w:r w:rsidRPr="00D248E7">
        <w:rPr>
          <w:szCs w:val="18"/>
          <w:u w:val="single"/>
        </w:rPr>
        <w:t>UNDERSTANDING OF REQUIREMENTS</w:t>
      </w:r>
      <w:proofErr w:type="gramStart"/>
      <w:r w:rsidRPr="00D248E7">
        <w:rPr>
          <w:szCs w:val="18"/>
        </w:rPr>
        <w:t>:  It</w:t>
      </w:r>
      <w:proofErr w:type="gramEnd"/>
      <w:r w:rsidRPr="00D248E7">
        <w:rPr>
          <w:szCs w:val="18"/>
        </w:rPr>
        <w:t xml:space="preserve"> is the responsibility of each offeror to inquire about and clarify any requirements of this solicitation that is not understood.  The University will not be bound by oral explanations as to the meaning of specifications or language contained in this solicitation.  Therefore, all inquiries deemed to be substantive in nature must be in writing and submitted to the </w:t>
      </w:r>
      <w:proofErr w:type="gramStart"/>
      <w:r w:rsidRPr="00D248E7">
        <w:rPr>
          <w:szCs w:val="18"/>
        </w:rPr>
        <w:t>responsible buyer</w:t>
      </w:r>
      <w:proofErr w:type="gramEnd"/>
      <w:r w:rsidRPr="00D248E7">
        <w:rPr>
          <w:szCs w:val="18"/>
        </w:rPr>
        <w:t xml:space="preserve"> in the Procurement Services Office.  Offerors </w:t>
      </w:r>
      <w:r w:rsidRPr="00D248E7">
        <w:rPr>
          <w:szCs w:val="18"/>
        </w:rPr>
        <w:lastRenderedPageBreak/>
        <w:t xml:space="preserve">must ensure that written inquiries reach the buyer at least five (5) days prior to the time set for receipt of offerors proposals.  A copy of all queries and the respective </w:t>
      </w:r>
      <w:proofErr w:type="gramStart"/>
      <w:r w:rsidRPr="00D248E7">
        <w:rPr>
          <w:szCs w:val="18"/>
        </w:rPr>
        <w:t>response</w:t>
      </w:r>
      <w:proofErr w:type="gramEnd"/>
      <w:r w:rsidRPr="00D248E7">
        <w:rPr>
          <w:szCs w:val="18"/>
        </w:rPr>
        <w:t xml:space="preserve"> will be provided in the form of an addendum to all offerors who have indicated an interest in responding to this solicitation.  Your signature on your Offer certifies that you fully understand all facets of this solicitation.  These questions may be sent </w:t>
      </w:r>
      <w:r w:rsidR="001A67EB">
        <w:rPr>
          <w:szCs w:val="18"/>
        </w:rPr>
        <w:t xml:space="preserve">via email directly to the Procurement Officer listed on the signature page of this solicitation or </w:t>
      </w:r>
      <w:r w:rsidRPr="00D248E7">
        <w:rPr>
          <w:szCs w:val="18"/>
        </w:rPr>
        <w:t>by Fax to 540/568-7935.</w:t>
      </w:r>
    </w:p>
    <w:p w14:paraId="7170DB8A" w14:textId="77777777" w:rsidR="00033462" w:rsidRPr="00033462" w:rsidRDefault="00033462" w:rsidP="00033462">
      <w:pPr>
        <w:pStyle w:val="ListParagraph"/>
        <w:rPr>
          <w:szCs w:val="18"/>
        </w:rPr>
      </w:pPr>
    </w:p>
    <w:p w14:paraId="3F357566" w14:textId="67321A78" w:rsidR="00D248E7" w:rsidRPr="00463895" w:rsidRDefault="00033462" w:rsidP="00463895">
      <w:pPr>
        <w:pStyle w:val="ListParagraph"/>
        <w:numPr>
          <w:ilvl w:val="1"/>
          <w:numId w:val="19"/>
        </w:numPr>
        <w:jc w:val="both"/>
        <w:rPr>
          <w:szCs w:val="18"/>
        </w:rPr>
      </w:pPr>
      <w:r>
        <w:rPr>
          <w:szCs w:val="18"/>
          <w:u w:val="single"/>
        </w:rPr>
        <w:t>RENEWAL OF CONTRACT</w:t>
      </w:r>
      <w:r>
        <w:rPr>
          <w:szCs w:val="18"/>
        </w:rPr>
        <w:t xml:space="preserve">: </w:t>
      </w:r>
      <w:r w:rsidRPr="00033462">
        <w:rPr>
          <w:szCs w:val="18"/>
        </w:rPr>
        <w:t xml:space="preserve">This contract may be renewed by the Commonwealth for a period of </w:t>
      </w:r>
      <w:r w:rsidRPr="006F4FB9">
        <w:rPr>
          <w:szCs w:val="18"/>
        </w:rPr>
        <w:t>four (4)</w:t>
      </w:r>
      <w:r w:rsidRPr="00033462">
        <w:rPr>
          <w:szCs w:val="18"/>
        </w:rPr>
        <w:t xml:space="preserve"> successive </w:t>
      </w:r>
      <w:proofErr w:type="gramStart"/>
      <w:r w:rsidRPr="00033462">
        <w:rPr>
          <w:szCs w:val="18"/>
        </w:rPr>
        <w:t>one year</w:t>
      </w:r>
      <w:proofErr w:type="gramEnd"/>
      <w:r w:rsidRPr="00033462">
        <w:rPr>
          <w:szCs w:val="18"/>
        </w:rPr>
        <w:t xml:space="preserve"> periods under the terms and conditions of the original contract except as stated in 1. and 2. below.  Price increases may be negotiated only at the time of renewal. Written notice of the Commonwealth's intention to renew shall be given approximately 90 days prior to the expiration date of each contract period.</w:t>
      </w:r>
    </w:p>
    <w:p w14:paraId="00E5A9D1" w14:textId="77777777" w:rsidR="00D248E7" w:rsidRDefault="00D248E7" w:rsidP="00DF144A">
      <w:pPr>
        <w:pStyle w:val="ListParagraph"/>
        <w:numPr>
          <w:ilvl w:val="0"/>
          <w:numId w:val="20"/>
        </w:numPr>
        <w:jc w:val="both"/>
        <w:rPr>
          <w:szCs w:val="18"/>
        </w:rPr>
      </w:pPr>
      <w:r w:rsidRPr="00D248E7">
        <w:rPr>
          <w:szCs w:val="18"/>
        </w:rPr>
        <w:t xml:space="preserve">If the Commonwealth elects to exercise the option to renew the contract for an additional one-year period, the contract price(s) for the additional one year shall not exceed the contract price(s) of the original contract increased/decreased by no more than the percentage increase/decrease of the </w:t>
      </w:r>
      <w:r w:rsidRPr="006F4FB9">
        <w:rPr>
          <w:szCs w:val="18"/>
        </w:rPr>
        <w:t>other services</w:t>
      </w:r>
      <w:r w:rsidRPr="00D248E7">
        <w:rPr>
          <w:szCs w:val="18"/>
        </w:rPr>
        <w:t xml:space="preserve"> category of the CPI-W section of the Consumer Price Index of the United States Bureau of Labor Statistics for the latest twelve months for which statistics are available.</w:t>
      </w:r>
    </w:p>
    <w:p w14:paraId="05B06FA6" w14:textId="77777777" w:rsidR="00D248E7" w:rsidRDefault="00D248E7" w:rsidP="00D248E7">
      <w:pPr>
        <w:pStyle w:val="ListParagraph"/>
        <w:ind w:left="1440"/>
        <w:jc w:val="both"/>
        <w:rPr>
          <w:szCs w:val="18"/>
        </w:rPr>
      </w:pPr>
    </w:p>
    <w:p w14:paraId="5CB7FA09" w14:textId="77777777" w:rsidR="00D248E7" w:rsidRDefault="00D248E7" w:rsidP="00DF144A">
      <w:pPr>
        <w:pStyle w:val="ListParagraph"/>
        <w:numPr>
          <w:ilvl w:val="0"/>
          <w:numId w:val="20"/>
        </w:numPr>
        <w:jc w:val="both"/>
        <w:rPr>
          <w:szCs w:val="18"/>
        </w:rPr>
      </w:pPr>
      <w:r w:rsidRPr="00D248E7">
        <w:rPr>
          <w:szCs w:val="18"/>
        </w:rPr>
        <w:t xml:space="preserve">If during any subsequent renewal periods, the Commonwealth elects to exercise the option to renew the contract, the contract price(s) for the subsequent renewal period shall not exceed the contract price(s) of the previous renewal period increased/decreased by more than the percentage increase/decrease of the </w:t>
      </w:r>
      <w:r w:rsidRPr="006F4FB9">
        <w:rPr>
          <w:szCs w:val="18"/>
        </w:rPr>
        <w:t>other services</w:t>
      </w:r>
      <w:r w:rsidRPr="00D248E7">
        <w:rPr>
          <w:szCs w:val="18"/>
        </w:rPr>
        <w:t xml:space="preserve"> category of the CPI-W section of the Consumer Price Index of the United States Bureau of Labor Statistics for the latest twelve months for which statistics are available.</w:t>
      </w:r>
    </w:p>
    <w:p w14:paraId="19002297" w14:textId="77777777" w:rsidR="00D248E7" w:rsidRPr="00D248E7" w:rsidRDefault="00D248E7" w:rsidP="00D248E7">
      <w:pPr>
        <w:pStyle w:val="ListParagraph"/>
        <w:rPr>
          <w:szCs w:val="18"/>
        </w:rPr>
      </w:pPr>
    </w:p>
    <w:p w14:paraId="353BC3FD" w14:textId="77777777" w:rsidR="008C008C" w:rsidRPr="00033462" w:rsidRDefault="00D248E7" w:rsidP="00DF144A">
      <w:pPr>
        <w:pStyle w:val="ListParagraph"/>
        <w:numPr>
          <w:ilvl w:val="1"/>
          <w:numId w:val="19"/>
        </w:numPr>
        <w:jc w:val="both"/>
        <w:rPr>
          <w:szCs w:val="18"/>
        </w:rPr>
      </w:pPr>
      <w:r w:rsidRPr="00D248E7">
        <w:rPr>
          <w:szCs w:val="18"/>
          <w:u w:val="single"/>
        </w:rPr>
        <w:t>SUBMISSION OF INVOICES</w:t>
      </w:r>
      <w:proofErr w:type="gramStart"/>
      <w:r w:rsidRPr="00D248E7">
        <w:rPr>
          <w:szCs w:val="18"/>
        </w:rPr>
        <w:t>:  All</w:t>
      </w:r>
      <w:proofErr w:type="gramEnd"/>
      <w:r w:rsidRPr="00D248E7">
        <w:rPr>
          <w:szCs w:val="18"/>
        </w:rPr>
        <w:t xml:space="preserve"> invoices shall be submitted within sixty days of contract term expiration for the initial contract period as well as for each subsequent contract renewal period. Any invoices submitted after the </w:t>
      </w:r>
      <w:proofErr w:type="gramStart"/>
      <w:r w:rsidRPr="00D248E7">
        <w:rPr>
          <w:szCs w:val="18"/>
        </w:rPr>
        <w:t>sixty day</w:t>
      </w:r>
      <w:proofErr w:type="gramEnd"/>
      <w:r w:rsidRPr="00D248E7">
        <w:rPr>
          <w:szCs w:val="18"/>
        </w:rPr>
        <w:t xml:space="preserve"> period will not be processed for payment.</w:t>
      </w:r>
    </w:p>
    <w:p w14:paraId="50DA7F2D" w14:textId="77777777" w:rsidR="00D248E7" w:rsidRDefault="00D248E7" w:rsidP="00D248E7">
      <w:pPr>
        <w:pStyle w:val="ListParagraph"/>
        <w:ind w:left="1080"/>
        <w:jc w:val="both"/>
        <w:rPr>
          <w:szCs w:val="18"/>
        </w:rPr>
      </w:pPr>
    </w:p>
    <w:p w14:paraId="65BF95DC" w14:textId="5875136B" w:rsidR="00282130" w:rsidRPr="00463895" w:rsidRDefault="00D248E7" w:rsidP="00463895">
      <w:pPr>
        <w:pStyle w:val="ListParagraph"/>
        <w:numPr>
          <w:ilvl w:val="1"/>
          <w:numId w:val="19"/>
        </w:numPr>
        <w:jc w:val="both"/>
        <w:rPr>
          <w:szCs w:val="18"/>
        </w:rPr>
      </w:pPr>
      <w:r w:rsidRPr="00D248E7">
        <w:rPr>
          <w:szCs w:val="18"/>
          <w:u w:val="single"/>
        </w:rPr>
        <w:t>OPERATING VEHICLES ON JAMES MADISON UNIVERSITY CAMPUS</w:t>
      </w:r>
      <w:proofErr w:type="gramStart"/>
      <w:r w:rsidRPr="00D248E7">
        <w:rPr>
          <w:szCs w:val="18"/>
        </w:rPr>
        <w:t>:  Operating</w:t>
      </w:r>
      <w:proofErr w:type="gramEnd"/>
      <w:r w:rsidRPr="00D248E7">
        <w:rPr>
          <w:szCs w:val="18"/>
        </w:rPr>
        <w:t xml:space="preserve"> vehicles on sidewalks, plazas, and areas heavily used by pedestrians is prohibited.  In the unlikely event a driver should find it necessary to drive on James Madison University sidewalks, plazas, and areas heavily used by pedestrians, the driver must yield to pedestrians.  For a complete list of parking regulations, please go to www.jmu.edu/parking; or to acquire a service representative parking permit, contact Parking Services at 540.568.3300.  The safety of our students, faculty and staff is of paramount importance to us.  Accordingly, violators may be charged.</w:t>
      </w:r>
    </w:p>
    <w:p w14:paraId="735A7A4F" w14:textId="77777777" w:rsidR="00B51D21" w:rsidRPr="00B51D21" w:rsidRDefault="00B51D21" w:rsidP="00B51D21">
      <w:pPr>
        <w:pStyle w:val="ListParagraph"/>
        <w:ind w:left="1080"/>
        <w:jc w:val="both"/>
        <w:rPr>
          <w:szCs w:val="18"/>
        </w:rPr>
      </w:pPr>
    </w:p>
    <w:p w14:paraId="01E4F6BC" w14:textId="2A10C537" w:rsidR="00282130" w:rsidRDefault="00282130" w:rsidP="00DF144A">
      <w:pPr>
        <w:pStyle w:val="ListParagraph"/>
        <w:numPr>
          <w:ilvl w:val="1"/>
          <w:numId w:val="19"/>
        </w:numPr>
        <w:jc w:val="both"/>
        <w:rPr>
          <w:szCs w:val="18"/>
        </w:rPr>
      </w:pPr>
      <w:r w:rsidRPr="00282130">
        <w:rPr>
          <w:szCs w:val="18"/>
          <w:u w:val="single"/>
        </w:rPr>
        <w:t>COOPERATIVE PURCHASING / USE OF AGREEMENT BY THIRD PARTIES</w:t>
      </w:r>
      <w:r>
        <w:rPr>
          <w:szCs w:val="18"/>
        </w:rPr>
        <w:t xml:space="preserve">: </w:t>
      </w:r>
      <w:r w:rsidRPr="00282130">
        <w:rPr>
          <w:szCs w:val="18"/>
        </w:rPr>
        <w:t>It is the intent of this solicitation and resulting contract(s) to allow for cooperative procurement.  Accordingly, any public body, (to include government/state agencies, political subdivisions, etc.), cooperative purchasing organizations, public or private health or educational institutions or any University related foundation and affiliated corporations may access any resulting contract if authorized by the Contractor.</w:t>
      </w:r>
    </w:p>
    <w:p w14:paraId="47DA4DA8" w14:textId="77777777" w:rsidR="00282130" w:rsidRPr="00282130" w:rsidRDefault="00282130" w:rsidP="00282130">
      <w:pPr>
        <w:pStyle w:val="ListParagraph"/>
        <w:rPr>
          <w:szCs w:val="18"/>
        </w:rPr>
      </w:pPr>
    </w:p>
    <w:p w14:paraId="1CE20B30" w14:textId="77777777" w:rsidR="00282130" w:rsidRPr="00282130" w:rsidRDefault="00282130" w:rsidP="00282130">
      <w:pPr>
        <w:pStyle w:val="ListParagraph"/>
        <w:ind w:left="1080"/>
        <w:jc w:val="both"/>
        <w:rPr>
          <w:szCs w:val="18"/>
        </w:rPr>
      </w:pPr>
      <w:r w:rsidRPr="00282130">
        <w:rPr>
          <w:szCs w:val="18"/>
        </w:rPr>
        <w:t xml:space="preserve">Participation in this cooperative procurement is strictly voluntary.  If authorized by the Contractor(s), the resultant contract(s) will be extended to the entities indicated above to purchase goods and services in accordance with contract terms.  As a separate contractual relationship, the participating entity will place its own orders directly with the Contractor(s) and shall fully and independently administer its use of the contract(s) to include contractual disputes, invoicing and payments without direct administration from the University.  No modification of this contract or execution of a separate agreement is required to participate; </w:t>
      </w:r>
      <w:r w:rsidRPr="00282130">
        <w:rPr>
          <w:szCs w:val="18"/>
        </w:rPr>
        <w:lastRenderedPageBreak/>
        <w:t xml:space="preserve">however, the participating entity and the Contractor may modify the terms and conditions of this contract to accommodate specific governing laws, regulations, policies, and business goals required by the participating entity.  Any such modification will apply solely between the participating entity and the Contractor.  </w:t>
      </w:r>
    </w:p>
    <w:p w14:paraId="26D40329" w14:textId="77777777" w:rsidR="00282130" w:rsidRDefault="00282130" w:rsidP="00282130">
      <w:pPr>
        <w:pStyle w:val="ListParagraph"/>
        <w:ind w:left="1080"/>
        <w:jc w:val="both"/>
        <w:rPr>
          <w:szCs w:val="18"/>
        </w:rPr>
      </w:pPr>
    </w:p>
    <w:p w14:paraId="2E8A03C1" w14:textId="77777777" w:rsidR="00282130" w:rsidRPr="00282130" w:rsidRDefault="00282130" w:rsidP="00282130">
      <w:pPr>
        <w:pStyle w:val="ListParagraph"/>
        <w:ind w:left="1080"/>
        <w:jc w:val="both"/>
        <w:rPr>
          <w:szCs w:val="18"/>
        </w:rPr>
      </w:pPr>
      <w:r w:rsidRPr="00282130">
        <w:rPr>
          <w:szCs w:val="18"/>
        </w:rPr>
        <w:t xml:space="preserve">The Contractor will notify the University in writing of any such entities accessing this contract.  The Contractor will provide semi-annual usage reports for all entities accessing the contract.  The University shall not be held liable for any costs or damages incurred by any other participating entity </w:t>
      </w:r>
      <w:proofErr w:type="gramStart"/>
      <w:r w:rsidRPr="00282130">
        <w:rPr>
          <w:szCs w:val="18"/>
        </w:rPr>
        <w:t>as a result of</w:t>
      </w:r>
      <w:proofErr w:type="gramEnd"/>
      <w:r w:rsidRPr="00282130">
        <w:rPr>
          <w:szCs w:val="18"/>
        </w:rPr>
        <w:t xml:space="preserve"> any authorization by the Contractor to extend the contract.  It is understood and agreed that the University is not responsible for the acts or omissions of any entity and will not be considered in default of the contract no </w:t>
      </w:r>
      <w:proofErr w:type="gramStart"/>
      <w:r w:rsidRPr="00282130">
        <w:rPr>
          <w:szCs w:val="18"/>
        </w:rPr>
        <w:t>matter</w:t>
      </w:r>
      <w:proofErr w:type="gramEnd"/>
      <w:r w:rsidRPr="00282130">
        <w:rPr>
          <w:szCs w:val="18"/>
        </w:rPr>
        <w:t xml:space="preserve"> the circumstances.</w:t>
      </w:r>
    </w:p>
    <w:p w14:paraId="7FBEBE01" w14:textId="77777777" w:rsidR="00282130" w:rsidRDefault="00282130" w:rsidP="00282130">
      <w:pPr>
        <w:pStyle w:val="ListParagraph"/>
        <w:ind w:left="1080"/>
        <w:jc w:val="both"/>
        <w:rPr>
          <w:szCs w:val="18"/>
        </w:rPr>
      </w:pPr>
    </w:p>
    <w:p w14:paraId="538C23B9" w14:textId="77777777" w:rsidR="00282130" w:rsidRDefault="00282130" w:rsidP="00282130">
      <w:pPr>
        <w:pStyle w:val="ListParagraph"/>
        <w:ind w:left="1080"/>
        <w:jc w:val="both"/>
        <w:rPr>
          <w:szCs w:val="18"/>
        </w:rPr>
      </w:pPr>
      <w:r w:rsidRPr="00282130">
        <w:rPr>
          <w:szCs w:val="18"/>
        </w:rPr>
        <w:t>Use of this contract(s) does not preclude any participating entity from using other contracts or competitive processes as needed.</w:t>
      </w:r>
    </w:p>
    <w:p w14:paraId="424357AF" w14:textId="77777777" w:rsidR="00282130" w:rsidRPr="00282130" w:rsidRDefault="00282130" w:rsidP="00282130">
      <w:pPr>
        <w:pStyle w:val="ListParagraph"/>
        <w:rPr>
          <w:szCs w:val="18"/>
        </w:rPr>
      </w:pPr>
    </w:p>
    <w:p w14:paraId="2C87A87F" w14:textId="77777777" w:rsidR="00282130" w:rsidRDefault="00282130" w:rsidP="00DF144A">
      <w:pPr>
        <w:pStyle w:val="ListParagraph"/>
        <w:numPr>
          <w:ilvl w:val="1"/>
          <w:numId w:val="19"/>
        </w:numPr>
        <w:jc w:val="both"/>
        <w:rPr>
          <w:szCs w:val="18"/>
        </w:rPr>
      </w:pPr>
      <w:r>
        <w:rPr>
          <w:szCs w:val="18"/>
          <w:u w:val="single"/>
        </w:rPr>
        <w:t>SMALL BUSINESS SUBCONTRACTING AND EVIDENCE OF COMPLIANCE</w:t>
      </w:r>
      <w:r>
        <w:rPr>
          <w:szCs w:val="18"/>
        </w:rPr>
        <w:t>:</w:t>
      </w:r>
    </w:p>
    <w:p w14:paraId="6B57D465" w14:textId="77777777" w:rsidR="00282130" w:rsidRDefault="00282130" w:rsidP="00282130">
      <w:pPr>
        <w:pStyle w:val="ListParagraph"/>
        <w:ind w:left="1080"/>
        <w:jc w:val="both"/>
        <w:rPr>
          <w:szCs w:val="18"/>
        </w:rPr>
      </w:pPr>
    </w:p>
    <w:p w14:paraId="237C12BD" w14:textId="4AB9B2D4" w:rsidR="00282130" w:rsidRPr="00282130" w:rsidRDefault="00282130" w:rsidP="00DF144A">
      <w:pPr>
        <w:pStyle w:val="ListParagraph"/>
        <w:numPr>
          <w:ilvl w:val="2"/>
          <w:numId w:val="24"/>
        </w:numPr>
        <w:jc w:val="both"/>
        <w:rPr>
          <w:szCs w:val="18"/>
        </w:rPr>
      </w:pPr>
      <w:r w:rsidRPr="00282130">
        <w:rPr>
          <w:szCs w:val="18"/>
        </w:rPr>
        <w:t xml:space="preserve">It is the goal of the Commonwealth that 42% of its purchases are made from small businesses.  This includes discretionary spending </w:t>
      </w:r>
      <w:proofErr w:type="gramStart"/>
      <w:r w:rsidRPr="00282130">
        <w:rPr>
          <w:szCs w:val="18"/>
        </w:rPr>
        <w:t>in</w:t>
      </w:r>
      <w:proofErr w:type="gramEnd"/>
      <w:r w:rsidRPr="00282130">
        <w:rPr>
          <w:szCs w:val="18"/>
        </w:rPr>
        <w:t xml:space="preserve"> prime contracts and subcontracts.  All potential offerors are required to submit a Small Business Subcontracting Plan.  Unless the offeror is registered as a Department of Small Business and Supplier Diversity (SBSD)-certified small business and where it is practicable for any portion of the awarded contract to be subcontracted </w:t>
      </w:r>
      <w:proofErr w:type="gramStart"/>
      <w:r w:rsidRPr="00282130">
        <w:rPr>
          <w:szCs w:val="18"/>
        </w:rPr>
        <w:t>to</w:t>
      </w:r>
      <w:proofErr w:type="gramEnd"/>
      <w:r w:rsidRPr="00282130">
        <w:rPr>
          <w:szCs w:val="18"/>
        </w:rPr>
        <w:t xml:space="preserve"> other suppliers, the contractor is encouraged to offer such subcontracting opportunities to SBSD-certified small businesses.  This shall not exclude SBSD-certified women-owned and minority-owned businesses when they have received SBSD small business certification.  No offeror or subcontractor shall be considered a Small Business, a Women-Owned Business or a Minority-Owned Business unless certified as such by the Department of Small Business and Supplier Diversity (SBSD) by the due date for receipt of proposals.  If small business subcontractors are used, the prime contractor agrees to report the use of small business subcontractors by providing the purchasing office at a minimum the following information:  name of small business with the SBSD certification number or FEIN, phone number, total dollar amount subcontracted, category type (small, women-owned, or minority-owned), and type of product/service provided.   </w:t>
      </w:r>
      <w:r w:rsidRPr="00282130">
        <w:rPr>
          <w:b/>
          <w:szCs w:val="18"/>
        </w:rPr>
        <w:t>This information shall be submitted to:  JMU Office of Procurement Services, Attn:  SWAM Subcontracting Compliance, MSC 5720, Harrisonburg, VA 22807</w:t>
      </w:r>
      <w:r w:rsidR="001A67EB">
        <w:rPr>
          <w:b/>
          <w:szCs w:val="18"/>
        </w:rPr>
        <w:t xml:space="preserve"> or </w:t>
      </w:r>
      <w:hyperlink r:id="rId21" w:history="1">
        <w:r w:rsidR="001A67EB" w:rsidRPr="00F65CFC">
          <w:rPr>
            <w:rStyle w:val="Hyperlink"/>
            <w:b/>
            <w:szCs w:val="18"/>
          </w:rPr>
          <w:t>swamreporting@jmu.edu</w:t>
        </w:r>
      </w:hyperlink>
      <w:r w:rsidR="001A67EB">
        <w:rPr>
          <w:b/>
          <w:szCs w:val="18"/>
        </w:rPr>
        <w:t xml:space="preserve"> </w:t>
      </w:r>
      <w:r w:rsidRPr="00282130">
        <w:rPr>
          <w:b/>
          <w:szCs w:val="18"/>
        </w:rPr>
        <w:t>.</w:t>
      </w:r>
    </w:p>
    <w:p w14:paraId="69E7B3CD" w14:textId="77777777" w:rsidR="00282130" w:rsidRPr="00282130" w:rsidRDefault="00282130" w:rsidP="00282130">
      <w:pPr>
        <w:pStyle w:val="ListParagraph"/>
        <w:ind w:left="1440"/>
        <w:jc w:val="both"/>
        <w:rPr>
          <w:szCs w:val="18"/>
        </w:rPr>
      </w:pPr>
    </w:p>
    <w:p w14:paraId="78E9A2D3" w14:textId="5E10155F" w:rsidR="00282130" w:rsidRDefault="00282130" w:rsidP="00DF144A">
      <w:pPr>
        <w:pStyle w:val="ListParagraph"/>
        <w:numPr>
          <w:ilvl w:val="2"/>
          <w:numId w:val="24"/>
        </w:numPr>
        <w:jc w:val="both"/>
        <w:rPr>
          <w:szCs w:val="18"/>
        </w:rPr>
      </w:pPr>
      <w:r w:rsidRPr="00282130">
        <w:rPr>
          <w:szCs w:val="18"/>
        </w:rPr>
        <w:t>Each prime contractor who wins an award in which provision of a small business subcontracting plan is a condition of the award, shall deliver to the contracting agency or institution with every request for payment, evidence of compliance (subject only to insubstantial shortfalls and to shortfalls arising from subcontractor default) with the small</w:t>
      </w:r>
      <w:r w:rsidR="00B51D21">
        <w:rPr>
          <w:szCs w:val="18"/>
        </w:rPr>
        <w:t xml:space="preserve"> </w:t>
      </w:r>
      <w:r w:rsidRPr="00282130">
        <w:rPr>
          <w:szCs w:val="18"/>
        </w:rPr>
        <w:t xml:space="preserve">business subcontracting plan.  </w:t>
      </w:r>
      <w:r w:rsidRPr="00282130">
        <w:rPr>
          <w:b/>
          <w:szCs w:val="18"/>
        </w:rPr>
        <w:t>This inf</w:t>
      </w:r>
      <w:r>
        <w:rPr>
          <w:b/>
          <w:szCs w:val="18"/>
        </w:rPr>
        <w:t>ormation shall be submitted to:</w:t>
      </w:r>
      <w:r w:rsidRPr="00282130">
        <w:rPr>
          <w:b/>
          <w:szCs w:val="18"/>
        </w:rPr>
        <w:t xml:space="preserve"> JMU Office of Procurement Services, SWAM Subcontracting Compliance, MSC 5720, Harrisonburg, VA 22807</w:t>
      </w:r>
      <w:r w:rsidR="001A67EB">
        <w:rPr>
          <w:b/>
          <w:szCs w:val="18"/>
        </w:rPr>
        <w:t xml:space="preserve"> or </w:t>
      </w:r>
      <w:hyperlink r:id="rId22" w:history="1">
        <w:r w:rsidR="001A67EB" w:rsidRPr="00F65CFC">
          <w:rPr>
            <w:rStyle w:val="Hyperlink"/>
            <w:b/>
            <w:szCs w:val="18"/>
          </w:rPr>
          <w:t>swamreporting@jmu.edu</w:t>
        </w:r>
      </w:hyperlink>
      <w:r w:rsidR="001A67EB">
        <w:rPr>
          <w:b/>
          <w:szCs w:val="18"/>
        </w:rPr>
        <w:t xml:space="preserve"> </w:t>
      </w:r>
      <w:r w:rsidRPr="00282130">
        <w:rPr>
          <w:szCs w:val="18"/>
        </w:rPr>
        <w:t>.  When such business has been subcontracted to these firms and upon completion of the contract, the contractor agrees to furnish the purchasing office at a minimum the following information:  name of firm with the Department of Small Business and Supplier Diversity (SBSD) certification number or FEIN number, phone number, total dollar amount subcontracted, category type (small, women-owned, or minority-owned), and type of product or service provided.  Payment(s) may be withheld until compliance with the plan is received and confirmed by the agency or institution.  The agency or institution reserves the right to pursue other appropriate remedies to include, but not be limited to, termination for default.</w:t>
      </w:r>
    </w:p>
    <w:p w14:paraId="36187350" w14:textId="77777777" w:rsidR="00282130" w:rsidRDefault="00282130" w:rsidP="00282130">
      <w:pPr>
        <w:pStyle w:val="ListParagraph"/>
        <w:ind w:left="1440"/>
        <w:jc w:val="both"/>
        <w:rPr>
          <w:szCs w:val="18"/>
        </w:rPr>
      </w:pPr>
    </w:p>
    <w:p w14:paraId="630C84E0" w14:textId="4FEE97F6" w:rsidR="00282130" w:rsidRPr="00282130" w:rsidRDefault="00282130" w:rsidP="00DF144A">
      <w:pPr>
        <w:pStyle w:val="ListParagraph"/>
        <w:numPr>
          <w:ilvl w:val="2"/>
          <w:numId w:val="24"/>
        </w:numPr>
        <w:jc w:val="both"/>
        <w:rPr>
          <w:szCs w:val="18"/>
        </w:rPr>
      </w:pPr>
      <w:r w:rsidRPr="00282130">
        <w:rPr>
          <w:szCs w:val="18"/>
        </w:rPr>
        <w:lastRenderedPageBreak/>
        <w:t xml:space="preserve">Each prime contractor who wins an award valued over $200,000 shall deliver to the contracting agency or institution with every request for payment, information on use of subcontractors that are not Department of Small Business and Supplier Diversity (SBSD)-certified small businesses.   When such business has been subcontracted </w:t>
      </w:r>
      <w:proofErr w:type="gramStart"/>
      <w:r w:rsidRPr="00282130">
        <w:rPr>
          <w:szCs w:val="18"/>
        </w:rPr>
        <w:t>to</w:t>
      </w:r>
      <w:proofErr w:type="gramEnd"/>
      <w:r w:rsidRPr="00282130">
        <w:rPr>
          <w:szCs w:val="18"/>
        </w:rPr>
        <w:t xml:space="preserve"> these firms and upon completion of the contract, the contractor agrees to furnish the purchasing office at a </w:t>
      </w:r>
      <w:proofErr w:type="gramStart"/>
      <w:r w:rsidRPr="00282130">
        <w:rPr>
          <w:szCs w:val="18"/>
        </w:rPr>
        <w:t>minimum</w:t>
      </w:r>
      <w:proofErr w:type="gramEnd"/>
      <w:r w:rsidRPr="00282130">
        <w:rPr>
          <w:szCs w:val="18"/>
        </w:rPr>
        <w:t xml:space="preserve"> the following information</w:t>
      </w:r>
      <w:proofErr w:type="gramStart"/>
      <w:r w:rsidRPr="00282130">
        <w:rPr>
          <w:szCs w:val="18"/>
        </w:rPr>
        <w:t>:  name</w:t>
      </w:r>
      <w:proofErr w:type="gramEnd"/>
      <w:r w:rsidRPr="00282130">
        <w:rPr>
          <w:szCs w:val="18"/>
        </w:rPr>
        <w:t xml:space="preserve"> of firm, phone number, FEIN number, total dollar amount subcontracted, and type of p</w:t>
      </w:r>
      <w:r>
        <w:rPr>
          <w:szCs w:val="18"/>
        </w:rPr>
        <w:t xml:space="preserve">roduct or service provided. </w:t>
      </w:r>
      <w:r w:rsidRPr="00282130">
        <w:rPr>
          <w:b/>
          <w:szCs w:val="18"/>
        </w:rPr>
        <w:t>This info</w:t>
      </w:r>
      <w:r>
        <w:rPr>
          <w:b/>
          <w:szCs w:val="18"/>
        </w:rPr>
        <w:t xml:space="preserve">rmation shall be submitted to: </w:t>
      </w:r>
      <w:r w:rsidRPr="00282130">
        <w:rPr>
          <w:b/>
          <w:szCs w:val="18"/>
        </w:rPr>
        <w:t>JMU Office of Procurement Services, Attn: SWAM Subcontracting Compliance, MSC 5720, Harrisonburg, VA 22807</w:t>
      </w:r>
      <w:r w:rsidR="001A67EB">
        <w:rPr>
          <w:b/>
          <w:szCs w:val="18"/>
        </w:rPr>
        <w:t xml:space="preserve"> or </w:t>
      </w:r>
      <w:hyperlink r:id="rId23" w:history="1">
        <w:r w:rsidR="001A67EB" w:rsidRPr="00F65CFC">
          <w:rPr>
            <w:rStyle w:val="Hyperlink"/>
            <w:b/>
            <w:szCs w:val="18"/>
          </w:rPr>
          <w:t>swamreporting@jmu.edu</w:t>
        </w:r>
      </w:hyperlink>
      <w:r w:rsidR="001A67EB">
        <w:rPr>
          <w:b/>
          <w:szCs w:val="18"/>
        </w:rPr>
        <w:t xml:space="preserve"> </w:t>
      </w:r>
      <w:r w:rsidRPr="00282130">
        <w:rPr>
          <w:szCs w:val="18"/>
        </w:rPr>
        <w:t>.</w:t>
      </w:r>
    </w:p>
    <w:p w14:paraId="725263C8" w14:textId="77777777" w:rsidR="00282130" w:rsidRPr="00282130" w:rsidRDefault="00282130" w:rsidP="00282130">
      <w:pPr>
        <w:jc w:val="both"/>
        <w:rPr>
          <w:szCs w:val="18"/>
        </w:rPr>
      </w:pPr>
    </w:p>
    <w:p w14:paraId="5DCAEAC3" w14:textId="77777777" w:rsidR="00282130" w:rsidRDefault="00282130" w:rsidP="00DF144A">
      <w:pPr>
        <w:pStyle w:val="ListParagraph"/>
        <w:numPr>
          <w:ilvl w:val="1"/>
          <w:numId w:val="19"/>
        </w:numPr>
        <w:jc w:val="both"/>
        <w:rPr>
          <w:szCs w:val="18"/>
        </w:rPr>
      </w:pPr>
      <w:r w:rsidRPr="00282130">
        <w:rPr>
          <w:szCs w:val="18"/>
          <w:u w:val="single"/>
        </w:rPr>
        <w:t>AUTHORIZATION TO CONDUCT BUSINESS IN THE COMMONWEALTH</w:t>
      </w:r>
      <w:r>
        <w:rPr>
          <w:szCs w:val="18"/>
        </w:rPr>
        <w:t xml:space="preserve">: </w:t>
      </w:r>
      <w:r w:rsidRPr="00282130">
        <w:rPr>
          <w:szCs w:val="18"/>
        </w:rPr>
        <w:t xml:space="preserve">A contractor organized as a stock or nonstock corporation, limited liability company, business trust, or limited partnership or registered as a registered limited liability partnership shall be authorized to transact business in the Commonwealth as a domestic or foreign business entity if so required by Title 13.1 or Title 50 of the Code of Virginia or as otherwise required by law. Any business entity described above that </w:t>
      </w:r>
      <w:proofErr w:type="gramStart"/>
      <w:r w:rsidRPr="00282130">
        <w:rPr>
          <w:szCs w:val="18"/>
        </w:rPr>
        <w:t>enters into</w:t>
      </w:r>
      <w:proofErr w:type="gramEnd"/>
      <w:r w:rsidRPr="00282130">
        <w:rPr>
          <w:szCs w:val="18"/>
        </w:rPr>
        <w:t xml:space="preserve"> a contract with a public body shall not allow its existence to lapse or its certificate of authority or registration to transact business in the Commonwealth, if </w:t>
      </w:r>
      <w:proofErr w:type="gramStart"/>
      <w:r w:rsidRPr="00282130">
        <w:rPr>
          <w:szCs w:val="18"/>
        </w:rPr>
        <w:t>so</w:t>
      </w:r>
      <w:proofErr w:type="gramEnd"/>
      <w:r w:rsidRPr="00282130">
        <w:rPr>
          <w:szCs w:val="18"/>
        </w:rPr>
        <w:t xml:space="preserve"> required under Title 13.1 or Title 50, to be revoked or cancelled at any time during the term of the contract. A public body may void any contract with a business entity if the business entity fails to remain in compliance with the provisions of this section.</w:t>
      </w:r>
    </w:p>
    <w:p w14:paraId="4C9D2576" w14:textId="77777777" w:rsidR="00282130" w:rsidRDefault="00282130" w:rsidP="00282130">
      <w:pPr>
        <w:pStyle w:val="ListParagraph"/>
        <w:ind w:left="1080"/>
        <w:jc w:val="both"/>
        <w:rPr>
          <w:szCs w:val="18"/>
        </w:rPr>
      </w:pPr>
    </w:p>
    <w:p w14:paraId="43B30BEA" w14:textId="77777777" w:rsidR="00282130" w:rsidRDefault="00282130" w:rsidP="00DF144A">
      <w:pPr>
        <w:pStyle w:val="ListParagraph"/>
        <w:numPr>
          <w:ilvl w:val="1"/>
          <w:numId w:val="19"/>
        </w:numPr>
        <w:jc w:val="both"/>
        <w:rPr>
          <w:szCs w:val="18"/>
        </w:rPr>
      </w:pPr>
      <w:r w:rsidRPr="00282130">
        <w:rPr>
          <w:szCs w:val="18"/>
          <w:u w:val="single"/>
        </w:rPr>
        <w:t>PUBLIC POSTING OF COOPERATIVE CONTRACTS:</w:t>
      </w:r>
      <w:r w:rsidRPr="00282130">
        <w:rPr>
          <w:szCs w:val="18"/>
        </w:rPr>
        <w:t xml:space="preserve"> James Madison University maintains a web-based contracts database with </w:t>
      </w:r>
      <w:proofErr w:type="gramStart"/>
      <w:r w:rsidRPr="00282130">
        <w:rPr>
          <w:szCs w:val="18"/>
        </w:rPr>
        <w:t>a public</w:t>
      </w:r>
      <w:proofErr w:type="gramEnd"/>
      <w:r w:rsidRPr="00282130">
        <w:rPr>
          <w:szCs w:val="18"/>
        </w:rPr>
        <w:t xml:space="preserve"> gateway access.  Any resulting cooperative contract/s to this solicitation will be posted to the publicly accessible website.  Contents identified as proprietary information will not be made public.</w:t>
      </w:r>
    </w:p>
    <w:p w14:paraId="46DCE700" w14:textId="77777777" w:rsidR="00282130" w:rsidRPr="00282130" w:rsidRDefault="00282130" w:rsidP="00282130">
      <w:pPr>
        <w:pStyle w:val="ListParagraph"/>
        <w:rPr>
          <w:szCs w:val="18"/>
        </w:rPr>
      </w:pPr>
    </w:p>
    <w:p w14:paraId="6960A568" w14:textId="4016790F" w:rsidR="00282130" w:rsidRDefault="00282130" w:rsidP="00B51D21">
      <w:pPr>
        <w:pStyle w:val="ListParagraph"/>
        <w:numPr>
          <w:ilvl w:val="1"/>
          <w:numId w:val="19"/>
        </w:numPr>
        <w:jc w:val="both"/>
        <w:rPr>
          <w:szCs w:val="18"/>
        </w:rPr>
      </w:pPr>
      <w:r w:rsidRPr="00282130">
        <w:rPr>
          <w:szCs w:val="18"/>
          <w:u w:val="single"/>
        </w:rPr>
        <w:t>CRIMINAL BACKGROUND CHECKS OF PERSONNEL ASSIGNED BY CONTRACTOR TO PERFORM WORK ON JMU PROPERTY</w:t>
      </w:r>
      <w:r>
        <w:rPr>
          <w:szCs w:val="18"/>
        </w:rPr>
        <w:t xml:space="preserve">: </w:t>
      </w:r>
      <w:r w:rsidRPr="00282130">
        <w:rPr>
          <w:szCs w:val="18"/>
        </w:rPr>
        <w:t xml:space="preserve">The Contractor shall obtain criminal background checks on </w:t>
      </w:r>
      <w:proofErr w:type="gramStart"/>
      <w:r w:rsidRPr="00282130">
        <w:rPr>
          <w:szCs w:val="18"/>
        </w:rPr>
        <w:t>all of</w:t>
      </w:r>
      <w:proofErr w:type="gramEnd"/>
      <w:r w:rsidRPr="00282130">
        <w:rPr>
          <w:szCs w:val="18"/>
        </w:rPr>
        <w:t xml:space="preserve"> their contracted employees who will be assigned to perform services on Jame</w:t>
      </w:r>
      <w:r>
        <w:rPr>
          <w:szCs w:val="18"/>
        </w:rPr>
        <w:t xml:space="preserve">s Madison University property. </w:t>
      </w:r>
      <w:r w:rsidRPr="00282130">
        <w:rPr>
          <w:szCs w:val="18"/>
        </w:rPr>
        <w:t>The results of the background checks will be directed solely to the Contractor.    The Contractor bears responsibility for confirming to the University contract administrator that the background checks have been completed prior to work being performed by their employees or subcontractors.  The Contractor shall only assign to work on the University campus those individuals whom it deems qualified and permissible based on the results of completed background checks. Notwithstanding any other provision herein, and to ensure the safety of students, faculty, staff and facilities, James Madison University reserves the right to approve or disapprove any contract employee that will work on JMU property.  Disapproval by the University will solely apply to JMU property and should have no bearing on the Contractor’s employment of an individual outside of James Madison University.</w:t>
      </w:r>
    </w:p>
    <w:p w14:paraId="2E6F2D5E" w14:textId="77777777" w:rsidR="00ED1A00" w:rsidRPr="00B51D21" w:rsidRDefault="00ED1A00" w:rsidP="00ED1A00">
      <w:pPr>
        <w:pStyle w:val="ListParagraph"/>
        <w:ind w:left="1080"/>
        <w:jc w:val="both"/>
        <w:rPr>
          <w:szCs w:val="18"/>
        </w:rPr>
      </w:pPr>
    </w:p>
    <w:p w14:paraId="3BB66D22" w14:textId="77777777" w:rsidR="00282130" w:rsidRDefault="00282130" w:rsidP="00DF144A">
      <w:pPr>
        <w:pStyle w:val="ListParagraph"/>
        <w:numPr>
          <w:ilvl w:val="1"/>
          <w:numId w:val="19"/>
        </w:numPr>
        <w:jc w:val="both"/>
        <w:rPr>
          <w:szCs w:val="18"/>
        </w:rPr>
      </w:pPr>
      <w:r w:rsidRPr="003C68AE">
        <w:rPr>
          <w:szCs w:val="18"/>
          <w:u w:val="single"/>
        </w:rPr>
        <w:t>INDEMNIFICATION</w:t>
      </w:r>
      <w:r w:rsidRPr="00282130">
        <w:rPr>
          <w:szCs w:val="18"/>
        </w:rPr>
        <w:t>: Contractor agrees to indemnify, defend and hold harmless the Commonwealth of Virginia, its officers, agents, and employees from any claims, damages and actions of any kind or nature, whether at law or in equity, arising from or caused by the use of any materials, goods, or equipment of any kind or nature furnished by the contractor/any services of any kind or nature furnished by the contractor, provided that such liability is not attributable to the sole negligence of the using agency or to failure of the using agency to use the materials, goods, or equipment in the manner already and permanently described by the contractor on the materials, goods or equipment delivered.</w:t>
      </w:r>
    </w:p>
    <w:p w14:paraId="60858FD6" w14:textId="77777777" w:rsidR="00EF4599" w:rsidRPr="00EF4599" w:rsidRDefault="00EF4599" w:rsidP="00EF4599">
      <w:pPr>
        <w:pStyle w:val="ListParagraph"/>
        <w:rPr>
          <w:rFonts w:cs="Times New Roman"/>
        </w:rPr>
      </w:pPr>
    </w:p>
    <w:p w14:paraId="7EEBE073" w14:textId="77777777" w:rsidR="00EF4599" w:rsidRPr="00EF4599" w:rsidRDefault="00EF4599" w:rsidP="00DF144A">
      <w:pPr>
        <w:pStyle w:val="ListParagraph"/>
        <w:numPr>
          <w:ilvl w:val="1"/>
          <w:numId w:val="19"/>
        </w:numPr>
        <w:jc w:val="both"/>
        <w:rPr>
          <w:rFonts w:cs="Times New Roman"/>
        </w:rPr>
      </w:pPr>
      <w:r w:rsidRPr="00EF4599">
        <w:rPr>
          <w:rStyle w:val="HTMLTypewriter"/>
          <w:rFonts w:ascii="Times New Roman" w:eastAsia="Calibri" w:hAnsi="Times New Roman" w:cs="Times New Roman"/>
          <w:sz w:val="22"/>
          <w:szCs w:val="22"/>
          <w:u w:val="single"/>
        </w:rPr>
        <w:t xml:space="preserve">ADDITIONAL </w:t>
      </w:r>
      <w:r w:rsidRPr="00EF4599">
        <w:rPr>
          <w:rStyle w:val="HTMLTypewriter"/>
          <w:rFonts w:ascii="Times New Roman" w:eastAsiaTheme="minorHAnsi" w:hAnsi="Times New Roman" w:cs="Times New Roman"/>
          <w:sz w:val="22"/>
          <w:szCs w:val="22"/>
          <w:u w:val="single"/>
        </w:rPr>
        <w:t>GOODS AND SERVICES</w:t>
      </w:r>
      <w:proofErr w:type="gramStart"/>
      <w:r w:rsidRPr="00EF4599">
        <w:rPr>
          <w:rStyle w:val="HTMLTypewriter"/>
          <w:rFonts w:ascii="Times New Roman" w:eastAsiaTheme="minorHAnsi" w:hAnsi="Times New Roman" w:cs="Times New Roman"/>
          <w:sz w:val="22"/>
          <w:szCs w:val="22"/>
          <w:u w:val="single"/>
        </w:rPr>
        <w:t>:</w:t>
      </w:r>
      <w:r w:rsidRPr="00EF4599">
        <w:rPr>
          <w:rStyle w:val="HTMLTypewriter"/>
          <w:rFonts w:ascii="Times New Roman" w:eastAsiaTheme="minorHAnsi" w:hAnsi="Times New Roman" w:cs="Times New Roman"/>
          <w:sz w:val="22"/>
          <w:szCs w:val="22"/>
        </w:rPr>
        <w:t xml:space="preserve">  </w:t>
      </w:r>
      <w:r w:rsidRPr="00EF4599">
        <w:rPr>
          <w:rStyle w:val="HTMLTypewriter"/>
          <w:rFonts w:ascii="Times New Roman" w:eastAsia="Calibri" w:hAnsi="Times New Roman" w:cs="Times New Roman"/>
          <w:sz w:val="22"/>
          <w:szCs w:val="22"/>
        </w:rPr>
        <w:t>The</w:t>
      </w:r>
      <w:proofErr w:type="gramEnd"/>
      <w:r w:rsidRPr="00EF4599">
        <w:rPr>
          <w:rStyle w:val="HTMLTypewriter"/>
          <w:rFonts w:ascii="Times New Roman" w:eastAsia="Calibri" w:hAnsi="Times New Roman" w:cs="Times New Roman"/>
          <w:sz w:val="22"/>
          <w:szCs w:val="22"/>
        </w:rPr>
        <w:t xml:space="preserve"> University may acquire other goods or services that the supplier provides than those specifically solicited.  </w:t>
      </w:r>
      <w:r w:rsidRPr="00EF4599">
        <w:rPr>
          <w:rStyle w:val="HTMLTypewriter"/>
          <w:rFonts w:ascii="Times New Roman" w:eastAsiaTheme="minorHAnsi" w:hAnsi="Times New Roman" w:cs="Times New Roman"/>
          <w:sz w:val="22"/>
          <w:szCs w:val="22"/>
        </w:rPr>
        <w:t xml:space="preserve">The University reserves </w:t>
      </w:r>
      <w:r w:rsidRPr="00EF4599">
        <w:rPr>
          <w:rStyle w:val="HTMLTypewriter"/>
          <w:rFonts w:ascii="Times New Roman" w:eastAsiaTheme="minorHAnsi" w:hAnsi="Times New Roman" w:cs="Times New Roman"/>
          <w:sz w:val="22"/>
          <w:szCs w:val="22"/>
        </w:rPr>
        <w:lastRenderedPageBreak/>
        <w:t>the right, subject to mutual agreement</w:t>
      </w:r>
      <w:proofErr w:type="gramStart"/>
      <w:r w:rsidRPr="00EF4599">
        <w:rPr>
          <w:rStyle w:val="HTMLTypewriter"/>
          <w:rFonts w:ascii="Times New Roman" w:eastAsiaTheme="minorHAnsi" w:hAnsi="Times New Roman" w:cs="Times New Roman"/>
          <w:sz w:val="22"/>
          <w:szCs w:val="22"/>
        </w:rPr>
        <w:t>, for the Contractor</w:t>
      </w:r>
      <w:proofErr w:type="gramEnd"/>
      <w:r w:rsidRPr="00EF4599">
        <w:rPr>
          <w:rStyle w:val="HTMLTypewriter"/>
          <w:rFonts w:ascii="Times New Roman" w:eastAsiaTheme="minorHAnsi" w:hAnsi="Times New Roman" w:cs="Times New Roman"/>
          <w:sz w:val="22"/>
          <w:szCs w:val="22"/>
        </w:rPr>
        <w:t xml:space="preserve"> to provide additional goods and/or services under the same pricing, terms, and conditions and to make modifications or enhancements to the existing goods and services.  Such additional goods and services may include other products, components, accessories, subsystems, or related services that are newly introduced during the term of this Agreement.  Such additional goods and services will be provided to the University at favored nations pricing, terms, and conditions.</w:t>
      </w:r>
      <w:r w:rsidRPr="00EF4599">
        <w:rPr>
          <w:rStyle w:val="HTMLTypewriter"/>
          <w:rFonts w:ascii="Times New Roman" w:eastAsia="Calibri" w:hAnsi="Times New Roman" w:cs="Times New Roman"/>
          <w:sz w:val="22"/>
          <w:szCs w:val="22"/>
        </w:rPr>
        <w:t xml:space="preserve">  </w:t>
      </w:r>
    </w:p>
    <w:p w14:paraId="3A0EA891" w14:textId="77777777" w:rsidR="00282130" w:rsidRDefault="00282130" w:rsidP="00282130">
      <w:pPr>
        <w:pStyle w:val="ListParagraph"/>
        <w:ind w:left="1080"/>
        <w:jc w:val="both"/>
        <w:rPr>
          <w:szCs w:val="18"/>
        </w:rPr>
      </w:pPr>
    </w:p>
    <w:p w14:paraId="5F65A834" w14:textId="77777777" w:rsidR="00282130" w:rsidRDefault="00282130" w:rsidP="00DF144A">
      <w:pPr>
        <w:pStyle w:val="ListParagraph"/>
        <w:numPr>
          <w:ilvl w:val="1"/>
          <w:numId w:val="19"/>
        </w:numPr>
        <w:jc w:val="both"/>
        <w:rPr>
          <w:szCs w:val="18"/>
        </w:rPr>
      </w:pPr>
      <w:r w:rsidRPr="006F4FB9">
        <w:rPr>
          <w:szCs w:val="18"/>
          <w:u w:val="single"/>
        </w:rPr>
        <w:t>ADVERTISING</w:t>
      </w:r>
      <w:r w:rsidR="003C68AE" w:rsidRPr="006F4FB9">
        <w:rPr>
          <w:szCs w:val="18"/>
        </w:rPr>
        <w:t>:</w:t>
      </w:r>
      <w:r w:rsidRPr="006F4FB9">
        <w:rPr>
          <w:szCs w:val="18"/>
        </w:rPr>
        <w:t xml:space="preserve"> In the event a contract is awarded for supplies, equipment, or services resulting from this proposal, no indication of such sales or services to James Madison University will be used in product literature or advertising without the express written consent of the University.  The contractor shall not state in any of its advertising or product literature that James Madison University has purchased or uses any of its products or services, and the contractor shall not include James Madison University in any client list in advertising and promotional materials without the express written consent of the University.</w:t>
      </w:r>
    </w:p>
    <w:p w14:paraId="4A44EA40" w14:textId="77777777" w:rsidR="006F4FB9" w:rsidRPr="006F4FB9" w:rsidRDefault="006F4FB9" w:rsidP="006F4FB9">
      <w:pPr>
        <w:pStyle w:val="ListParagraph"/>
        <w:rPr>
          <w:szCs w:val="18"/>
        </w:rPr>
      </w:pPr>
    </w:p>
    <w:p w14:paraId="33E3EE97" w14:textId="1ADA13A2" w:rsidR="006F4FB9" w:rsidRDefault="006F4FB9" w:rsidP="00DF144A">
      <w:pPr>
        <w:pStyle w:val="ListParagraph"/>
        <w:numPr>
          <w:ilvl w:val="1"/>
          <w:numId w:val="19"/>
        </w:numPr>
        <w:jc w:val="both"/>
        <w:rPr>
          <w:szCs w:val="18"/>
        </w:rPr>
      </w:pPr>
      <w:r w:rsidRPr="006F4FB9">
        <w:rPr>
          <w:szCs w:val="18"/>
          <w:u w:val="single"/>
        </w:rPr>
        <w:t>PRIME CONTRACTOR RESPONSIBILITIES</w:t>
      </w:r>
      <w:r w:rsidRPr="006F4FB9">
        <w:rPr>
          <w:szCs w:val="18"/>
        </w:rPr>
        <w:t>: The contractor shall be responsible for completely supervising and directing the work under this contract and all subcontractors that he may utilize, using his best skill and attention.  Subcontractors who perform work under this contract shall be responsible to the prime contractor.  The contractor agrees that he is as fully responsible for the acts and omissions of his subcontractors and of persons employed by them as he is for the acts and omissions of his own employees.</w:t>
      </w:r>
    </w:p>
    <w:p w14:paraId="6F66623B" w14:textId="77777777" w:rsidR="006F4FB9" w:rsidRPr="006F4FB9" w:rsidRDefault="006F4FB9" w:rsidP="006F4FB9">
      <w:pPr>
        <w:pStyle w:val="ListParagraph"/>
        <w:rPr>
          <w:szCs w:val="18"/>
        </w:rPr>
      </w:pPr>
    </w:p>
    <w:p w14:paraId="3993569C" w14:textId="77777777" w:rsidR="00816C44" w:rsidRPr="00816C44" w:rsidRDefault="006F4FB9" w:rsidP="00816C44">
      <w:pPr>
        <w:pStyle w:val="ListParagraph"/>
        <w:numPr>
          <w:ilvl w:val="1"/>
          <w:numId w:val="19"/>
        </w:numPr>
        <w:jc w:val="both"/>
        <w:rPr>
          <w:szCs w:val="18"/>
        </w:rPr>
      </w:pPr>
      <w:r w:rsidRPr="000B72C5">
        <w:rPr>
          <w:bCs/>
          <w:u w:val="single"/>
        </w:rPr>
        <w:t>SUBCONTRACTS</w:t>
      </w:r>
      <w:r w:rsidRPr="000B72C5">
        <w:rPr>
          <w:bCs/>
        </w:rPr>
        <w:t>:</w:t>
      </w:r>
      <w:r w:rsidRPr="00B24995">
        <w:t xml:space="preserve"> No portion of the work shall be subcontracted without prior written consent </w:t>
      </w:r>
      <w:proofErr w:type="gramStart"/>
      <w:r w:rsidRPr="00B24995">
        <w:t>of</w:t>
      </w:r>
      <w:proofErr w:type="gramEnd"/>
      <w:r w:rsidRPr="00B24995">
        <w:t xml:space="preserve"> the purchasing agency.  </w:t>
      </w:r>
      <w:proofErr w:type="gramStart"/>
      <w:r w:rsidRPr="00B24995">
        <w:t>In the event that</w:t>
      </w:r>
      <w:proofErr w:type="gramEnd"/>
      <w:r w:rsidRPr="00B24995">
        <w:t xml:space="preserve"> the contractor desires to subcontract some part of the work specified herein, the contractor shall furnish the purchasing </w:t>
      </w:r>
      <w:proofErr w:type="gramStart"/>
      <w:r w:rsidRPr="00B24995">
        <w:t>agency</w:t>
      </w:r>
      <w:proofErr w:type="gramEnd"/>
      <w:r w:rsidRPr="00B24995">
        <w:t xml:space="preserve"> the names, qualifications and experience of their proposed subcontractors.  The contractor shall, however, remain fully liable and responsible for the work to be done by its subcontractor(s) and shall </w:t>
      </w:r>
      <w:proofErr w:type="gramStart"/>
      <w:r w:rsidRPr="00B24995">
        <w:t>assure</w:t>
      </w:r>
      <w:proofErr w:type="gramEnd"/>
      <w:r w:rsidRPr="00B24995">
        <w:t xml:space="preserve"> compliance with all requirements of the contract.</w:t>
      </w:r>
    </w:p>
    <w:p w14:paraId="646E6F5E" w14:textId="77777777" w:rsidR="00816C44" w:rsidRPr="00816C44" w:rsidRDefault="00816C44" w:rsidP="00816C44">
      <w:pPr>
        <w:pStyle w:val="ListParagraph"/>
        <w:rPr>
          <w:u w:val="single"/>
        </w:rPr>
      </w:pPr>
    </w:p>
    <w:p w14:paraId="4B2BB71A" w14:textId="6C454C77" w:rsidR="000A54BB" w:rsidRPr="00816C44" w:rsidRDefault="000A54BB" w:rsidP="00816C44">
      <w:pPr>
        <w:pStyle w:val="ListParagraph"/>
        <w:numPr>
          <w:ilvl w:val="1"/>
          <w:numId w:val="19"/>
        </w:numPr>
        <w:jc w:val="both"/>
        <w:rPr>
          <w:szCs w:val="18"/>
        </w:rPr>
      </w:pPr>
      <w:r w:rsidRPr="00816C44">
        <w:rPr>
          <w:u w:val="single"/>
        </w:rPr>
        <w:t>WORK ESTIMATES</w:t>
      </w:r>
      <w:r>
        <w:t>: The contractor shall furnish the agency with a written estimate of the total costs to complete the work required.  The estimate must include the labor category(</w:t>
      </w:r>
      <w:proofErr w:type="spellStart"/>
      <w:r>
        <w:t>ies</w:t>
      </w:r>
      <w:proofErr w:type="spellEnd"/>
      <w:r>
        <w:t xml:space="preserve">), the contractor’s hourly rates specified in the contract, and any other charges agreed to in the contract.  If the agency determines that the estimated price is not fair and reasonable, the agency has the right to ask the contractor to reevaluate the estimate.  At the agency’s sole discretion, a purchase order will be issued to the contractor, as the authority </w:t>
      </w:r>
      <w:proofErr w:type="gramStart"/>
      <w:r>
        <w:t>to proceed</w:t>
      </w:r>
      <w:proofErr w:type="gramEnd"/>
      <w:r>
        <w:t xml:space="preserve"> with the work, which will incorporate the contractor’s estimate and the terms and conditions of the contract.  The contractor shall submit invoices only for completed work.</w:t>
      </w:r>
    </w:p>
    <w:p w14:paraId="02E9B684" w14:textId="77777777" w:rsidR="000B72C5" w:rsidRPr="000B72C5" w:rsidRDefault="000B72C5" w:rsidP="000B72C5">
      <w:pPr>
        <w:pStyle w:val="ListParagraph"/>
        <w:ind w:left="1080"/>
        <w:jc w:val="both"/>
        <w:rPr>
          <w:szCs w:val="18"/>
        </w:rPr>
      </w:pPr>
    </w:p>
    <w:p w14:paraId="28A77BEC" w14:textId="6903CBDF" w:rsidR="000B72C5" w:rsidRPr="00243770" w:rsidRDefault="000B72C5" w:rsidP="000B72C5">
      <w:pPr>
        <w:pStyle w:val="ListParagraph"/>
        <w:numPr>
          <w:ilvl w:val="1"/>
          <w:numId w:val="19"/>
        </w:numPr>
        <w:jc w:val="both"/>
        <w:rPr>
          <w:szCs w:val="18"/>
        </w:rPr>
      </w:pPr>
      <w:r w:rsidRPr="000B72C5">
        <w:rPr>
          <w:kern w:val="2"/>
          <w:u w:val="single"/>
        </w:rPr>
        <w:t>CONFIDENTIALITY OF PERSONALLY IDENTIFIABLE INFORMATION</w:t>
      </w:r>
      <w:r>
        <w:rPr>
          <w:kern w:val="2"/>
        </w:rPr>
        <w:t>:</w:t>
      </w:r>
      <w:r w:rsidRPr="00841A25">
        <w:rPr>
          <w:b/>
          <w:bCs/>
          <w:kern w:val="2"/>
        </w:rPr>
        <w:t xml:space="preserve">  </w:t>
      </w:r>
      <w:r w:rsidRPr="000E21A3">
        <w:rPr>
          <w:bCs/>
          <w:kern w:val="2"/>
        </w:rPr>
        <w:t xml:space="preserve">The contractor assures that information and data obtained as to personal facts and circumstances related to faculty, staff, students, and affiliates will be collected and held confidential, during and following the term of this agreement, and will not be divulged without the individual’s and the agency’s written consent and only in accordance with federal law or the Code of Virginia. </w:t>
      </w:r>
      <w:r w:rsidRPr="00AB6EBE">
        <w:rPr>
          <w:rStyle w:val="Emphasis"/>
          <w:i w:val="0"/>
        </w:rPr>
        <w:t xml:space="preserve">This shall include FTI, which is a term of art and consists of federal tax returns and return information </w:t>
      </w:r>
      <w:r w:rsidRPr="00E66B11">
        <w:rPr>
          <w:rStyle w:val="Emphasis"/>
        </w:rPr>
        <w:t>(and information derived from it)</w:t>
      </w:r>
      <w:r w:rsidRPr="00AB6EBE">
        <w:rPr>
          <w:rStyle w:val="Emphasis"/>
          <w:i w:val="0"/>
        </w:rPr>
        <w:t xml:space="preserve"> that is in contractor/agency possession or control which is covered by the confidentiality protections of the Internal Revenue Code </w:t>
      </w:r>
      <w:r w:rsidRPr="00E66B11">
        <w:rPr>
          <w:rStyle w:val="Emphasis"/>
        </w:rPr>
        <w:t>(IRC)</w:t>
      </w:r>
      <w:r w:rsidRPr="00AB6EBE">
        <w:rPr>
          <w:rStyle w:val="Emphasis"/>
          <w:i w:val="0"/>
        </w:rPr>
        <w:t xml:space="preserve"> and subject to the IRC 6103(p)(4) safeguarding requirements including IRS oversight. FTI is categorized as sensitive but unclassified information and may contain personally</w:t>
      </w:r>
      <w:r w:rsidRPr="00AB6EBE">
        <w:rPr>
          <w:i/>
        </w:rPr>
        <w:t xml:space="preserve"> </w:t>
      </w:r>
      <w:r w:rsidRPr="00AB6EBE">
        <w:rPr>
          <w:rStyle w:val="Emphasis"/>
          <w:i w:val="0"/>
        </w:rPr>
        <w:t xml:space="preserve">identifiable information </w:t>
      </w:r>
      <w:r w:rsidRPr="00E66B11">
        <w:rPr>
          <w:rStyle w:val="Emphasis"/>
        </w:rPr>
        <w:t>(PII)</w:t>
      </w:r>
      <w:r w:rsidRPr="00AB6EBE">
        <w:rPr>
          <w:rStyle w:val="Emphasis"/>
          <w:i w:val="0"/>
        </w:rPr>
        <w:t>.</w:t>
      </w:r>
      <w:r w:rsidRPr="00AB6EBE">
        <w:rPr>
          <w:bCs/>
          <w:i/>
          <w:kern w:val="2"/>
        </w:rPr>
        <w:t xml:space="preserve"> </w:t>
      </w:r>
      <w:r w:rsidRPr="000E21A3">
        <w:rPr>
          <w:bCs/>
          <w:kern w:val="2"/>
        </w:rPr>
        <w:t xml:space="preserve">Contractors who utilize, access, or store personally identifiable information as part of the performance of a contract are required to safeguard this information and immediately notify the agency of any breach or suspected breach in the security of such information. Contractors shall allow the agency to both participate in the investigation of </w:t>
      </w:r>
      <w:r w:rsidRPr="000E21A3">
        <w:rPr>
          <w:bCs/>
          <w:kern w:val="2"/>
        </w:rPr>
        <w:lastRenderedPageBreak/>
        <w:t>incidents and exercise control over decisions regarding external reporting.  Contractors and their employees working on this project may be required to sign a confidentiality statement.</w:t>
      </w:r>
    </w:p>
    <w:p w14:paraId="2538E846" w14:textId="77777777" w:rsidR="00243770" w:rsidRDefault="00243770" w:rsidP="00243770">
      <w:pPr>
        <w:pStyle w:val="ListParagraph"/>
        <w:ind w:left="1080"/>
        <w:jc w:val="both"/>
        <w:rPr>
          <w:szCs w:val="18"/>
        </w:rPr>
      </w:pPr>
    </w:p>
    <w:p w14:paraId="0E2F3FA9" w14:textId="3AA67EE4" w:rsidR="00243770" w:rsidRDefault="00243770" w:rsidP="00463895">
      <w:pPr>
        <w:pStyle w:val="ListParagraph"/>
        <w:numPr>
          <w:ilvl w:val="1"/>
          <w:numId w:val="19"/>
        </w:numPr>
        <w:jc w:val="both"/>
        <w:rPr>
          <w:szCs w:val="18"/>
        </w:rPr>
      </w:pPr>
      <w:r w:rsidRPr="00243770">
        <w:rPr>
          <w:szCs w:val="18"/>
        </w:rPr>
        <w:t>NONVISUAL ACCESS TO TECHNOLOGY: All information technology which, pursuant to this Agreement, is purchased or upgraded by or for the use of any State agency or institution or political subdivision of the Commonwealth (the "Technology") shall comply with the following nonvisual access standards from the date of purchase or upgrade until the expiration of this Agreement:</w:t>
      </w:r>
    </w:p>
    <w:p w14:paraId="51F2F39A" w14:textId="77777777" w:rsidR="00816C44" w:rsidRPr="00816C44" w:rsidRDefault="00816C44" w:rsidP="00816C44">
      <w:pPr>
        <w:jc w:val="both"/>
        <w:rPr>
          <w:szCs w:val="18"/>
        </w:rPr>
      </w:pPr>
    </w:p>
    <w:p w14:paraId="2F6A9DB8" w14:textId="77777777" w:rsidR="00243770" w:rsidRPr="00B24995" w:rsidRDefault="00243770" w:rsidP="00243770">
      <w:pPr>
        <w:tabs>
          <w:tab w:val="left" w:pos="720"/>
        </w:tabs>
        <w:ind w:left="1800" w:hanging="720"/>
        <w:jc w:val="both"/>
      </w:pPr>
      <w:r w:rsidRPr="00B24995">
        <w:t>(</w:t>
      </w:r>
      <w:proofErr w:type="spellStart"/>
      <w:r w:rsidRPr="00B24995">
        <w:t>i</w:t>
      </w:r>
      <w:proofErr w:type="spellEnd"/>
      <w:r w:rsidRPr="00B24995">
        <w:t>)</w:t>
      </w:r>
      <w:r w:rsidRPr="00B24995">
        <w:tab/>
        <w:t xml:space="preserve">effective, interactive control and use of the Technology shall be readily achievable by nonvisual </w:t>
      </w:r>
      <w:proofErr w:type="gramStart"/>
      <w:r w:rsidRPr="00B24995">
        <w:t>means;</w:t>
      </w:r>
      <w:proofErr w:type="gramEnd"/>
    </w:p>
    <w:p w14:paraId="283173E3" w14:textId="77777777" w:rsidR="00243770" w:rsidRPr="00B24995" w:rsidRDefault="00243770" w:rsidP="00243770">
      <w:pPr>
        <w:tabs>
          <w:tab w:val="left" w:pos="720"/>
        </w:tabs>
        <w:ind w:left="1800" w:hanging="720"/>
        <w:jc w:val="both"/>
      </w:pPr>
    </w:p>
    <w:p w14:paraId="0C378F5A" w14:textId="77777777" w:rsidR="00243770" w:rsidRPr="00B24995" w:rsidRDefault="00243770" w:rsidP="00243770">
      <w:pPr>
        <w:tabs>
          <w:tab w:val="left" w:pos="720"/>
        </w:tabs>
        <w:ind w:left="1800" w:hanging="720"/>
        <w:jc w:val="both"/>
      </w:pPr>
      <w:r w:rsidRPr="00B24995">
        <w:t>(ii)</w:t>
      </w:r>
      <w:r w:rsidRPr="00B24995">
        <w:tab/>
        <w:t xml:space="preserve">the Technology equipped for nonvisual access shall be compatible with information technology used by other individuals with whom any blind or visually impaired user of the Technology </w:t>
      </w:r>
      <w:proofErr w:type="gramStart"/>
      <w:r w:rsidRPr="00B24995">
        <w:t>interacts;</w:t>
      </w:r>
      <w:proofErr w:type="gramEnd"/>
    </w:p>
    <w:p w14:paraId="4A8338E6" w14:textId="77777777" w:rsidR="00243770" w:rsidRPr="00B24995" w:rsidRDefault="00243770" w:rsidP="00243770">
      <w:pPr>
        <w:tabs>
          <w:tab w:val="left" w:pos="720"/>
        </w:tabs>
        <w:ind w:left="1800" w:hanging="720"/>
        <w:jc w:val="both"/>
      </w:pPr>
    </w:p>
    <w:p w14:paraId="272ABB27" w14:textId="77777777" w:rsidR="00243770" w:rsidRPr="00B24995" w:rsidRDefault="00243770" w:rsidP="00243770">
      <w:pPr>
        <w:tabs>
          <w:tab w:val="left" w:pos="720"/>
        </w:tabs>
        <w:ind w:left="1800" w:hanging="720"/>
        <w:jc w:val="both"/>
      </w:pPr>
      <w:r w:rsidRPr="00B24995">
        <w:t>(iii)</w:t>
      </w:r>
      <w:r w:rsidRPr="00B24995">
        <w:tab/>
        <w:t xml:space="preserve">nonvisual access technology </w:t>
      </w:r>
      <w:proofErr w:type="gramStart"/>
      <w:r w:rsidRPr="00B24995">
        <w:t>shall</w:t>
      </w:r>
      <w:proofErr w:type="gramEnd"/>
      <w:r w:rsidRPr="00B24995">
        <w:t xml:space="preserve"> be integrated into any networks used to share communications among employees, program participants or the public; and</w:t>
      </w:r>
    </w:p>
    <w:p w14:paraId="2D5A9AB7" w14:textId="77777777" w:rsidR="00243770" w:rsidRPr="00B24995" w:rsidRDefault="00243770" w:rsidP="00243770">
      <w:pPr>
        <w:tabs>
          <w:tab w:val="left" w:pos="720"/>
        </w:tabs>
        <w:ind w:left="1800" w:hanging="720"/>
        <w:jc w:val="both"/>
      </w:pPr>
    </w:p>
    <w:p w14:paraId="07EE2644" w14:textId="77777777" w:rsidR="00243770" w:rsidRPr="00B24995" w:rsidRDefault="00243770" w:rsidP="00243770">
      <w:pPr>
        <w:tabs>
          <w:tab w:val="left" w:pos="720"/>
        </w:tabs>
        <w:ind w:left="1800" w:hanging="720"/>
        <w:jc w:val="both"/>
      </w:pPr>
      <w:r w:rsidRPr="00B24995">
        <w:t>(iv)</w:t>
      </w:r>
      <w:r w:rsidRPr="00B24995">
        <w:tab/>
        <w:t xml:space="preserve">the technology for nonvisual access shall have the capability of providing equivalent access by nonvisual means to telecommunications or other interconnected network services used by </w:t>
      </w:r>
      <w:proofErr w:type="gramStart"/>
      <w:r w:rsidRPr="00B24995">
        <w:t>persons</w:t>
      </w:r>
      <w:proofErr w:type="gramEnd"/>
      <w:r w:rsidRPr="00B24995">
        <w:t xml:space="preserve"> who are not blind or visually impaired.</w:t>
      </w:r>
    </w:p>
    <w:p w14:paraId="25538F6F" w14:textId="77777777" w:rsidR="00243770" w:rsidRPr="00243770" w:rsidRDefault="00243770" w:rsidP="00243770">
      <w:pPr>
        <w:pStyle w:val="ListParagraph"/>
        <w:ind w:left="1080"/>
        <w:jc w:val="both"/>
        <w:rPr>
          <w:szCs w:val="18"/>
        </w:rPr>
      </w:pPr>
    </w:p>
    <w:p w14:paraId="11B2662D" w14:textId="438224CF" w:rsidR="00243770" w:rsidRPr="00243770" w:rsidRDefault="00243770" w:rsidP="00243770">
      <w:pPr>
        <w:pStyle w:val="ListParagraph"/>
        <w:ind w:left="1080"/>
        <w:jc w:val="both"/>
        <w:rPr>
          <w:szCs w:val="18"/>
        </w:rPr>
      </w:pPr>
      <w:r w:rsidRPr="00243770">
        <w:rPr>
          <w:szCs w:val="18"/>
        </w:rPr>
        <w:t>Compliance with the foregoing nonvisual access standards shall not be required if the head of the using agency, institution or political subdivision determines that (</w:t>
      </w:r>
      <w:proofErr w:type="spellStart"/>
      <w:r w:rsidRPr="00243770">
        <w:rPr>
          <w:szCs w:val="18"/>
        </w:rPr>
        <w:t>i</w:t>
      </w:r>
      <w:proofErr w:type="spellEnd"/>
      <w:r w:rsidRPr="00243770">
        <w:rPr>
          <w:szCs w:val="18"/>
        </w:rPr>
        <w:t>) the Technology is not available with nonvisual access because the essential elements of the Technology are visual and (ii) nonvisual equivalence is not available.</w:t>
      </w:r>
    </w:p>
    <w:p w14:paraId="04067F74" w14:textId="77777777" w:rsidR="00243770" w:rsidRPr="00243770" w:rsidRDefault="00243770" w:rsidP="00243770">
      <w:pPr>
        <w:pStyle w:val="ListParagraph"/>
        <w:ind w:left="1080"/>
        <w:jc w:val="both"/>
        <w:rPr>
          <w:szCs w:val="18"/>
        </w:rPr>
      </w:pPr>
    </w:p>
    <w:p w14:paraId="085433F9" w14:textId="77777777" w:rsidR="00243770" w:rsidRPr="00243770" w:rsidRDefault="00243770" w:rsidP="00243770">
      <w:pPr>
        <w:pStyle w:val="ListParagraph"/>
        <w:ind w:left="1080"/>
        <w:jc w:val="both"/>
        <w:rPr>
          <w:szCs w:val="18"/>
        </w:rPr>
      </w:pPr>
      <w:r w:rsidRPr="00243770">
        <w:rPr>
          <w:szCs w:val="18"/>
        </w:rPr>
        <w:t>Installation of hardware, software or peripheral devices used for nonvisual access is not required when the Technology is being used exclusively by individuals who are not blind or visually impaired, but applications programs and underlying operating systems (including the format of the data) used for the manipulation and presentation of information shall permit the installation and effective use of nonvisual access software and peripheral devices.</w:t>
      </w:r>
    </w:p>
    <w:p w14:paraId="215A9F17" w14:textId="77777777" w:rsidR="00243770" w:rsidRPr="00243770" w:rsidRDefault="00243770" w:rsidP="00243770">
      <w:pPr>
        <w:pStyle w:val="ListParagraph"/>
        <w:ind w:left="1080"/>
        <w:jc w:val="both"/>
        <w:rPr>
          <w:szCs w:val="18"/>
        </w:rPr>
      </w:pPr>
    </w:p>
    <w:p w14:paraId="2C9601B5" w14:textId="77777777" w:rsidR="00243770" w:rsidRPr="00243770" w:rsidRDefault="00243770" w:rsidP="00243770">
      <w:pPr>
        <w:pStyle w:val="ListParagraph"/>
        <w:ind w:left="1080"/>
        <w:jc w:val="both"/>
        <w:rPr>
          <w:szCs w:val="18"/>
        </w:rPr>
      </w:pPr>
      <w:r w:rsidRPr="00243770">
        <w:rPr>
          <w:szCs w:val="18"/>
        </w:rPr>
        <w:t>If requested, the Contractor must provide a detailed explanation of how compliance with the foregoing nonvisual access standards is achieved and a validation of concept demonstration.</w:t>
      </w:r>
    </w:p>
    <w:p w14:paraId="11CC5A1E" w14:textId="77777777" w:rsidR="00243770" w:rsidRPr="00243770" w:rsidRDefault="00243770" w:rsidP="00243770">
      <w:pPr>
        <w:pStyle w:val="ListParagraph"/>
        <w:ind w:left="1080"/>
        <w:jc w:val="both"/>
        <w:rPr>
          <w:szCs w:val="18"/>
        </w:rPr>
      </w:pPr>
    </w:p>
    <w:p w14:paraId="67A9F0CF" w14:textId="77777777" w:rsidR="00243770" w:rsidRPr="00243770" w:rsidRDefault="00243770" w:rsidP="00243770">
      <w:pPr>
        <w:pStyle w:val="ListParagraph"/>
        <w:ind w:left="1080"/>
        <w:jc w:val="both"/>
        <w:rPr>
          <w:szCs w:val="18"/>
        </w:rPr>
      </w:pPr>
      <w:r w:rsidRPr="00243770">
        <w:rPr>
          <w:szCs w:val="18"/>
        </w:rPr>
        <w:t>The requirements of this Paragraph shall be construed to achieve full compliance with the Information Technology Access Act, 2.2-3500 through 2.2-3504 of the Code of Virginia.</w:t>
      </w:r>
    </w:p>
    <w:p w14:paraId="7D883313" w14:textId="77777777" w:rsidR="00243770" w:rsidRPr="00243770" w:rsidRDefault="00243770" w:rsidP="00243770">
      <w:pPr>
        <w:pStyle w:val="ListParagraph"/>
        <w:ind w:left="1080"/>
        <w:jc w:val="both"/>
        <w:rPr>
          <w:szCs w:val="18"/>
        </w:rPr>
      </w:pPr>
    </w:p>
    <w:p w14:paraId="59F2B173" w14:textId="75611655" w:rsidR="00282130" w:rsidRDefault="00243770" w:rsidP="00243770">
      <w:pPr>
        <w:pStyle w:val="ListParagraph"/>
        <w:ind w:left="1080"/>
        <w:jc w:val="both"/>
        <w:rPr>
          <w:szCs w:val="18"/>
        </w:rPr>
      </w:pPr>
      <w:r w:rsidRPr="00243770">
        <w:rPr>
          <w:szCs w:val="18"/>
        </w:rPr>
        <w:t>All information technology which, pursuant to this Agreement, is purchased or upgraded by or for the use of any Commonwealth agency or institution or political subdivision of the Commonwealth (the “Technology”) shall comply with Section 508 of the Rehabilitation Act (29 U.S.C. 794d), as amended.  If requested, the Contractor must provide a detailed explanation of how compliance with Section 508 of the Rehabilitation Act is achieved and a validation of concept demonstration.  (http://www.section508.gov/). The requirements of this Paragraph along with the Non-Visual Access to Technology Clause shall be construed to achieve full compliance with the Information Technology Access Act, §§2.2-3500 through 2.2-3504 of the Code of Virginia.</w:t>
      </w:r>
    </w:p>
    <w:p w14:paraId="72E72E4C" w14:textId="77777777" w:rsidR="00243770" w:rsidRDefault="00243770" w:rsidP="00243770">
      <w:pPr>
        <w:pStyle w:val="ListParagraph"/>
        <w:ind w:left="1080"/>
        <w:jc w:val="both"/>
        <w:rPr>
          <w:szCs w:val="18"/>
        </w:rPr>
      </w:pPr>
    </w:p>
    <w:p w14:paraId="130F6D25" w14:textId="77777777" w:rsidR="008D33C3" w:rsidRPr="008D33C3" w:rsidRDefault="00243770" w:rsidP="008D33C3">
      <w:pPr>
        <w:pStyle w:val="ListParagraph"/>
        <w:numPr>
          <w:ilvl w:val="1"/>
          <w:numId w:val="19"/>
        </w:numPr>
        <w:jc w:val="both"/>
        <w:rPr>
          <w:szCs w:val="18"/>
        </w:rPr>
      </w:pPr>
      <w:r w:rsidRPr="008D33C3">
        <w:rPr>
          <w:bCs/>
          <w:spacing w:val="-3"/>
          <w:u w:val="single"/>
        </w:rPr>
        <w:t>STANDARDS OF CONDUCT</w:t>
      </w:r>
      <w:r w:rsidRPr="008D33C3">
        <w:rPr>
          <w:b/>
          <w:spacing w:val="-3"/>
        </w:rPr>
        <w:t xml:space="preserve">: </w:t>
      </w:r>
      <w:r w:rsidRPr="008D33C3">
        <w:rPr>
          <w:spacing w:val="-3"/>
        </w:rPr>
        <w:t xml:space="preserve">The work site will be occupied by students and University Personnel during the times work is performed.  Contractor and Contractor’s personnel shall exercise a particularly high level of discipline, safety and cooperation </w:t>
      </w:r>
      <w:proofErr w:type="gramStart"/>
      <w:r w:rsidRPr="008D33C3">
        <w:rPr>
          <w:spacing w:val="-3"/>
        </w:rPr>
        <w:t>at all times</w:t>
      </w:r>
      <w:proofErr w:type="gramEnd"/>
      <w:r w:rsidRPr="008D33C3">
        <w:rPr>
          <w:spacing w:val="-3"/>
        </w:rPr>
        <w:t xml:space="preserve"> while on the job </w:t>
      </w:r>
      <w:r w:rsidRPr="008D33C3">
        <w:rPr>
          <w:spacing w:val="-3"/>
        </w:rPr>
        <w:lastRenderedPageBreak/>
        <w:t>site.  The Contractor shall be responsible for controlling employee conduct, for assuring that its employees are not boisterous or rude, and assuring that they are not engaging in any destructive or criminal activity.  The Contractor is also responsible for ensuring that its employees do not disturb papers on desks, or open desk drawers, cabinets, or briefcases, or use State phones, and the like, except as authorized.</w:t>
      </w:r>
    </w:p>
    <w:p w14:paraId="55BC4B78" w14:textId="77777777" w:rsidR="008D33C3" w:rsidRPr="008D33C3" w:rsidRDefault="008D33C3" w:rsidP="008D33C3">
      <w:pPr>
        <w:pStyle w:val="ListParagraph"/>
        <w:ind w:left="1080"/>
        <w:jc w:val="both"/>
        <w:rPr>
          <w:szCs w:val="18"/>
        </w:rPr>
      </w:pPr>
    </w:p>
    <w:p w14:paraId="477F8D03" w14:textId="77777777" w:rsidR="00816C44" w:rsidRDefault="00816C44" w:rsidP="00816C44">
      <w:pPr>
        <w:pStyle w:val="ListParagraph"/>
        <w:numPr>
          <w:ilvl w:val="0"/>
          <w:numId w:val="43"/>
        </w:numPr>
        <w:ind w:hanging="450"/>
        <w:jc w:val="both"/>
        <w:rPr>
          <w:szCs w:val="18"/>
        </w:rPr>
      </w:pPr>
      <w:r>
        <w:rPr>
          <w:snapToGrid w:val="0"/>
          <w:u w:val="single"/>
        </w:rPr>
        <w:t>OWNERSHIP OF INTELLECTUAL PROPERTY</w:t>
      </w:r>
      <w:r>
        <w:rPr>
          <w:snapToGrid w:val="0"/>
        </w:rPr>
        <w:t>:</w:t>
      </w:r>
      <w:r>
        <w:rPr>
          <w:b/>
          <w:snapToGrid w:val="0"/>
        </w:rPr>
        <w:t xml:space="preserve"> </w:t>
      </w:r>
      <w:r>
        <w:rPr>
          <w:snapToGrid w:val="0"/>
        </w:rPr>
        <w:t>All copyright and patent rights to all papers, reports, forms, materials, creations, or inventions created or developed in the performance of this contract shall become the sole property of the Commonwealth. On request, the contractor shall promptly provide an acknowledgment or assignment in a tangible form satisfactory to the Commonwealth to evidence the Commonwealth’s sole ownership of specifically identified intellectual property created or developed in the performance of the contract.</w:t>
      </w:r>
    </w:p>
    <w:p w14:paraId="20C57007" w14:textId="77777777" w:rsidR="00647053" w:rsidRPr="00647053" w:rsidRDefault="00647053" w:rsidP="00647053">
      <w:pPr>
        <w:pStyle w:val="ListParagraph"/>
        <w:rPr>
          <w:szCs w:val="18"/>
        </w:rPr>
      </w:pPr>
    </w:p>
    <w:p w14:paraId="5167909D" w14:textId="77777777" w:rsidR="00405D97" w:rsidRDefault="00405D97" w:rsidP="00DF144A">
      <w:pPr>
        <w:pStyle w:val="ListParagraph"/>
        <w:numPr>
          <w:ilvl w:val="0"/>
          <w:numId w:val="2"/>
        </w:numPr>
        <w:rPr>
          <w:b/>
          <w:sz w:val="28"/>
          <w:szCs w:val="18"/>
        </w:rPr>
      </w:pPr>
      <w:r>
        <w:rPr>
          <w:b/>
          <w:sz w:val="28"/>
          <w:szCs w:val="18"/>
        </w:rPr>
        <w:t>METHOD OF PAYMENT</w:t>
      </w:r>
    </w:p>
    <w:p w14:paraId="0D23A93C" w14:textId="77777777" w:rsidR="003C68AE" w:rsidRDefault="003C68AE" w:rsidP="003C68AE">
      <w:pPr>
        <w:pStyle w:val="ListParagraph"/>
        <w:rPr>
          <w:szCs w:val="18"/>
        </w:rPr>
      </w:pPr>
    </w:p>
    <w:p w14:paraId="2C20203D" w14:textId="77777777" w:rsidR="00562718" w:rsidRPr="00BD37FF" w:rsidRDefault="00562718" w:rsidP="00562718">
      <w:pPr>
        <w:ind w:left="720"/>
        <w:jc w:val="both"/>
        <w:rPr>
          <w:rFonts w:cs="Times New Roman"/>
        </w:rPr>
      </w:pPr>
      <w:r w:rsidRPr="00BD37FF">
        <w:rPr>
          <w:rFonts w:cs="Times New Roman"/>
        </w:rPr>
        <w:t xml:space="preserve">The contractor will be paid based on invoices submitted in accordance with the solicitation and any negotiations.  James Madison University recognizes the importance of expediting the payment process for our vendors and suppliers; we request that our vendors and suppliers enroll in our bank’s Comprehensive Payable options: either the Virtual Payables Virtual Card or the </w:t>
      </w:r>
      <w:proofErr w:type="spellStart"/>
      <w:r w:rsidRPr="00BD37FF">
        <w:rPr>
          <w:rFonts w:cs="Times New Roman"/>
        </w:rPr>
        <w:t>PayMode-X</w:t>
      </w:r>
      <w:proofErr w:type="spellEnd"/>
      <w:r w:rsidRPr="00BD37FF">
        <w:rPr>
          <w:rFonts w:cs="Times New Roman"/>
        </w:rPr>
        <w:t xml:space="preserve"> electronic deposit (ACH) to your bank account so that future payments are made electronically.  Contractors signed up for the Virtual Payables process will receive the benefit of being paid Net 15. Additional information is available online at: </w:t>
      </w:r>
    </w:p>
    <w:p w14:paraId="7246BB4A" w14:textId="4C4232C6" w:rsidR="003C68AE" w:rsidRDefault="00562718" w:rsidP="002C0F97">
      <w:pPr>
        <w:ind w:left="720"/>
        <w:rPr>
          <w:rFonts w:cs="Times New Roman"/>
        </w:rPr>
      </w:pPr>
      <w:hyperlink r:id="rId24" w:history="1">
        <w:r w:rsidRPr="00BD37FF">
          <w:rPr>
            <w:rStyle w:val="Hyperlink"/>
            <w:rFonts w:cs="Times New Roman"/>
          </w:rPr>
          <w:t>http://www.jmu.edu/financeoffice/accounting-operations-disbursements/cash-investments/vendor-payment-methods.shtml</w:t>
        </w:r>
      </w:hyperlink>
    </w:p>
    <w:p w14:paraId="56F02238" w14:textId="77777777" w:rsidR="002C0F97" w:rsidRPr="002C0F97" w:rsidRDefault="002C0F97" w:rsidP="002C0F97">
      <w:pPr>
        <w:ind w:left="720"/>
        <w:rPr>
          <w:rFonts w:cs="Times New Roman"/>
        </w:rPr>
      </w:pPr>
    </w:p>
    <w:p w14:paraId="1E8C05F0" w14:textId="77777777" w:rsidR="00405D97" w:rsidRDefault="00405D97" w:rsidP="00DF144A">
      <w:pPr>
        <w:pStyle w:val="ListParagraph"/>
        <w:numPr>
          <w:ilvl w:val="0"/>
          <w:numId w:val="2"/>
        </w:numPr>
        <w:rPr>
          <w:b/>
          <w:sz w:val="28"/>
          <w:szCs w:val="18"/>
        </w:rPr>
      </w:pPr>
      <w:r>
        <w:rPr>
          <w:b/>
          <w:sz w:val="28"/>
          <w:szCs w:val="18"/>
        </w:rPr>
        <w:t>PRICING SCHEDULE</w:t>
      </w:r>
    </w:p>
    <w:p w14:paraId="7CCC8BFF" w14:textId="77777777" w:rsidR="003C68AE" w:rsidRDefault="003C68AE" w:rsidP="003C68AE">
      <w:pPr>
        <w:pStyle w:val="ListParagraph"/>
        <w:rPr>
          <w:szCs w:val="18"/>
        </w:rPr>
      </w:pPr>
    </w:p>
    <w:p w14:paraId="4E239E3C" w14:textId="77777777" w:rsidR="003C68AE" w:rsidRDefault="003C68AE" w:rsidP="003C68AE">
      <w:pPr>
        <w:pStyle w:val="ListParagraph"/>
        <w:jc w:val="both"/>
        <w:rPr>
          <w:szCs w:val="18"/>
        </w:rPr>
      </w:pPr>
      <w:r w:rsidRPr="003C68AE">
        <w:rPr>
          <w:szCs w:val="18"/>
        </w:rPr>
        <w:t xml:space="preserve">The offeror </w:t>
      </w:r>
      <w:proofErr w:type="gramStart"/>
      <w:r w:rsidRPr="003C68AE">
        <w:rPr>
          <w:szCs w:val="18"/>
        </w:rPr>
        <w:t>shall</w:t>
      </w:r>
      <w:proofErr w:type="gramEnd"/>
      <w:r w:rsidRPr="003C68AE">
        <w:rPr>
          <w:szCs w:val="18"/>
        </w:rPr>
        <w:t xml:space="preserve"> provide pricing for all products and services included in proposal </w:t>
      </w:r>
      <w:r w:rsidRPr="005160DD">
        <w:rPr>
          <w:szCs w:val="18"/>
        </w:rPr>
        <w:t xml:space="preserve">indicating one-time and on-going costs. The resulting contract will be </w:t>
      </w:r>
      <w:proofErr w:type="gramStart"/>
      <w:r w:rsidRPr="005160DD">
        <w:rPr>
          <w:szCs w:val="18"/>
        </w:rPr>
        <w:t>cooperative</w:t>
      </w:r>
      <w:proofErr w:type="gramEnd"/>
      <w:r w:rsidRPr="005160DD">
        <w:rPr>
          <w:szCs w:val="18"/>
        </w:rPr>
        <w:t xml:space="preserve"> and pricing shall be inclusive for the attached Zone Map, of which JMU falls within Zone 2.</w:t>
      </w:r>
    </w:p>
    <w:p w14:paraId="663FF354" w14:textId="77777777" w:rsidR="008D33C3" w:rsidRDefault="008D33C3" w:rsidP="003C68AE">
      <w:pPr>
        <w:pStyle w:val="ListParagraph"/>
        <w:jc w:val="both"/>
        <w:rPr>
          <w:szCs w:val="18"/>
        </w:rPr>
      </w:pPr>
    </w:p>
    <w:p w14:paraId="55AF3D39" w14:textId="77777777" w:rsidR="00925A42" w:rsidRDefault="00925A42" w:rsidP="003C68AE">
      <w:pPr>
        <w:pStyle w:val="ListParagraph"/>
        <w:jc w:val="both"/>
        <w:rPr>
          <w:szCs w:val="18"/>
        </w:rPr>
      </w:pPr>
    </w:p>
    <w:p w14:paraId="561B2D24" w14:textId="77777777" w:rsidR="00925A42" w:rsidRPr="005160DD" w:rsidRDefault="00925A42" w:rsidP="00201A1A">
      <w:pPr>
        <w:pStyle w:val="ListParagraph"/>
        <w:numPr>
          <w:ilvl w:val="0"/>
          <w:numId w:val="26"/>
        </w:numPr>
        <w:ind w:left="1080"/>
        <w:jc w:val="both"/>
      </w:pPr>
      <w:r w:rsidRPr="005160DD">
        <w:rPr>
          <w:szCs w:val="18"/>
        </w:rPr>
        <w:t xml:space="preserve">Contractor shall provide a list of all </w:t>
      </w:r>
      <w:r w:rsidRPr="005160DD">
        <w:t xml:space="preserve">labor </w:t>
      </w:r>
      <w:proofErr w:type="gramStart"/>
      <w:r w:rsidRPr="005160DD">
        <w:t>category</w:t>
      </w:r>
      <w:proofErr w:type="gramEnd"/>
      <w:r w:rsidRPr="005160DD">
        <w:t>(</w:t>
      </w:r>
      <w:proofErr w:type="spellStart"/>
      <w:r w:rsidRPr="005160DD">
        <w:t>ies</w:t>
      </w:r>
      <w:proofErr w:type="spellEnd"/>
      <w:r w:rsidRPr="005160DD">
        <w:t>) and the associated hourly rate(s).</w:t>
      </w:r>
    </w:p>
    <w:p w14:paraId="6B9FB2D0" w14:textId="77777777" w:rsidR="00925A42" w:rsidRPr="005160DD" w:rsidRDefault="00925A42" w:rsidP="00201A1A">
      <w:pPr>
        <w:pStyle w:val="ListParagraph"/>
        <w:numPr>
          <w:ilvl w:val="0"/>
          <w:numId w:val="26"/>
        </w:numPr>
        <w:ind w:left="1080"/>
        <w:jc w:val="both"/>
      </w:pPr>
      <w:r w:rsidRPr="005160DD">
        <w:t>Provide costs associated with training services.</w:t>
      </w:r>
    </w:p>
    <w:p w14:paraId="689BD59D" w14:textId="77777777" w:rsidR="00925A42" w:rsidRPr="005160DD" w:rsidRDefault="00925A42" w:rsidP="00201A1A">
      <w:pPr>
        <w:pStyle w:val="ListParagraph"/>
        <w:numPr>
          <w:ilvl w:val="0"/>
          <w:numId w:val="26"/>
        </w:numPr>
        <w:ind w:left="1080"/>
        <w:jc w:val="both"/>
      </w:pPr>
      <w:r w:rsidRPr="005160DD">
        <w:t>Provide costs associated with hosting and data storage services.</w:t>
      </w:r>
    </w:p>
    <w:p w14:paraId="3D5ED236" w14:textId="77777777" w:rsidR="00925A42" w:rsidRPr="005160DD" w:rsidRDefault="00925A42" w:rsidP="00201A1A">
      <w:pPr>
        <w:pStyle w:val="ListParagraph"/>
        <w:numPr>
          <w:ilvl w:val="0"/>
          <w:numId w:val="26"/>
        </w:numPr>
        <w:ind w:left="1080"/>
        <w:jc w:val="both"/>
      </w:pPr>
      <w:r w:rsidRPr="005160DD">
        <w:t xml:space="preserve">Provide all other costs including incidentals, travel, and miscellaneous fees that would apply. </w:t>
      </w:r>
    </w:p>
    <w:p w14:paraId="477A5384" w14:textId="77777777" w:rsidR="003C68AE" w:rsidRPr="00925A42" w:rsidRDefault="003C68AE" w:rsidP="00925A42">
      <w:pPr>
        <w:rPr>
          <w:szCs w:val="18"/>
        </w:rPr>
      </w:pPr>
    </w:p>
    <w:p w14:paraId="3AE2C220" w14:textId="0B448665" w:rsidR="00D30C80" w:rsidRPr="00163BD3" w:rsidRDefault="00D30C80" w:rsidP="00AE476C">
      <w:pPr>
        <w:ind w:left="720"/>
        <w:rPr>
          <w:color w:val="FF0000"/>
          <w:szCs w:val="18"/>
        </w:rPr>
      </w:pPr>
      <w:bookmarkStart w:id="2" w:name="_Hlk129174910"/>
      <w:r w:rsidRPr="00163BD3">
        <w:rPr>
          <w:szCs w:val="18"/>
        </w:rPr>
        <w:t>Specify any associated charge card processing fees, if applicable, to be billed to the university.</w:t>
      </w:r>
      <w:r w:rsidR="00F4284F">
        <w:rPr>
          <w:szCs w:val="18"/>
        </w:rPr>
        <w:t xml:space="preserve"> </w:t>
      </w:r>
    </w:p>
    <w:bookmarkEnd w:id="2"/>
    <w:p w14:paraId="283E10EE" w14:textId="77777777" w:rsidR="00D30C80" w:rsidRPr="003C68AE" w:rsidRDefault="00D30C80" w:rsidP="003C68AE">
      <w:pPr>
        <w:pStyle w:val="ListParagraph"/>
        <w:rPr>
          <w:szCs w:val="18"/>
        </w:rPr>
      </w:pPr>
    </w:p>
    <w:p w14:paraId="701C42FD" w14:textId="77777777" w:rsidR="00405D97" w:rsidRDefault="00405D97" w:rsidP="00DF144A">
      <w:pPr>
        <w:pStyle w:val="ListParagraph"/>
        <w:numPr>
          <w:ilvl w:val="0"/>
          <w:numId w:val="2"/>
        </w:numPr>
        <w:rPr>
          <w:b/>
          <w:sz w:val="28"/>
          <w:szCs w:val="18"/>
        </w:rPr>
      </w:pPr>
      <w:r>
        <w:rPr>
          <w:b/>
          <w:sz w:val="28"/>
          <w:szCs w:val="18"/>
        </w:rPr>
        <w:t>ATTACHMENTS</w:t>
      </w:r>
    </w:p>
    <w:p w14:paraId="0742DD86" w14:textId="77777777" w:rsidR="003C68AE" w:rsidRDefault="003C68AE" w:rsidP="003C68AE">
      <w:pPr>
        <w:pStyle w:val="ListParagraph"/>
        <w:rPr>
          <w:szCs w:val="18"/>
        </w:rPr>
      </w:pPr>
    </w:p>
    <w:p w14:paraId="2B3909AA" w14:textId="77777777" w:rsidR="003C68AE" w:rsidRDefault="003C68AE" w:rsidP="003C68AE">
      <w:pPr>
        <w:pStyle w:val="ListParagraph"/>
        <w:rPr>
          <w:szCs w:val="18"/>
        </w:rPr>
      </w:pPr>
      <w:r>
        <w:rPr>
          <w:szCs w:val="18"/>
        </w:rPr>
        <w:t>Attachment A: Offeror Data Sheet</w:t>
      </w:r>
    </w:p>
    <w:p w14:paraId="46348A23" w14:textId="77777777" w:rsidR="003C68AE" w:rsidRDefault="003C68AE" w:rsidP="003C68AE">
      <w:pPr>
        <w:pStyle w:val="ListParagraph"/>
        <w:rPr>
          <w:szCs w:val="18"/>
        </w:rPr>
      </w:pPr>
    </w:p>
    <w:p w14:paraId="68A43036" w14:textId="77777777" w:rsidR="003C68AE" w:rsidRDefault="003C68AE" w:rsidP="003C68AE">
      <w:pPr>
        <w:pStyle w:val="ListParagraph"/>
        <w:rPr>
          <w:szCs w:val="18"/>
        </w:rPr>
      </w:pPr>
      <w:r>
        <w:rPr>
          <w:szCs w:val="18"/>
        </w:rPr>
        <w:t>Attachment B: Small, Women, and Minority-owned Business (SWaM) Utilization Plan</w:t>
      </w:r>
    </w:p>
    <w:p w14:paraId="7DDA7D1A" w14:textId="77777777" w:rsidR="003C68AE" w:rsidRDefault="003C68AE" w:rsidP="003C68AE">
      <w:pPr>
        <w:pStyle w:val="ListParagraph"/>
        <w:rPr>
          <w:szCs w:val="18"/>
        </w:rPr>
      </w:pPr>
    </w:p>
    <w:p w14:paraId="41FE4774" w14:textId="77777777" w:rsidR="003C68AE" w:rsidRDefault="003C68AE" w:rsidP="003C68AE">
      <w:pPr>
        <w:pStyle w:val="ListParagraph"/>
        <w:rPr>
          <w:szCs w:val="18"/>
        </w:rPr>
      </w:pPr>
      <w:r>
        <w:rPr>
          <w:szCs w:val="18"/>
        </w:rPr>
        <w:t>Attachment C: Standard Contract Sample</w:t>
      </w:r>
    </w:p>
    <w:p w14:paraId="53081477" w14:textId="77777777" w:rsidR="003C68AE" w:rsidRDefault="003C68AE" w:rsidP="003C68AE">
      <w:pPr>
        <w:pStyle w:val="ListParagraph"/>
        <w:rPr>
          <w:szCs w:val="18"/>
        </w:rPr>
      </w:pPr>
    </w:p>
    <w:p w14:paraId="78060593" w14:textId="77777777" w:rsidR="003C68AE" w:rsidRDefault="003C68AE" w:rsidP="00E74C43">
      <w:pPr>
        <w:pStyle w:val="ListParagraph"/>
        <w:rPr>
          <w:szCs w:val="18"/>
        </w:rPr>
      </w:pPr>
      <w:r>
        <w:rPr>
          <w:szCs w:val="18"/>
        </w:rPr>
        <w:t>Attachment</w:t>
      </w:r>
      <w:r w:rsidR="00E74C43">
        <w:rPr>
          <w:szCs w:val="18"/>
        </w:rPr>
        <w:t xml:space="preserve"> D: Zone Map</w:t>
      </w:r>
    </w:p>
    <w:p w14:paraId="2CD5C742" w14:textId="4FF111C0" w:rsidR="000406E9" w:rsidRDefault="000406E9" w:rsidP="00E74C43">
      <w:pPr>
        <w:pStyle w:val="ListParagraph"/>
        <w:rPr>
          <w:szCs w:val="18"/>
        </w:rPr>
      </w:pPr>
    </w:p>
    <w:p w14:paraId="1A10CB45" w14:textId="488EFA99" w:rsidR="003C68AE" w:rsidRPr="00A7205B" w:rsidRDefault="000406E9" w:rsidP="00A7205B">
      <w:pPr>
        <w:pStyle w:val="ListParagraph"/>
        <w:rPr>
          <w:szCs w:val="18"/>
        </w:rPr>
      </w:pPr>
      <w:r w:rsidRPr="008D33C3">
        <w:rPr>
          <w:szCs w:val="18"/>
        </w:rPr>
        <w:t xml:space="preserve">Attachment </w:t>
      </w:r>
      <w:r w:rsidR="001614E9" w:rsidRPr="008D33C3">
        <w:rPr>
          <w:szCs w:val="18"/>
        </w:rPr>
        <w:t>E</w:t>
      </w:r>
      <w:proofErr w:type="gramStart"/>
      <w:r w:rsidRPr="008D33C3">
        <w:rPr>
          <w:szCs w:val="18"/>
        </w:rPr>
        <w:t xml:space="preserve">:  </w:t>
      </w:r>
      <w:proofErr w:type="spellStart"/>
      <w:r w:rsidRPr="008D33C3">
        <w:rPr>
          <w:szCs w:val="18"/>
        </w:rPr>
        <w:t>SWaM</w:t>
      </w:r>
      <w:proofErr w:type="spellEnd"/>
      <w:proofErr w:type="gramEnd"/>
      <w:r w:rsidRPr="008D33C3">
        <w:rPr>
          <w:szCs w:val="18"/>
        </w:rPr>
        <w:t xml:space="preserve"> Sub-contractor Reporting Template</w:t>
      </w:r>
      <w:r w:rsidR="00816C44">
        <w:rPr>
          <w:szCs w:val="18"/>
        </w:rPr>
        <w:t xml:space="preserve"> (Separate </w:t>
      </w:r>
      <w:r w:rsidR="00CD130B">
        <w:rPr>
          <w:szCs w:val="18"/>
        </w:rPr>
        <w:t>Excel Attachment</w:t>
      </w:r>
      <w:r w:rsidR="00816C44">
        <w:rPr>
          <w:szCs w:val="18"/>
        </w:rPr>
        <w:t>)</w:t>
      </w:r>
    </w:p>
    <w:p w14:paraId="7F9212C2" w14:textId="77777777" w:rsidR="003C68AE" w:rsidRDefault="003C68AE" w:rsidP="003C68AE">
      <w:pPr>
        <w:pStyle w:val="ListParagraph"/>
        <w:rPr>
          <w:szCs w:val="18"/>
        </w:rPr>
      </w:pPr>
    </w:p>
    <w:p w14:paraId="6B9FB51C" w14:textId="77777777" w:rsidR="003C68AE" w:rsidRPr="00C4277A" w:rsidRDefault="003C68AE" w:rsidP="00C4277A">
      <w:pPr>
        <w:rPr>
          <w:szCs w:val="18"/>
        </w:rPr>
        <w:sectPr w:rsidR="003C68AE" w:rsidRPr="00C4277A" w:rsidSect="009037D2">
          <w:headerReference w:type="default" r:id="rId25"/>
          <w:footerReference w:type="default" r:id="rId26"/>
          <w:pgSz w:w="12240" w:h="15840"/>
          <w:pgMar w:top="1440" w:right="1440" w:bottom="720" w:left="1440" w:header="720" w:footer="288" w:gutter="0"/>
          <w:pgNumType w:start="1"/>
          <w:cols w:space="720"/>
          <w:docGrid w:linePitch="360"/>
        </w:sectPr>
      </w:pPr>
    </w:p>
    <w:p w14:paraId="68F3D88C" w14:textId="77777777" w:rsidR="003C68AE" w:rsidRPr="002344EF" w:rsidRDefault="003C68AE" w:rsidP="00C4277A">
      <w:pPr>
        <w:spacing w:after="240"/>
        <w:jc w:val="center"/>
        <w:rPr>
          <w:sz w:val="26"/>
          <w:szCs w:val="26"/>
        </w:rPr>
      </w:pPr>
      <w:r w:rsidRPr="002344EF">
        <w:rPr>
          <w:sz w:val="26"/>
          <w:szCs w:val="26"/>
        </w:rPr>
        <w:lastRenderedPageBreak/>
        <w:t>ATTACHMENT A</w:t>
      </w:r>
    </w:p>
    <w:p w14:paraId="6DC769EB" w14:textId="77777777" w:rsidR="003C68AE" w:rsidRPr="002344EF" w:rsidRDefault="003C68AE" w:rsidP="003C68AE">
      <w:pPr>
        <w:spacing w:after="240"/>
        <w:jc w:val="center"/>
      </w:pPr>
      <w:r w:rsidRPr="002344EF">
        <w:t>OFFEROR DATA SHEET</w:t>
      </w:r>
    </w:p>
    <w:p w14:paraId="16374E44" w14:textId="77777777" w:rsidR="003C68AE" w:rsidRPr="002344EF" w:rsidRDefault="003C68AE" w:rsidP="003C68AE">
      <w:pPr>
        <w:spacing w:after="240"/>
        <w:jc w:val="center"/>
      </w:pPr>
      <w:r w:rsidRPr="002344EF">
        <w:t>TO BE COMPLETED BY OFFEROR</w:t>
      </w:r>
    </w:p>
    <w:p w14:paraId="62C23DC6" w14:textId="77777777" w:rsidR="003C68AE" w:rsidRPr="00302E12" w:rsidRDefault="003C68AE" w:rsidP="003C68AE">
      <w:pPr>
        <w:tabs>
          <w:tab w:val="left" w:pos="-1440"/>
        </w:tabs>
        <w:spacing w:after="120"/>
        <w:ind w:left="540" w:hanging="540"/>
        <w:jc w:val="both"/>
      </w:pPr>
      <w:r w:rsidRPr="00302E12">
        <w:t>1.</w:t>
      </w:r>
      <w:r w:rsidRPr="00302E12">
        <w:tab/>
      </w:r>
      <w:r w:rsidRPr="00302E12">
        <w:rPr>
          <w:u w:val="single"/>
        </w:rPr>
        <w:t>QUALIFICATIONS OF OFFEROR</w:t>
      </w:r>
      <w:proofErr w:type="gramStart"/>
      <w:r w:rsidRPr="00302E12">
        <w:rPr>
          <w:u w:val="single"/>
        </w:rPr>
        <w:t>:</w:t>
      </w:r>
      <w:r w:rsidRPr="00302E12">
        <w:t xml:space="preserve">  Offerors</w:t>
      </w:r>
      <w:proofErr w:type="gramEnd"/>
      <w:r w:rsidRPr="00302E12">
        <w:t xml:space="preserve"> must have the capability and capacity in all respects to fully satisfy the contractual requirements.</w:t>
      </w:r>
    </w:p>
    <w:p w14:paraId="50C8C22D" w14:textId="77777777" w:rsidR="003C68AE" w:rsidRPr="00302E12" w:rsidRDefault="003C68AE" w:rsidP="003C68AE">
      <w:pPr>
        <w:tabs>
          <w:tab w:val="left" w:pos="-1440"/>
        </w:tabs>
        <w:spacing w:after="120"/>
        <w:ind w:left="540" w:hanging="540"/>
        <w:jc w:val="both"/>
      </w:pPr>
      <w:r w:rsidRPr="00302E12">
        <w:t>2.</w:t>
      </w:r>
      <w:r w:rsidRPr="00302E12">
        <w:tab/>
      </w:r>
      <w:r w:rsidRPr="00302E12">
        <w:rPr>
          <w:u w:val="single"/>
        </w:rPr>
        <w:t>YEARS IN BUSINESS</w:t>
      </w:r>
      <w:proofErr w:type="gramStart"/>
      <w:r w:rsidRPr="00302E12">
        <w:rPr>
          <w:u w:val="single"/>
        </w:rPr>
        <w:t>:</w:t>
      </w:r>
      <w:r w:rsidRPr="00302E12">
        <w:t xml:space="preserve">  Indicate</w:t>
      </w:r>
      <w:proofErr w:type="gramEnd"/>
      <w:r w:rsidRPr="00302E12">
        <w:t xml:space="preserve"> the length of time you have been in business providing these types of goods and services.</w:t>
      </w:r>
    </w:p>
    <w:p w14:paraId="40CE0BBE" w14:textId="77777777" w:rsidR="003C68AE" w:rsidRPr="00302E12" w:rsidRDefault="003C68AE" w:rsidP="003C68AE">
      <w:pPr>
        <w:spacing w:after="120"/>
        <w:ind w:left="1260" w:firstLine="180"/>
        <w:jc w:val="both"/>
      </w:pPr>
      <w:r w:rsidRPr="00302E12">
        <w:t>Years</w:t>
      </w:r>
      <w:r w:rsidRPr="00302E12">
        <w:rPr>
          <w:u w:val="single"/>
        </w:rPr>
        <w:t xml:space="preserve">             </w:t>
      </w:r>
      <w:r w:rsidRPr="00302E12">
        <w:t xml:space="preserve">  Months________</w:t>
      </w:r>
      <w:r w:rsidRPr="00302E12">
        <w:rPr>
          <w:u w:val="single"/>
        </w:rPr>
        <w:t xml:space="preserve"> </w:t>
      </w:r>
    </w:p>
    <w:p w14:paraId="3BA5583B" w14:textId="77777777" w:rsidR="003C68AE" w:rsidRPr="00302E12" w:rsidRDefault="003C68AE" w:rsidP="003C68AE">
      <w:pPr>
        <w:tabs>
          <w:tab w:val="left" w:pos="-1440"/>
        </w:tabs>
        <w:spacing w:after="120"/>
        <w:ind w:left="547" w:hanging="547"/>
        <w:jc w:val="both"/>
      </w:pPr>
      <w:r w:rsidRPr="00302E12">
        <w:t>3.</w:t>
      </w:r>
      <w:r w:rsidRPr="00302E12">
        <w:tab/>
      </w:r>
      <w:r w:rsidRPr="00302E12">
        <w:rPr>
          <w:u w:val="single"/>
        </w:rPr>
        <w:t>REFERENCES</w:t>
      </w:r>
      <w:proofErr w:type="gramStart"/>
      <w:r w:rsidRPr="00302E12">
        <w:rPr>
          <w:u w:val="single"/>
        </w:rPr>
        <w:t>:</w:t>
      </w:r>
      <w:r w:rsidRPr="00302E12">
        <w:t xml:space="preserve">  Indicate</w:t>
      </w:r>
      <w:proofErr w:type="gramEnd"/>
      <w:r w:rsidRPr="00302E12">
        <w:t xml:space="preserve"> below a listing of at least five (5) organizations, either commercial or governmental/educational, that your agency is servicing.  Include the name and address of the person the purchasing agency has your permission to contact.</w:t>
      </w:r>
    </w:p>
    <w:tbl>
      <w:tblPr>
        <w:tblW w:w="8820" w:type="dxa"/>
        <w:tblInd w:w="648" w:type="dxa"/>
        <w:tblBorders>
          <w:bottom w:val="single" w:sz="4" w:space="0" w:color="auto"/>
          <w:insideH w:val="single" w:sz="4" w:space="0" w:color="auto"/>
        </w:tblBorders>
        <w:tblLook w:val="04A0" w:firstRow="1" w:lastRow="0" w:firstColumn="1" w:lastColumn="0" w:noHBand="0" w:noVBand="1"/>
      </w:tblPr>
      <w:tblGrid>
        <w:gridCol w:w="2244"/>
        <w:gridCol w:w="2255"/>
        <w:gridCol w:w="2261"/>
        <w:gridCol w:w="2060"/>
      </w:tblGrid>
      <w:tr w:rsidR="003C68AE" w:rsidRPr="00DC2C87" w14:paraId="48B141A6" w14:textId="77777777" w:rsidTr="003C68AE">
        <w:tc>
          <w:tcPr>
            <w:tcW w:w="2244" w:type="dxa"/>
            <w:tcBorders>
              <w:top w:val="nil"/>
              <w:bottom w:val="nil"/>
            </w:tcBorders>
          </w:tcPr>
          <w:p w14:paraId="5136B1F7" w14:textId="77777777" w:rsidR="003C68AE" w:rsidRPr="00DC2C87" w:rsidRDefault="003C68AE" w:rsidP="003C68AE">
            <w:pPr>
              <w:spacing w:after="240"/>
              <w:jc w:val="both"/>
              <w:rPr>
                <w:sz w:val="18"/>
                <w:szCs w:val="18"/>
              </w:rPr>
            </w:pPr>
            <w:r w:rsidRPr="00DC2C87">
              <w:rPr>
                <w:sz w:val="18"/>
                <w:szCs w:val="18"/>
              </w:rPr>
              <w:t>CLIENT</w:t>
            </w:r>
          </w:p>
        </w:tc>
        <w:tc>
          <w:tcPr>
            <w:tcW w:w="2255" w:type="dxa"/>
            <w:tcBorders>
              <w:top w:val="nil"/>
              <w:bottom w:val="nil"/>
            </w:tcBorders>
          </w:tcPr>
          <w:p w14:paraId="3A56251A" w14:textId="77777777" w:rsidR="003C68AE" w:rsidRPr="00DC2C87" w:rsidRDefault="003C68AE" w:rsidP="003C68AE">
            <w:pPr>
              <w:rPr>
                <w:sz w:val="18"/>
                <w:szCs w:val="18"/>
              </w:rPr>
            </w:pPr>
            <w:r w:rsidRPr="00DC2C87">
              <w:rPr>
                <w:sz w:val="18"/>
                <w:szCs w:val="18"/>
              </w:rPr>
              <w:t>LENGTH OF SERVICE</w:t>
            </w:r>
          </w:p>
        </w:tc>
        <w:tc>
          <w:tcPr>
            <w:tcW w:w="2261" w:type="dxa"/>
            <w:tcBorders>
              <w:top w:val="nil"/>
              <w:bottom w:val="nil"/>
            </w:tcBorders>
          </w:tcPr>
          <w:p w14:paraId="15DA1E28" w14:textId="77777777" w:rsidR="003C68AE" w:rsidRPr="00DC2C87" w:rsidRDefault="003C68AE" w:rsidP="003C68AE">
            <w:pPr>
              <w:jc w:val="both"/>
              <w:rPr>
                <w:sz w:val="18"/>
                <w:szCs w:val="18"/>
              </w:rPr>
            </w:pPr>
            <w:r w:rsidRPr="00DC2C87">
              <w:rPr>
                <w:sz w:val="18"/>
                <w:szCs w:val="18"/>
              </w:rPr>
              <w:t>ADDRESS</w:t>
            </w:r>
          </w:p>
        </w:tc>
        <w:tc>
          <w:tcPr>
            <w:tcW w:w="2060" w:type="dxa"/>
            <w:tcBorders>
              <w:top w:val="nil"/>
              <w:bottom w:val="nil"/>
            </w:tcBorders>
          </w:tcPr>
          <w:p w14:paraId="6BC3917C" w14:textId="77777777" w:rsidR="003C68AE" w:rsidRPr="00DC2C87" w:rsidRDefault="003C68AE" w:rsidP="003C68AE">
            <w:pPr>
              <w:jc w:val="both"/>
              <w:rPr>
                <w:sz w:val="18"/>
                <w:szCs w:val="18"/>
              </w:rPr>
            </w:pPr>
            <w:r w:rsidRPr="00DC2C87">
              <w:rPr>
                <w:sz w:val="18"/>
                <w:szCs w:val="18"/>
              </w:rPr>
              <w:t>CONTACT PERSON/PHONE #</w:t>
            </w:r>
          </w:p>
        </w:tc>
      </w:tr>
      <w:tr w:rsidR="003C68AE" w:rsidRPr="00DC2C87" w14:paraId="610C2160" w14:textId="77777777" w:rsidTr="003C68AE">
        <w:tc>
          <w:tcPr>
            <w:tcW w:w="2244" w:type="dxa"/>
            <w:tcBorders>
              <w:top w:val="nil"/>
            </w:tcBorders>
          </w:tcPr>
          <w:p w14:paraId="53306408" w14:textId="77777777" w:rsidR="003C68AE" w:rsidRPr="00DC2C87" w:rsidRDefault="003C68AE" w:rsidP="003C68AE">
            <w:pPr>
              <w:spacing w:after="240"/>
              <w:jc w:val="both"/>
              <w:rPr>
                <w:sz w:val="18"/>
                <w:szCs w:val="18"/>
              </w:rPr>
            </w:pPr>
          </w:p>
        </w:tc>
        <w:tc>
          <w:tcPr>
            <w:tcW w:w="2255" w:type="dxa"/>
            <w:tcBorders>
              <w:top w:val="nil"/>
            </w:tcBorders>
          </w:tcPr>
          <w:p w14:paraId="027A61E0" w14:textId="77777777" w:rsidR="003C68AE" w:rsidRPr="00DC2C87" w:rsidRDefault="003C68AE" w:rsidP="003C68AE">
            <w:pPr>
              <w:spacing w:after="240"/>
              <w:jc w:val="both"/>
              <w:rPr>
                <w:sz w:val="18"/>
                <w:szCs w:val="18"/>
              </w:rPr>
            </w:pPr>
          </w:p>
        </w:tc>
        <w:tc>
          <w:tcPr>
            <w:tcW w:w="2261" w:type="dxa"/>
            <w:tcBorders>
              <w:top w:val="nil"/>
            </w:tcBorders>
          </w:tcPr>
          <w:p w14:paraId="2C096F1F" w14:textId="77777777" w:rsidR="003C68AE" w:rsidRPr="00DC2C87" w:rsidRDefault="003C68AE" w:rsidP="003C68AE">
            <w:pPr>
              <w:spacing w:after="240"/>
              <w:jc w:val="both"/>
              <w:rPr>
                <w:sz w:val="18"/>
                <w:szCs w:val="18"/>
              </w:rPr>
            </w:pPr>
          </w:p>
        </w:tc>
        <w:tc>
          <w:tcPr>
            <w:tcW w:w="2060" w:type="dxa"/>
            <w:tcBorders>
              <w:top w:val="nil"/>
            </w:tcBorders>
          </w:tcPr>
          <w:p w14:paraId="00F8BA35" w14:textId="77777777" w:rsidR="003C68AE" w:rsidRPr="00DC2C87" w:rsidRDefault="003C68AE" w:rsidP="003C68AE">
            <w:pPr>
              <w:spacing w:after="240"/>
              <w:jc w:val="both"/>
              <w:rPr>
                <w:sz w:val="18"/>
                <w:szCs w:val="18"/>
              </w:rPr>
            </w:pPr>
          </w:p>
        </w:tc>
      </w:tr>
      <w:tr w:rsidR="003C68AE" w:rsidRPr="00DC2C87" w14:paraId="3AB966E4" w14:textId="77777777" w:rsidTr="003C68AE">
        <w:tc>
          <w:tcPr>
            <w:tcW w:w="2244" w:type="dxa"/>
          </w:tcPr>
          <w:p w14:paraId="29693A77" w14:textId="77777777" w:rsidR="003C68AE" w:rsidRPr="00DC2C87" w:rsidRDefault="003C68AE" w:rsidP="003C68AE">
            <w:pPr>
              <w:spacing w:after="240"/>
              <w:jc w:val="both"/>
              <w:rPr>
                <w:sz w:val="18"/>
                <w:szCs w:val="18"/>
              </w:rPr>
            </w:pPr>
          </w:p>
        </w:tc>
        <w:tc>
          <w:tcPr>
            <w:tcW w:w="2255" w:type="dxa"/>
          </w:tcPr>
          <w:p w14:paraId="44F4BD53" w14:textId="77777777" w:rsidR="003C68AE" w:rsidRPr="00DC2C87" w:rsidRDefault="003C68AE" w:rsidP="003C68AE">
            <w:pPr>
              <w:spacing w:after="240"/>
              <w:jc w:val="both"/>
              <w:rPr>
                <w:sz w:val="18"/>
                <w:szCs w:val="18"/>
              </w:rPr>
            </w:pPr>
          </w:p>
        </w:tc>
        <w:tc>
          <w:tcPr>
            <w:tcW w:w="2261" w:type="dxa"/>
          </w:tcPr>
          <w:p w14:paraId="7C0FE7AD" w14:textId="77777777" w:rsidR="003C68AE" w:rsidRPr="00DC2C87" w:rsidRDefault="003C68AE" w:rsidP="003C68AE">
            <w:pPr>
              <w:spacing w:after="240"/>
              <w:jc w:val="both"/>
              <w:rPr>
                <w:sz w:val="18"/>
                <w:szCs w:val="18"/>
              </w:rPr>
            </w:pPr>
          </w:p>
        </w:tc>
        <w:tc>
          <w:tcPr>
            <w:tcW w:w="2060" w:type="dxa"/>
          </w:tcPr>
          <w:p w14:paraId="0937BF7A" w14:textId="77777777" w:rsidR="003C68AE" w:rsidRPr="00DC2C87" w:rsidRDefault="003C68AE" w:rsidP="003C68AE">
            <w:pPr>
              <w:spacing w:after="240"/>
              <w:jc w:val="both"/>
              <w:rPr>
                <w:sz w:val="18"/>
                <w:szCs w:val="18"/>
              </w:rPr>
            </w:pPr>
          </w:p>
        </w:tc>
      </w:tr>
      <w:tr w:rsidR="003C68AE" w:rsidRPr="00DC2C87" w14:paraId="10A92BA7" w14:textId="77777777" w:rsidTr="003C68AE">
        <w:tc>
          <w:tcPr>
            <w:tcW w:w="2244" w:type="dxa"/>
          </w:tcPr>
          <w:p w14:paraId="75ACFBD0" w14:textId="77777777" w:rsidR="003C68AE" w:rsidRPr="00DC2C87" w:rsidRDefault="003C68AE" w:rsidP="003C68AE">
            <w:pPr>
              <w:spacing w:after="240"/>
              <w:jc w:val="both"/>
              <w:rPr>
                <w:sz w:val="18"/>
                <w:szCs w:val="18"/>
              </w:rPr>
            </w:pPr>
          </w:p>
        </w:tc>
        <w:tc>
          <w:tcPr>
            <w:tcW w:w="2255" w:type="dxa"/>
          </w:tcPr>
          <w:p w14:paraId="0845433E" w14:textId="77777777" w:rsidR="003C68AE" w:rsidRPr="00DC2C87" w:rsidRDefault="003C68AE" w:rsidP="003C68AE">
            <w:pPr>
              <w:spacing w:after="240"/>
              <w:jc w:val="both"/>
              <w:rPr>
                <w:sz w:val="18"/>
                <w:szCs w:val="18"/>
              </w:rPr>
            </w:pPr>
          </w:p>
        </w:tc>
        <w:tc>
          <w:tcPr>
            <w:tcW w:w="2261" w:type="dxa"/>
          </w:tcPr>
          <w:p w14:paraId="64314B8E" w14:textId="77777777" w:rsidR="003C68AE" w:rsidRPr="00DC2C87" w:rsidRDefault="003C68AE" w:rsidP="003C68AE">
            <w:pPr>
              <w:spacing w:after="240"/>
              <w:jc w:val="both"/>
              <w:rPr>
                <w:sz w:val="18"/>
                <w:szCs w:val="18"/>
              </w:rPr>
            </w:pPr>
          </w:p>
        </w:tc>
        <w:tc>
          <w:tcPr>
            <w:tcW w:w="2060" w:type="dxa"/>
          </w:tcPr>
          <w:p w14:paraId="522C82F7" w14:textId="77777777" w:rsidR="003C68AE" w:rsidRPr="00DC2C87" w:rsidRDefault="003C68AE" w:rsidP="003C68AE">
            <w:pPr>
              <w:spacing w:after="240"/>
              <w:jc w:val="both"/>
              <w:rPr>
                <w:sz w:val="18"/>
                <w:szCs w:val="18"/>
              </w:rPr>
            </w:pPr>
          </w:p>
        </w:tc>
      </w:tr>
      <w:tr w:rsidR="003C68AE" w:rsidRPr="00DC2C87" w14:paraId="59800A2B" w14:textId="77777777" w:rsidTr="003C68AE">
        <w:tc>
          <w:tcPr>
            <w:tcW w:w="2244" w:type="dxa"/>
          </w:tcPr>
          <w:p w14:paraId="44FC6B0D" w14:textId="77777777" w:rsidR="003C68AE" w:rsidRPr="00DC2C87" w:rsidRDefault="003C68AE" w:rsidP="003C68AE">
            <w:pPr>
              <w:spacing w:after="240"/>
              <w:jc w:val="both"/>
              <w:rPr>
                <w:sz w:val="18"/>
                <w:szCs w:val="18"/>
              </w:rPr>
            </w:pPr>
          </w:p>
        </w:tc>
        <w:tc>
          <w:tcPr>
            <w:tcW w:w="2255" w:type="dxa"/>
          </w:tcPr>
          <w:p w14:paraId="22A3B335" w14:textId="77777777" w:rsidR="003C68AE" w:rsidRPr="00DC2C87" w:rsidRDefault="003C68AE" w:rsidP="003C68AE">
            <w:pPr>
              <w:spacing w:after="240"/>
              <w:jc w:val="both"/>
              <w:rPr>
                <w:sz w:val="18"/>
                <w:szCs w:val="18"/>
              </w:rPr>
            </w:pPr>
          </w:p>
        </w:tc>
        <w:tc>
          <w:tcPr>
            <w:tcW w:w="2261" w:type="dxa"/>
          </w:tcPr>
          <w:p w14:paraId="7D1EB7CA" w14:textId="77777777" w:rsidR="003C68AE" w:rsidRPr="00DC2C87" w:rsidRDefault="003C68AE" w:rsidP="003C68AE">
            <w:pPr>
              <w:spacing w:after="240"/>
              <w:jc w:val="both"/>
              <w:rPr>
                <w:sz w:val="18"/>
                <w:szCs w:val="18"/>
              </w:rPr>
            </w:pPr>
          </w:p>
        </w:tc>
        <w:tc>
          <w:tcPr>
            <w:tcW w:w="2060" w:type="dxa"/>
          </w:tcPr>
          <w:p w14:paraId="1E7DC1C9" w14:textId="77777777" w:rsidR="003C68AE" w:rsidRPr="00DC2C87" w:rsidRDefault="003C68AE" w:rsidP="003C68AE">
            <w:pPr>
              <w:spacing w:after="240"/>
              <w:jc w:val="both"/>
              <w:rPr>
                <w:sz w:val="18"/>
                <w:szCs w:val="18"/>
              </w:rPr>
            </w:pPr>
          </w:p>
        </w:tc>
      </w:tr>
      <w:tr w:rsidR="003C68AE" w:rsidRPr="00DC2C87" w14:paraId="6234FC58" w14:textId="77777777" w:rsidTr="003C68AE">
        <w:tc>
          <w:tcPr>
            <w:tcW w:w="2244" w:type="dxa"/>
          </w:tcPr>
          <w:p w14:paraId="2012FEC5" w14:textId="77777777" w:rsidR="003C68AE" w:rsidRPr="00DC2C87" w:rsidRDefault="003C68AE" w:rsidP="003C68AE">
            <w:pPr>
              <w:spacing w:after="240"/>
              <w:jc w:val="both"/>
              <w:rPr>
                <w:sz w:val="18"/>
                <w:szCs w:val="18"/>
              </w:rPr>
            </w:pPr>
          </w:p>
        </w:tc>
        <w:tc>
          <w:tcPr>
            <w:tcW w:w="2255" w:type="dxa"/>
          </w:tcPr>
          <w:p w14:paraId="13C49BAB" w14:textId="77777777" w:rsidR="003C68AE" w:rsidRPr="00DC2C87" w:rsidRDefault="003C68AE" w:rsidP="003C68AE">
            <w:pPr>
              <w:spacing w:after="240"/>
              <w:jc w:val="both"/>
              <w:rPr>
                <w:sz w:val="18"/>
                <w:szCs w:val="18"/>
              </w:rPr>
            </w:pPr>
          </w:p>
        </w:tc>
        <w:tc>
          <w:tcPr>
            <w:tcW w:w="2261" w:type="dxa"/>
          </w:tcPr>
          <w:p w14:paraId="7894A943" w14:textId="77777777" w:rsidR="003C68AE" w:rsidRPr="00DC2C87" w:rsidRDefault="003C68AE" w:rsidP="003C68AE">
            <w:pPr>
              <w:spacing w:after="240"/>
              <w:jc w:val="both"/>
              <w:rPr>
                <w:sz w:val="18"/>
                <w:szCs w:val="18"/>
              </w:rPr>
            </w:pPr>
          </w:p>
        </w:tc>
        <w:tc>
          <w:tcPr>
            <w:tcW w:w="2060" w:type="dxa"/>
          </w:tcPr>
          <w:p w14:paraId="7A2E6DBE" w14:textId="77777777" w:rsidR="003C68AE" w:rsidRPr="00DC2C87" w:rsidRDefault="003C68AE" w:rsidP="003C68AE">
            <w:pPr>
              <w:spacing w:after="240"/>
              <w:jc w:val="both"/>
              <w:rPr>
                <w:sz w:val="18"/>
                <w:szCs w:val="18"/>
              </w:rPr>
            </w:pPr>
          </w:p>
        </w:tc>
      </w:tr>
    </w:tbl>
    <w:p w14:paraId="25C1B295" w14:textId="77777777" w:rsidR="003C68AE" w:rsidRDefault="003C68AE" w:rsidP="003C68AE">
      <w:pPr>
        <w:tabs>
          <w:tab w:val="left" w:pos="-1440"/>
        </w:tabs>
        <w:ind w:left="720" w:hanging="720"/>
        <w:jc w:val="both"/>
      </w:pPr>
    </w:p>
    <w:p w14:paraId="12ECC637" w14:textId="77777777" w:rsidR="003C68AE" w:rsidRDefault="003C68AE" w:rsidP="003C68AE">
      <w:pPr>
        <w:ind w:left="540" w:hanging="540"/>
        <w:jc w:val="both"/>
      </w:pPr>
      <w:r w:rsidRPr="00302E12">
        <w:t>4.</w:t>
      </w:r>
      <w:r w:rsidRPr="00302E12">
        <w:tab/>
        <w:t>List full names and addresses of Offeror and any branch offices which may be responsible for administering the contract.</w:t>
      </w:r>
    </w:p>
    <w:tbl>
      <w:tblPr>
        <w:tblW w:w="8820" w:type="dxa"/>
        <w:tblInd w:w="64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820"/>
      </w:tblGrid>
      <w:tr w:rsidR="003C68AE" w:rsidRPr="00DC2C87" w14:paraId="70142E81" w14:textId="77777777" w:rsidTr="003C68AE">
        <w:tc>
          <w:tcPr>
            <w:tcW w:w="8820" w:type="dxa"/>
          </w:tcPr>
          <w:p w14:paraId="207CD56B" w14:textId="77777777" w:rsidR="003C68AE" w:rsidRPr="00DC2C87" w:rsidRDefault="003C68AE" w:rsidP="003C68AE">
            <w:pPr>
              <w:spacing w:after="240"/>
              <w:jc w:val="both"/>
              <w:rPr>
                <w:sz w:val="18"/>
                <w:szCs w:val="18"/>
              </w:rPr>
            </w:pPr>
          </w:p>
        </w:tc>
      </w:tr>
      <w:tr w:rsidR="003C68AE" w:rsidRPr="00DC2C87" w14:paraId="76AE05C9" w14:textId="77777777" w:rsidTr="003C68AE">
        <w:tc>
          <w:tcPr>
            <w:tcW w:w="8820" w:type="dxa"/>
          </w:tcPr>
          <w:p w14:paraId="5148F363" w14:textId="77777777" w:rsidR="003C68AE" w:rsidRPr="00DC2C87" w:rsidRDefault="003C68AE" w:rsidP="003C68AE">
            <w:pPr>
              <w:spacing w:after="240"/>
              <w:jc w:val="both"/>
              <w:rPr>
                <w:sz w:val="18"/>
                <w:szCs w:val="18"/>
              </w:rPr>
            </w:pPr>
          </w:p>
        </w:tc>
      </w:tr>
      <w:tr w:rsidR="003C68AE" w:rsidRPr="00DC2C87" w14:paraId="445624E6" w14:textId="77777777" w:rsidTr="003C68AE">
        <w:tc>
          <w:tcPr>
            <w:tcW w:w="8820" w:type="dxa"/>
          </w:tcPr>
          <w:p w14:paraId="0D20F4A5" w14:textId="77777777" w:rsidR="003C68AE" w:rsidRPr="00DC2C87" w:rsidRDefault="003C68AE" w:rsidP="003C68AE">
            <w:pPr>
              <w:spacing w:after="240"/>
              <w:jc w:val="both"/>
              <w:rPr>
                <w:sz w:val="18"/>
                <w:szCs w:val="18"/>
              </w:rPr>
            </w:pPr>
          </w:p>
        </w:tc>
      </w:tr>
      <w:tr w:rsidR="003C68AE" w:rsidRPr="00DC2C87" w14:paraId="1D9CC476" w14:textId="77777777" w:rsidTr="003C68AE">
        <w:tc>
          <w:tcPr>
            <w:tcW w:w="8820" w:type="dxa"/>
          </w:tcPr>
          <w:p w14:paraId="37D265EB" w14:textId="77777777" w:rsidR="003C68AE" w:rsidRPr="00DC2C87" w:rsidRDefault="003C68AE" w:rsidP="003C68AE">
            <w:pPr>
              <w:spacing w:after="240"/>
              <w:jc w:val="both"/>
              <w:rPr>
                <w:sz w:val="18"/>
                <w:szCs w:val="18"/>
              </w:rPr>
            </w:pPr>
          </w:p>
        </w:tc>
      </w:tr>
    </w:tbl>
    <w:p w14:paraId="22299F69" w14:textId="77777777" w:rsidR="003C68AE" w:rsidRPr="00302E12" w:rsidRDefault="003C68AE" w:rsidP="003C68AE">
      <w:pPr>
        <w:ind w:left="540" w:hanging="540"/>
        <w:jc w:val="both"/>
      </w:pPr>
    </w:p>
    <w:p w14:paraId="31D54FFE" w14:textId="77777777" w:rsidR="003C68AE" w:rsidRPr="00302E12" w:rsidRDefault="003C68AE" w:rsidP="00DF144A">
      <w:pPr>
        <w:numPr>
          <w:ilvl w:val="0"/>
          <w:numId w:val="25"/>
        </w:numPr>
        <w:tabs>
          <w:tab w:val="clear" w:pos="1440"/>
          <w:tab w:val="left" w:pos="540"/>
        </w:tabs>
        <w:ind w:left="540" w:hanging="540"/>
      </w:pPr>
      <w:r w:rsidRPr="00302E12">
        <w:t xml:space="preserve">RELATIONSHIP WITH THE COMMONWEALTH OF VIRGINIA:  Is any member of the firm an employee of the Commonwealth of Virginia who has a personal interest in this contract pursuant to the </w:t>
      </w:r>
      <w:hyperlink r:id="rId27" w:history="1">
        <w:r w:rsidRPr="00302E12">
          <w:rPr>
            <w:rStyle w:val="Hyperlink"/>
          </w:rPr>
          <w:t>CODE OF VIRGINIA</w:t>
        </w:r>
      </w:hyperlink>
      <w:r w:rsidRPr="00302E12">
        <w:t xml:space="preserve">, SECTION 2.2-3100 – 3131? </w:t>
      </w:r>
    </w:p>
    <w:p w14:paraId="5F6A9CBC" w14:textId="77777777" w:rsidR="003C68AE" w:rsidRPr="00302E12" w:rsidRDefault="003C68AE" w:rsidP="003C68AE">
      <w:pPr>
        <w:ind w:firstLine="540"/>
      </w:pPr>
      <w:r w:rsidRPr="00302E12">
        <w:t xml:space="preserve">[ </w:t>
      </w:r>
      <w:proofErr w:type="gramStart"/>
      <w:r w:rsidRPr="00302E12">
        <w:t xml:space="preserve">  ]</w:t>
      </w:r>
      <w:proofErr w:type="gramEnd"/>
      <w:r w:rsidRPr="00302E12">
        <w:t xml:space="preserve"> YES</w:t>
      </w:r>
      <w:r>
        <w:tab/>
      </w:r>
      <w:r w:rsidRPr="00302E12">
        <w:t xml:space="preserve">[ </w:t>
      </w:r>
      <w:proofErr w:type="gramStart"/>
      <w:r w:rsidRPr="00302E12">
        <w:t xml:space="preserve">  ]</w:t>
      </w:r>
      <w:proofErr w:type="gramEnd"/>
      <w:r w:rsidRPr="00302E12">
        <w:t xml:space="preserve"> NO</w:t>
      </w:r>
    </w:p>
    <w:p w14:paraId="180BD3DB" w14:textId="77777777" w:rsidR="003C68AE" w:rsidRPr="00302E12" w:rsidRDefault="003C68AE" w:rsidP="003C68AE">
      <w:pPr>
        <w:tabs>
          <w:tab w:val="num" w:pos="720"/>
        </w:tabs>
        <w:ind w:firstLine="540"/>
        <w:rPr>
          <w:u w:val="single"/>
        </w:rPr>
      </w:pPr>
      <w:r w:rsidRPr="00302E12">
        <w:t>IF YES, EXPLAIN:</w:t>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p>
    <w:p w14:paraId="18CB4031" w14:textId="77777777" w:rsidR="003C68AE" w:rsidRPr="00302E12" w:rsidRDefault="003C68AE" w:rsidP="003C68AE">
      <w:pPr>
        <w:tabs>
          <w:tab w:val="num" w:pos="720"/>
        </w:tabs>
        <w:ind w:firstLine="540"/>
        <w:rPr>
          <w:u w:val="single"/>
        </w:rPr>
      </w:pPr>
    </w:p>
    <w:p w14:paraId="486A6427" w14:textId="77777777" w:rsidR="003C68AE" w:rsidRPr="00302E12" w:rsidRDefault="003C68AE" w:rsidP="003C68AE">
      <w:pPr>
        <w:tabs>
          <w:tab w:val="num" w:pos="720"/>
        </w:tabs>
        <w:ind w:firstLine="540"/>
        <w:rPr>
          <w:u w:val="single"/>
        </w:rPr>
      </w:pP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p>
    <w:p w14:paraId="34910988" w14:textId="77777777" w:rsidR="003C68AE" w:rsidRPr="00302E12" w:rsidRDefault="003C68AE" w:rsidP="003C68AE">
      <w:pPr>
        <w:tabs>
          <w:tab w:val="num" w:pos="720"/>
        </w:tabs>
        <w:ind w:firstLine="540"/>
        <w:rPr>
          <w:u w:val="single"/>
        </w:rPr>
      </w:pPr>
    </w:p>
    <w:p w14:paraId="3B276652" w14:textId="77777777" w:rsidR="003C68AE" w:rsidRPr="00302E12" w:rsidRDefault="003C68AE" w:rsidP="003C68AE">
      <w:pPr>
        <w:tabs>
          <w:tab w:val="num" w:pos="720"/>
        </w:tabs>
        <w:ind w:firstLine="540"/>
        <w:rPr>
          <w:u w:val="single"/>
        </w:rPr>
      </w:pP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p>
    <w:p w14:paraId="718D2F4D" w14:textId="77777777" w:rsidR="003C68AE" w:rsidRPr="00302E12" w:rsidRDefault="003C68AE" w:rsidP="003C68AE">
      <w:pPr>
        <w:tabs>
          <w:tab w:val="num" w:pos="720"/>
        </w:tabs>
        <w:ind w:firstLine="540"/>
        <w:rPr>
          <w:u w:val="single"/>
        </w:rPr>
      </w:pPr>
    </w:p>
    <w:p w14:paraId="505CA32B" w14:textId="77777777" w:rsidR="003C68AE" w:rsidRPr="00302E12" w:rsidRDefault="003C68AE" w:rsidP="003C68AE">
      <w:pPr>
        <w:ind w:firstLine="540"/>
        <w:jc w:val="both"/>
        <w:rPr>
          <w:u w:val="single"/>
        </w:rPr>
      </w:pPr>
      <w:r w:rsidRPr="00302E12">
        <w:rPr>
          <w:u w:val="single"/>
        </w:rPr>
        <w:tab/>
      </w:r>
      <w:r w:rsidRPr="00302E12">
        <w:rPr>
          <w:u w:val="single"/>
        </w:rPr>
        <w:tab/>
      </w:r>
      <w:r w:rsidRPr="00302E12">
        <w:rPr>
          <w:u w:val="single"/>
        </w:rPr>
        <w:tab/>
      </w:r>
      <w:r w:rsidRPr="00302E12">
        <w:rPr>
          <w:u w:val="single"/>
        </w:rPr>
        <w:tab/>
      </w:r>
      <w:r w:rsidRPr="00302E12">
        <w:rPr>
          <w:u w:val="single"/>
        </w:rPr>
        <w:tab/>
      </w:r>
      <w:r>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r w:rsidRPr="00302E12">
        <w:rPr>
          <w:u w:val="single"/>
        </w:rPr>
        <w:tab/>
      </w:r>
    </w:p>
    <w:p w14:paraId="0CEC8EC0" w14:textId="77777777" w:rsidR="003C68AE" w:rsidRPr="00302E12" w:rsidRDefault="003C68AE" w:rsidP="003C68AE">
      <w:pPr>
        <w:tabs>
          <w:tab w:val="left" w:pos="-1440"/>
        </w:tabs>
        <w:ind w:left="720"/>
        <w:jc w:val="both"/>
      </w:pPr>
    </w:p>
    <w:p w14:paraId="6A2D2554" w14:textId="77777777" w:rsidR="003C68AE" w:rsidRDefault="003C68AE" w:rsidP="003C68AE">
      <w:pPr>
        <w:tabs>
          <w:tab w:val="left" w:pos="7515"/>
          <w:tab w:val="left" w:pos="11175"/>
          <w:tab w:val="left" w:pos="15135"/>
          <w:tab w:val="left" w:pos="19515"/>
          <w:tab w:val="left" w:pos="23335"/>
        </w:tabs>
        <w:spacing w:after="240"/>
        <w:rPr>
          <w:b/>
          <w:sz w:val="24"/>
          <w:szCs w:val="24"/>
        </w:rPr>
        <w:sectPr w:rsidR="003C68AE" w:rsidSect="003C68AE">
          <w:headerReference w:type="default" r:id="rId28"/>
          <w:footerReference w:type="default" r:id="rId29"/>
          <w:endnotePr>
            <w:numFmt w:val="decimal"/>
          </w:endnotePr>
          <w:pgSz w:w="12240" w:h="15840"/>
          <w:pgMar w:top="1152" w:right="1440" w:bottom="432" w:left="1440" w:header="1152" w:footer="576" w:gutter="0"/>
          <w:cols w:space="720"/>
          <w:noEndnote/>
          <w:docGrid w:linePitch="272"/>
        </w:sectPr>
      </w:pPr>
    </w:p>
    <w:p w14:paraId="60FDEF97" w14:textId="77777777" w:rsidR="003C68AE" w:rsidRPr="002344EF" w:rsidRDefault="003C68AE" w:rsidP="003C68AE">
      <w:pPr>
        <w:spacing w:after="240"/>
        <w:jc w:val="center"/>
        <w:rPr>
          <w:sz w:val="26"/>
          <w:szCs w:val="26"/>
        </w:rPr>
      </w:pPr>
      <w:r w:rsidRPr="002344EF">
        <w:rPr>
          <w:sz w:val="26"/>
          <w:szCs w:val="26"/>
        </w:rPr>
        <w:lastRenderedPageBreak/>
        <w:t>ATTACHMENT B</w:t>
      </w:r>
    </w:p>
    <w:p w14:paraId="08DD592A" w14:textId="77777777" w:rsidR="003C68AE" w:rsidRDefault="003C68AE" w:rsidP="003C68AE">
      <w:pPr>
        <w:tabs>
          <w:tab w:val="left" w:pos="7515"/>
          <w:tab w:val="left" w:pos="11175"/>
          <w:tab w:val="left" w:pos="15135"/>
          <w:tab w:val="left" w:pos="19515"/>
          <w:tab w:val="left" w:pos="23335"/>
        </w:tabs>
        <w:ind w:left="95"/>
        <w:jc w:val="center"/>
      </w:pPr>
      <w:r w:rsidRPr="002344EF">
        <w:t>Small, Women and Minority-owned Businesses (SWaM) Utilization Plan</w:t>
      </w:r>
    </w:p>
    <w:p w14:paraId="2EB2438D" w14:textId="77777777" w:rsidR="003C68AE" w:rsidRDefault="003C68AE" w:rsidP="003C68AE">
      <w:pPr>
        <w:tabs>
          <w:tab w:val="left" w:pos="23335"/>
        </w:tabs>
        <w:rPr>
          <w:b/>
          <w:bCs/>
        </w:rPr>
      </w:pPr>
      <w:r w:rsidRPr="002344EF">
        <w:rPr>
          <w:b/>
          <w:bCs/>
        </w:rPr>
        <w:t>Offeror Name: ___________________________________</w:t>
      </w:r>
      <w:proofErr w:type="gramStart"/>
      <w:r w:rsidRPr="002344EF">
        <w:rPr>
          <w:b/>
          <w:bCs/>
        </w:rPr>
        <w:t>_  Preparer</w:t>
      </w:r>
      <w:proofErr w:type="gramEnd"/>
      <w:r w:rsidRPr="002344EF">
        <w:rPr>
          <w:b/>
          <w:bCs/>
        </w:rPr>
        <w:t xml:space="preserve"> Name: ___________________</w:t>
      </w:r>
    </w:p>
    <w:p w14:paraId="07D640E8" w14:textId="77777777" w:rsidR="003C68AE" w:rsidRDefault="003C68AE" w:rsidP="003C68AE">
      <w:pPr>
        <w:tabs>
          <w:tab w:val="left" w:pos="23335"/>
        </w:tabs>
        <w:rPr>
          <w:b/>
          <w:bCs/>
        </w:rPr>
      </w:pPr>
    </w:p>
    <w:p w14:paraId="4184BF1A" w14:textId="77777777" w:rsidR="003C68AE" w:rsidRPr="002344EF" w:rsidRDefault="003C68AE" w:rsidP="003C68AE">
      <w:pPr>
        <w:tabs>
          <w:tab w:val="left" w:pos="23335"/>
        </w:tabs>
      </w:pPr>
      <w:r>
        <w:rPr>
          <w:b/>
          <w:bCs/>
        </w:rPr>
        <w:t>Date: ________</w:t>
      </w:r>
    </w:p>
    <w:p w14:paraId="1CA4127A" w14:textId="77777777" w:rsidR="003C68AE" w:rsidRPr="002344EF" w:rsidRDefault="003C68AE" w:rsidP="003C68AE">
      <w:r w:rsidRPr="002344EF">
        <w:t xml:space="preserve">Is your firm a </w:t>
      </w:r>
      <w:r w:rsidRPr="002344EF">
        <w:rPr>
          <w:b/>
          <w:bCs/>
        </w:rPr>
        <w:t>Small Business Enterprise</w:t>
      </w:r>
      <w:r w:rsidRPr="002344EF">
        <w:t xml:space="preserve"> certified by the </w:t>
      </w:r>
      <w:r w:rsidRPr="007B3986">
        <w:rPr>
          <w:color w:val="000000"/>
        </w:rPr>
        <w:t>Department of Small Bu</w:t>
      </w:r>
      <w:r>
        <w:rPr>
          <w:color w:val="000000"/>
        </w:rPr>
        <w:t>siness and Supplier Diversity (</w:t>
      </w:r>
      <w:r w:rsidRPr="007B3986">
        <w:rPr>
          <w:color w:val="000000"/>
        </w:rPr>
        <w:t>SBSD)</w:t>
      </w:r>
      <w:r w:rsidRPr="002344EF">
        <w:t xml:space="preserve">? </w:t>
      </w:r>
      <w:proofErr w:type="gramStart"/>
      <w:r w:rsidRPr="002344EF">
        <w:t>Yes</w:t>
      </w:r>
      <w:proofErr w:type="gramEnd"/>
      <w:r w:rsidRPr="002344EF">
        <w:t xml:space="preserve">_____ </w:t>
      </w:r>
      <w:proofErr w:type="gramStart"/>
      <w:r w:rsidRPr="002344EF">
        <w:t xml:space="preserve">   No__</w:t>
      </w:r>
      <w:proofErr w:type="gramEnd"/>
      <w:r w:rsidRPr="002344EF">
        <w:t>___</w:t>
      </w:r>
    </w:p>
    <w:p w14:paraId="5D65977A" w14:textId="77777777" w:rsidR="003C68AE" w:rsidRPr="002344EF" w:rsidRDefault="003C68AE" w:rsidP="003C68AE">
      <w:pPr>
        <w:spacing w:after="120"/>
      </w:pPr>
      <w:r w:rsidRPr="002344EF">
        <w:t xml:space="preserve">     If yes, certification number: ____________     Certification </w:t>
      </w:r>
      <w:proofErr w:type="gramStart"/>
      <w:r w:rsidRPr="002344EF">
        <w:t>date:_</w:t>
      </w:r>
      <w:proofErr w:type="gramEnd"/>
      <w:r w:rsidRPr="002344EF">
        <w:t>_____________</w:t>
      </w:r>
    </w:p>
    <w:p w14:paraId="1D711643" w14:textId="77777777" w:rsidR="003C68AE" w:rsidRPr="002344EF" w:rsidRDefault="003C68AE" w:rsidP="003C68AE">
      <w:r w:rsidRPr="002344EF">
        <w:t xml:space="preserve">Is your firm a </w:t>
      </w:r>
      <w:r w:rsidRPr="002344EF">
        <w:rPr>
          <w:b/>
          <w:bCs/>
        </w:rPr>
        <w:t>Woman-owned Business Enterprise</w:t>
      </w:r>
      <w:r w:rsidRPr="002344EF">
        <w:t xml:space="preserve"> certified by the </w:t>
      </w:r>
      <w:r w:rsidRPr="007B3986">
        <w:rPr>
          <w:color w:val="000000"/>
        </w:rPr>
        <w:t>Department of Small Business an</w:t>
      </w:r>
      <w:r>
        <w:rPr>
          <w:color w:val="000000"/>
        </w:rPr>
        <w:t>d Supplier Diversity (</w:t>
      </w:r>
      <w:r w:rsidRPr="007B3986">
        <w:rPr>
          <w:color w:val="000000"/>
        </w:rPr>
        <w:t>SBSD)</w:t>
      </w:r>
      <w:r w:rsidRPr="002344EF">
        <w:t xml:space="preserve">?    </w:t>
      </w:r>
      <w:proofErr w:type="gramStart"/>
      <w:r w:rsidRPr="002344EF">
        <w:t>Yes</w:t>
      </w:r>
      <w:proofErr w:type="gramEnd"/>
      <w:r w:rsidRPr="002344EF">
        <w:t xml:space="preserve">_____ </w:t>
      </w:r>
      <w:proofErr w:type="gramStart"/>
      <w:r w:rsidRPr="002344EF">
        <w:t xml:space="preserve">    No__</w:t>
      </w:r>
      <w:proofErr w:type="gramEnd"/>
      <w:r w:rsidRPr="002344EF">
        <w:t>___</w:t>
      </w:r>
    </w:p>
    <w:p w14:paraId="166FD43F" w14:textId="77777777" w:rsidR="003C68AE" w:rsidRPr="002344EF" w:rsidRDefault="003C68AE" w:rsidP="003C68AE">
      <w:pPr>
        <w:spacing w:after="120"/>
      </w:pPr>
      <w:r w:rsidRPr="002344EF">
        <w:t xml:space="preserve">     If yes, certification number: ____________     Certification </w:t>
      </w:r>
      <w:proofErr w:type="gramStart"/>
      <w:r w:rsidRPr="002344EF">
        <w:t>date:_</w:t>
      </w:r>
      <w:proofErr w:type="gramEnd"/>
      <w:r w:rsidRPr="002344EF">
        <w:t>_____________</w:t>
      </w:r>
    </w:p>
    <w:p w14:paraId="5B2E2870" w14:textId="77777777" w:rsidR="003C68AE" w:rsidRPr="002344EF" w:rsidRDefault="003C68AE" w:rsidP="003C68AE">
      <w:r w:rsidRPr="002344EF">
        <w:t xml:space="preserve">Is your firm a </w:t>
      </w:r>
      <w:r w:rsidRPr="002344EF">
        <w:rPr>
          <w:b/>
          <w:bCs/>
        </w:rPr>
        <w:t>Minority-Owned Business Enterprise</w:t>
      </w:r>
      <w:r w:rsidRPr="002344EF">
        <w:t xml:space="preserve"> certified by the </w:t>
      </w:r>
      <w:r w:rsidRPr="007B3986">
        <w:rPr>
          <w:color w:val="000000"/>
        </w:rPr>
        <w:t>Department of Small Business and Supplier Diversi</w:t>
      </w:r>
      <w:r>
        <w:rPr>
          <w:color w:val="000000"/>
        </w:rPr>
        <w:t>ty (</w:t>
      </w:r>
      <w:r w:rsidRPr="007B3986">
        <w:rPr>
          <w:color w:val="000000"/>
        </w:rPr>
        <w:t>SBSD)</w:t>
      </w:r>
      <w:r w:rsidRPr="002344EF">
        <w:t xml:space="preserve">?  </w:t>
      </w:r>
      <w:proofErr w:type="gramStart"/>
      <w:r w:rsidRPr="002344EF">
        <w:t>Yes</w:t>
      </w:r>
      <w:proofErr w:type="gramEnd"/>
      <w:r w:rsidRPr="002344EF">
        <w:t>____     No_____</w:t>
      </w:r>
    </w:p>
    <w:p w14:paraId="14D22955" w14:textId="77777777" w:rsidR="003C68AE" w:rsidRDefault="003C68AE" w:rsidP="003C68AE">
      <w:pPr>
        <w:spacing w:after="120"/>
      </w:pPr>
      <w:r w:rsidRPr="002344EF">
        <w:t xml:space="preserve">     If yes, certification number: ____________     Certification </w:t>
      </w:r>
      <w:proofErr w:type="gramStart"/>
      <w:r w:rsidRPr="002344EF">
        <w:t>date:_</w:t>
      </w:r>
      <w:proofErr w:type="gramEnd"/>
      <w:r w:rsidRPr="002344EF">
        <w:t>_____________</w:t>
      </w:r>
    </w:p>
    <w:p w14:paraId="5D8850C8" w14:textId="77777777" w:rsidR="003C68AE" w:rsidRPr="002344EF" w:rsidRDefault="003C68AE" w:rsidP="003C68AE">
      <w:pPr>
        <w:tabs>
          <w:tab w:val="left" w:pos="180"/>
        </w:tabs>
        <w:spacing w:after="120"/>
      </w:pPr>
      <w:r>
        <w:rPr>
          <w:bCs/>
        </w:rPr>
        <w:t xml:space="preserve">Is your firm a </w:t>
      </w:r>
      <w:r w:rsidRPr="00B94F32">
        <w:rPr>
          <w:b/>
          <w:bCs/>
        </w:rPr>
        <w:t xml:space="preserve">Micro Business </w:t>
      </w:r>
      <w:r w:rsidRPr="002344EF">
        <w:t xml:space="preserve">certified by the </w:t>
      </w:r>
      <w:r w:rsidRPr="007B3986">
        <w:rPr>
          <w:color w:val="000000"/>
        </w:rPr>
        <w:t>Department of Small Bu</w:t>
      </w:r>
      <w:r>
        <w:rPr>
          <w:color w:val="000000"/>
        </w:rPr>
        <w:t>siness and Supplier Diversity (</w:t>
      </w:r>
      <w:r w:rsidRPr="007B3986">
        <w:rPr>
          <w:color w:val="000000"/>
        </w:rPr>
        <w:t>SBSD)</w:t>
      </w:r>
      <w:r w:rsidRPr="002344EF">
        <w:t xml:space="preserve">?    </w:t>
      </w:r>
      <w:proofErr w:type="gramStart"/>
      <w:r w:rsidRPr="002344EF">
        <w:t>Yes</w:t>
      </w:r>
      <w:proofErr w:type="gramEnd"/>
      <w:r w:rsidRPr="002344EF">
        <w:t xml:space="preserve">_____ </w:t>
      </w:r>
      <w:proofErr w:type="gramStart"/>
      <w:r w:rsidRPr="002344EF">
        <w:t xml:space="preserve">    No__</w:t>
      </w:r>
      <w:proofErr w:type="gramEnd"/>
      <w:r w:rsidRPr="002344EF">
        <w:t>___</w:t>
      </w:r>
      <w:r>
        <w:t xml:space="preserve">                                                         </w:t>
      </w:r>
      <w:r w:rsidRPr="002344EF">
        <w:t xml:space="preserve">     </w:t>
      </w:r>
      <w:r>
        <w:t xml:space="preserve">                                                                   </w:t>
      </w:r>
      <w:proofErr w:type="gramStart"/>
      <w:r>
        <w:tab/>
        <w:t xml:space="preserve">  </w:t>
      </w:r>
      <w:r w:rsidRPr="002344EF">
        <w:t>If</w:t>
      </w:r>
      <w:proofErr w:type="gramEnd"/>
      <w:r w:rsidRPr="002344EF">
        <w:t xml:space="preserve"> yes, certification number: ____________     Certification </w:t>
      </w:r>
      <w:proofErr w:type="gramStart"/>
      <w:r w:rsidRPr="002344EF">
        <w:t>date: _</w:t>
      </w:r>
      <w:proofErr w:type="gramEnd"/>
      <w:r w:rsidRPr="002344EF">
        <w:t>_____________</w:t>
      </w:r>
    </w:p>
    <w:p w14:paraId="518FFD9E" w14:textId="77777777" w:rsidR="003C68AE" w:rsidRPr="002344EF" w:rsidRDefault="003C68AE" w:rsidP="003C68AE">
      <w:pPr>
        <w:widowControl w:val="0"/>
        <w:spacing w:after="120"/>
        <w:jc w:val="both"/>
        <w:rPr>
          <w:b/>
          <w:bCs/>
        </w:rPr>
      </w:pPr>
      <w:r w:rsidRPr="002344EF">
        <w:rPr>
          <w:b/>
          <w:bCs/>
        </w:rPr>
        <w:t>Instructions:</w:t>
      </w:r>
      <w:r w:rsidRPr="002344EF">
        <w:rPr>
          <w:i/>
          <w:iCs/>
        </w:rPr>
        <w:t xml:space="preserve"> Populate the table below to show your firm's plans for utilization of small, women-owned and minority-owned business enterprises in the performance of the contract.  Describe plans to utilize SWAMs businesses as part of joint ventures, partnerships, subcontractors, suppliers, etc.</w:t>
      </w:r>
    </w:p>
    <w:p w14:paraId="1C0184FF" w14:textId="77777777" w:rsidR="003C68AE" w:rsidRPr="002344EF" w:rsidRDefault="003C68AE" w:rsidP="003C68AE">
      <w:pPr>
        <w:widowControl w:val="0"/>
        <w:spacing w:after="120"/>
        <w:jc w:val="both"/>
        <w:rPr>
          <w:b/>
          <w:u w:val="single"/>
        </w:rPr>
      </w:pPr>
      <w:r w:rsidRPr="002344EF">
        <w:rPr>
          <w:b/>
          <w:bCs/>
          <w:u w:val="single"/>
        </w:rPr>
        <w:t>Small Business:</w:t>
      </w:r>
      <w:r w:rsidRPr="002344EF">
        <w:rPr>
          <w:b/>
          <w:bCs/>
        </w:rPr>
        <w:t xml:space="preserve"> </w:t>
      </w:r>
      <w:r w:rsidRPr="002344EF">
        <w:t xml:space="preserve">  </w:t>
      </w:r>
      <w:r w:rsidRPr="002344EF">
        <w:rPr>
          <w:iCs/>
        </w:rPr>
        <w:t>"Small business " means a business, independently owned or operated by one or more persons who are citizens of the United States or non-citizens who are in full compliance with United States immigration law, which, together with affiliates, has 250</w:t>
      </w:r>
      <w:r w:rsidRPr="002344EF">
        <w:rPr>
          <w:i/>
        </w:rPr>
        <w:t xml:space="preserve"> </w:t>
      </w:r>
      <w:r w:rsidRPr="002344EF">
        <w:rPr>
          <w:iCs/>
        </w:rPr>
        <w:t>or fewer employees, or average annual gross receipts of $10 million or less averaged over the previous three years.</w:t>
      </w:r>
    </w:p>
    <w:p w14:paraId="0157E203" w14:textId="77777777" w:rsidR="003C68AE" w:rsidRPr="002344EF" w:rsidRDefault="003C68AE" w:rsidP="003C68AE">
      <w:pPr>
        <w:widowControl w:val="0"/>
        <w:spacing w:after="120"/>
        <w:jc w:val="both"/>
        <w:rPr>
          <w:b/>
          <w:bCs/>
          <w:u w:val="single"/>
        </w:rPr>
      </w:pPr>
      <w:r w:rsidRPr="002344EF">
        <w:rPr>
          <w:b/>
          <w:bCs/>
          <w:u w:val="single"/>
        </w:rPr>
        <w:t>Woman-Owned Business Enterprise:</w:t>
      </w:r>
      <w:r w:rsidRPr="002344EF">
        <w:t xml:space="preserve">   A business concern which is at least 51 percent owned by one or more women who are U.S. citizens or legal resident aliens, or in the case of a corporation, partnership or limited liability company or other entity, at least 51 percent of the equity ownership interest in which is owned by one or more women, and whose management and daily business operations are controlled by one or more of such individuals. </w:t>
      </w:r>
      <w:r w:rsidRPr="002344EF">
        <w:rPr>
          <w:b/>
          <w:bCs/>
        </w:rPr>
        <w:t>For purposes of the SWAM</w:t>
      </w:r>
      <w:r>
        <w:rPr>
          <w:b/>
          <w:bCs/>
        </w:rPr>
        <w:t xml:space="preserve"> </w:t>
      </w:r>
      <w:r w:rsidRPr="002344EF">
        <w:rPr>
          <w:b/>
          <w:bCs/>
        </w:rPr>
        <w:t>Program, all certified women-owned businesses are also a small business enterprise.</w:t>
      </w:r>
    </w:p>
    <w:p w14:paraId="2386497C" w14:textId="77777777" w:rsidR="003C68AE" w:rsidRDefault="003C68AE" w:rsidP="003C68AE">
      <w:pPr>
        <w:widowControl w:val="0"/>
        <w:spacing w:after="120"/>
        <w:jc w:val="both"/>
        <w:rPr>
          <w:b/>
          <w:bCs/>
        </w:rPr>
      </w:pPr>
      <w:r w:rsidRPr="002344EF">
        <w:rPr>
          <w:b/>
          <w:bCs/>
          <w:u w:val="single"/>
        </w:rPr>
        <w:t>Minority-Owned Business Enterprise</w:t>
      </w:r>
      <w:r w:rsidRPr="002344EF">
        <w:rPr>
          <w:b/>
          <w:bCs/>
        </w:rPr>
        <w:t>:</w:t>
      </w:r>
      <w:r w:rsidRPr="002344EF">
        <w:t xml:space="preserve">  A business concern which is at least 51 percent owned by one or more minorities or in the case of a corporation, partnership or limited liability company or other entity, at least 51 percent of the equity ownership interest in which is owned by one or more minorities and whose management and daily business operations are controlled by one or </w:t>
      </w:r>
      <w:proofErr w:type="gramStart"/>
      <w:r w:rsidRPr="002344EF">
        <w:t>more of</w:t>
      </w:r>
      <w:proofErr w:type="gramEnd"/>
      <w:r w:rsidRPr="002344EF">
        <w:t xml:space="preserve"> such individuals. </w:t>
      </w:r>
      <w:r w:rsidRPr="002344EF">
        <w:rPr>
          <w:b/>
          <w:bCs/>
        </w:rPr>
        <w:t>For purposes of the SWAM Program, all certified minority-owned businesses are also a small business enterprise.</w:t>
      </w:r>
    </w:p>
    <w:p w14:paraId="71BDDCF5" w14:textId="77777777" w:rsidR="003C68AE" w:rsidRPr="00142E04" w:rsidRDefault="003C68AE" w:rsidP="003C68AE">
      <w:pPr>
        <w:spacing w:after="120"/>
      </w:pPr>
      <w:r w:rsidRPr="00142E04">
        <w:rPr>
          <w:b/>
          <w:bCs/>
          <w:u w:val="single"/>
        </w:rPr>
        <w:t>Micro Business</w:t>
      </w:r>
      <w:r w:rsidRPr="00142E04">
        <w:rPr>
          <w:b/>
          <w:bCs/>
        </w:rPr>
        <w:t xml:space="preserve"> </w:t>
      </w:r>
      <w:r w:rsidRPr="00142E04">
        <w:t xml:space="preserve">is a certified Small Business under the SWaM Program and has no more than twenty-five (25) employees </w:t>
      </w:r>
      <w:r w:rsidRPr="00142E04">
        <w:rPr>
          <w:b/>
          <w:bCs/>
        </w:rPr>
        <w:t xml:space="preserve">AND </w:t>
      </w:r>
      <w:r w:rsidRPr="00142E04">
        <w:t>no more than $3 million in average annual revenue over the three-year period prior to their certification.</w:t>
      </w:r>
    </w:p>
    <w:p w14:paraId="1BD29037" w14:textId="77777777" w:rsidR="003C68AE" w:rsidRPr="002344EF" w:rsidRDefault="003C68AE" w:rsidP="003C68AE">
      <w:pPr>
        <w:widowControl w:val="0"/>
        <w:spacing w:after="120"/>
        <w:rPr>
          <w:b/>
          <w:bCs/>
          <w:u w:val="single"/>
        </w:rPr>
      </w:pPr>
      <w:r w:rsidRPr="002344EF">
        <w:rPr>
          <w:b/>
          <w:bCs/>
          <w:u w:val="single"/>
        </w:rPr>
        <w:t xml:space="preserve">All small, women, and minority owned businesses must be certified by the Commonwealth of Virginia </w:t>
      </w:r>
      <w:r w:rsidRPr="00DD32B9">
        <w:rPr>
          <w:b/>
          <w:color w:val="000000"/>
          <w:u w:val="single"/>
        </w:rPr>
        <w:t>Department of Small Bu</w:t>
      </w:r>
      <w:r>
        <w:rPr>
          <w:b/>
          <w:color w:val="000000"/>
          <w:u w:val="single"/>
        </w:rPr>
        <w:t>siness and Supplier Diversity (</w:t>
      </w:r>
      <w:r w:rsidRPr="00DD32B9">
        <w:rPr>
          <w:b/>
          <w:color w:val="000000"/>
          <w:u w:val="single"/>
        </w:rPr>
        <w:t>SBSD)</w:t>
      </w:r>
      <w:r w:rsidRPr="009F40CC">
        <w:rPr>
          <w:u w:val="single"/>
        </w:rPr>
        <w:t xml:space="preserve"> </w:t>
      </w:r>
      <w:r w:rsidRPr="002344EF">
        <w:rPr>
          <w:b/>
          <w:bCs/>
          <w:u w:val="single"/>
        </w:rPr>
        <w:t xml:space="preserve">to be counted in the SWAM program.   Certification applications are available through </w:t>
      </w:r>
      <w:r>
        <w:rPr>
          <w:b/>
          <w:bCs/>
          <w:u w:val="single"/>
        </w:rPr>
        <w:t>SBSD</w:t>
      </w:r>
      <w:r w:rsidRPr="002344EF">
        <w:rPr>
          <w:b/>
          <w:bCs/>
          <w:u w:val="single"/>
        </w:rPr>
        <w:t xml:space="preserve"> at 800-223-0671 in Virginia, 804-786-6585 outside Virginia, or online at </w:t>
      </w:r>
      <w:r w:rsidRPr="006D62B8">
        <w:rPr>
          <w:b/>
          <w:bCs/>
          <w:u w:val="single"/>
        </w:rPr>
        <w:t xml:space="preserve">http://www.sbsd.virginia.gov/ </w:t>
      </w:r>
      <w:r w:rsidRPr="002344EF">
        <w:rPr>
          <w:b/>
          <w:bCs/>
          <w:u w:val="single"/>
        </w:rPr>
        <w:t>(Customer Service).</w:t>
      </w:r>
    </w:p>
    <w:p w14:paraId="77F34ABF" w14:textId="77777777" w:rsidR="003C68AE" w:rsidRDefault="003C68AE" w:rsidP="003C68AE"/>
    <w:p w14:paraId="4B876724" w14:textId="77777777" w:rsidR="003C68AE" w:rsidRDefault="003C68AE" w:rsidP="003C68AE">
      <w:pPr>
        <w:jc w:val="center"/>
        <w:rPr>
          <w:b/>
          <w:i/>
          <w:sz w:val="28"/>
          <w:szCs w:val="28"/>
        </w:rPr>
      </w:pPr>
      <w:r>
        <w:rPr>
          <w:b/>
          <w:i/>
          <w:sz w:val="28"/>
          <w:szCs w:val="28"/>
        </w:rPr>
        <w:t>RETURN OF THIS PAGE IS REQUIRED</w:t>
      </w:r>
    </w:p>
    <w:p w14:paraId="248C9D55" w14:textId="77777777" w:rsidR="003C68AE" w:rsidRDefault="003C68AE" w:rsidP="0031171F">
      <w:pPr>
        <w:rPr>
          <w:b/>
          <w:i/>
          <w:sz w:val="28"/>
          <w:szCs w:val="28"/>
        </w:rPr>
        <w:sectPr w:rsidR="003C68AE" w:rsidSect="003C68AE">
          <w:headerReference w:type="default" r:id="rId30"/>
          <w:endnotePr>
            <w:numFmt w:val="decimal"/>
          </w:endnotePr>
          <w:pgSz w:w="12240" w:h="15840"/>
          <w:pgMar w:top="1152" w:right="1440" w:bottom="432" w:left="1440" w:header="1152" w:footer="576" w:gutter="0"/>
          <w:cols w:space="720"/>
          <w:noEndnote/>
          <w:docGrid w:linePitch="272"/>
        </w:sectPr>
      </w:pPr>
    </w:p>
    <w:p w14:paraId="417C83C5" w14:textId="77777777" w:rsidR="0031171F" w:rsidRPr="002344EF" w:rsidRDefault="0031171F" w:rsidP="00EA158E">
      <w:pPr>
        <w:jc w:val="center"/>
        <w:rPr>
          <w:sz w:val="26"/>
          <w:szCs w:val="26"/>
        </w:rPr>
      </w:pPr>
      <w:r w:rsidRPr="002344EF">
        <w:rPr>
          <w:sz w:val="26"/>
          <w:szCs w:val="26"/>
        </w:rPr>
        <w:lastRenderedPageBreak/>
        <w:t>ATTACHMENT B</w:t>
      </w:r>
      <w:r>
        <w:rPr>
          <w:sz w:val="26"/>
          <w:szCs w:val="26"/>
        </w:rPr>
        <w:t xml:space="preserve"> (CNT’D)</w:t>
      </w:r>
    </w:p>
    <w:p w14:paraId="60D7F7C1" w14:textId="77777777" w:rsidR="0031171F" w:rsidRDefault="0031171F" w:rsidP="00EA158E">
      <w:pPr>
        <w:tabs>
          <w:tab w:val="left" w:pos="7515"/>
          <w:tab w:val="left" w:pos="11175"/>
          <w:tab w:val="left" w:pos="15135"/>
          <w:tab w:val="left" w:pos="19515"/>
          <w:tab w:val="left" w:pos="23335"/>
        </w:tabs>
        <w:ind w:left="95"/>
        <w:jc w:val="center"/>
      </w:pPr>
      <w:r w:rsidRPr="002344EF">
        <w:t>Small, Women and Minority-owned Businesses (SWaM) Utilization Plan</w:t>
      </w:r>
    </w:p>
    <w:p w14:paraId="58488320" w14:textId="77777777" w:rsidR="00EA158E" w:rsidRPr="00EA158E" w:rsidRDefault="00EA158E" w:rsidP="00EA158E">
      <w:pPr>
        <w:tabs>
          <w:tab w:val="left" w:pos="7515"/>
          <w:tab w:val="left" w:pos="11175"/>
          <w:tab w:val="left" w:pos="15135"/>
          <w:tab w:val="left" w:pos="19515"/>
          <w:tab w:val="left" w:pos="23335"/>
        </w:tabs>
        <w:ind w:left="95"/>
        <w:jc w:val="center"/>
        <w:rPr>
          <w:sz w:val="20"/>
        </w:rPr>
      </w:pPr>
    </w:p>
    <w:p w14:paraId="70DB3E8F" w14:textId="77777777" w:rsidR="0031171F" w:rsidRPr="006300B4" w:rsidRDefault="0031171F" w:rsidP="00EA158E">
      <w:pPr>
        <w:jc w:val="center"/>
      </w:pPr>
      <w:r w:rsidRPr="006300B4">
        <w:rPr>
          <w:noProof/>
        </w:rPr>
        <w:t>Procurement Name and Number: ____________________________________</w:t>
      </w:r>
      <w:r w:rsidR="00EA158E">
        <w:rPr>
          <w:noProof/>
        </w:rPr>
        <w:tab/>
      </w:r>
      <w:r w:rsidR="00EA158E">
        <w:rPr>
          <w:noProof/>
        </w:rPr>
        <w:tab/>
      </w:r>
      <w:r w:rsidR="00EA158E">
        <w:rPr>
          <w:noProof/>
        </w:rPr>
        <w:tab/>
      </w:r>
      <w:r w:rsidR="00EA158E">
        <w:rPr>
          <w:noProof/>
        </w:rPr>
        <w:tab/>
      </w:r>
      <w:r w:rsidR="00EA158E">
        <w:rPr>
          <w:noProof/>
        </w:rPr>
        <w:tab/>
        <w:t>Date Form Completed:______________</w:t>
      </w:r>
    </w:p>
    <w:p w14:paraId="25FBEF48" w14:textId="77777777" w:rsidR="00EA158E" w:rsidRDefault="00EA158E" w:rsidP="0031171F">
      <w:pPr>
        <w:jc w:val="center"/>
      </w:pPr>
    </w:p>
    <w:p w14:paraId="4D177665" w14:textId="77777777" w:rsidR="0031171F" w:rsidRPr="006300B4" w:rsidRDefault="0031171F" w:rsidP="0031171F">
      <w:pPr>
        <w:jc w:val="center"/>
      </w:pPr>
      <w:r w:rsidRPr="006300B4">
        <w:t>Listing of Sub-Contractors, to include, Small, Woman Owned and Minority Owned Businesses</w:t>
      </w:r>
    </w:p>
    <w:p w14:paraId="1825E759" w14:textId="77777777" w:rsidR="0031171F" w:rsidRPr="006300B4" w:rsidRDefault="0031171F" w:rsidP="0031171F">
      <w:pPr>
        <w:jc w:val="center"/>
      </w:pPr>
      <w:r>
        <w:t xml:space="preserve"> for this </w:t>
      </w:r>
      <w:r w:rsidRPr="006300B4">
        <w:t>Proposal and Subsequent Contract</w:t>
      </w:r>
    </w:p>
    <w:p w14:paraId="0128EEF8" w14:textId="77777777" w:rsidR="0031171F" w:rsidRPr="006300B4" w:rsidRDefault="0031171F" w:rsidP="0031171F">
      <w:r w:rsidRPr="006300B4">
        <w:t>Offeror / Proposer:</w:t>
      </w:r>
    </w:p>
    <w:p w14:paraId="1A6444F6" w14:textId="77777777" w:rsidR="0031171F" w:rsidRPr="006300B4" w:rsidRDefault="0031171F" w:rsidP="0031171F">
      <w:r w:rsidRPr="006300B4">
        <w:tab/>
      </w:r>
    </w:p>
    <w:p w14:paraId="13B652EF" w14:textId="77777777" w:rsidR="0031171F" w:rsidRPr="006300B4" w:rsidRDefault="0031171F" w:rsidP="0031171F">
      <w:r w:rsidRPr="006300B4">
        <w:rPr>
          <w:noProof/>
        </w:rPr>
        <mc:AlternateContent>
          <mc:Choice Requires="wps">
            <w:drawing>
              <wp:anchor distT="0" distB="0" distL="114300" distR="114300" simplePos="0" relativeHeight="251663360" behindDoc="0" locked="0" layoutInCell="1" allowOverlap="1" wp14:anchorId="520CF7E7" wp14:editId="568F275E">
                <wp:simplePos x="0" y="0"/>
                <wp:positionH relativeFrom="column">
                  <wp:posOffset>6427470</wp:posOffset>
                </wp:positionH>
                <wp:positionV relativeFrom="paragraph">
                  <wp:posOffset>18415</wp:posOffset>
                </wp:positionV>
                <wp:extent cx="230695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BEF04"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1pt,1.45pt" to="68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mex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"/>
            </w:pict>
          </mc:Fallback>
        </mc:AlternateContent>
      </w:r>
      <w:r w:rsidRPr="006300B4">
        <w:rPr>
          <w:noProof/>
        </w:rPr>
        <mc:AlternateContent>
          <mc:Choice Requires="wps">
            <w:drawing>
              <wp:anchor distT="0" distB="0" distL="114300" distR="114300" simplePos="0" relativeHeight="251662336" behindDoc="0" locked="0" layoutInCell="1" allowOverlap="1" wp14:anchorId="4CE621CE" wp14:editId="33ABC1D0">
                <wp:simplePos x="0" y="0"/>
                <wp:positionH relativeFrom="column">
                  <wp:posOffset>2743200</wp:posOffset>
                </wp:positionH>
                <wp:positionV relativeFrom="paragraph">
                  <wp:posOffset>18415</wp:posOffset>
                </wp:positionV>
                <wp:extent cx="33147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D66D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5pt" to="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"/>
            </w:pict>
          </mc:Fallback>
        </mc:AlternateContent>
      </w:r>
      <w:r w:rsidRPr="006300B4">
        <w:rPr>
          <w:noProof/>
        </w:rPr>
        <mc:AlternateContent>
          <mc:Choice Requires="wps">
            <w:drawing>
              <wp:anchor distT="0" distB="0" distL="114300" distR="114300" simplePos="0" relativeHeight="251661312" behindDoc="0" locked="0" layoutInCell="1" allowOverlap="1" wp14:anchorId="5F372A91" wp14:editId="6268ECFE">
                <wp:simplePos x="0" y="0"/>
                <wp:positionH relativeFrom="column">
                  <wp:posOffset>0</wp:posOffset>
                </wp:positionH>
                <wp:positionV relativeFrom="paragraph">
                  <wp:posOffset>18415</wp:posOffset>
                </wp:positionV>
                <wp:extent cx="228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F915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18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"/>
            </w:pict>
          </mc:Fallback>
        </mc:AlternateContent>
      </w:r>
      <w:r w:rsidRPr="006300B4">
        <w:t>Firm</w:t>
      </w:r>
      <w:r w:rsidRPr="006300B4">
        <w:tab/>
      </w:r>
      <w:r w:rsidRPr="006300B4">
        <w:tab/>
      </w:r>
      <w:r w:rsidRPr="006300B4">
        <w:tab/>
      </w:r>
      <w:r w:rsidRPr="006300B4">
        <w:tab/>
        <w:t xml:space="preserve">       </w:t>
      </w:r>
      <w:r w:rsidRPr="006300B4">
        <w:tab/>
      </w:r>
      <w:r w:rsidRPr="006300B4">
        <w:tab/>
        <w:t>Address</w:t>
      </w:r>
      <w:r w:rsidRPr="006300B4">
        <w:tab/>
      </w:r>
      <w:r w:rsidRPr="006300B4">
        <w:tab/>
      </w:r>
      <w:r w:rsidRPr="006300B4">
        <w:tab/>
      </w:r>
      <w:r w:rsidRPr="006300B4">
        <w:tab/>
      </w:r>
      <w:r w:rsidRPr="006300B4">
        <w:tab/>
      </w:r>
      <w:r w:rsidRPr="006300B4">
        <w:tab/>
      </w:r>
      <w:r w:rsidRPr="006300B4">
        <w:tab/>
      </w:r>
      <w:r>
        <w:tab/>
      </w:r>
      <w:r w:rsidRPr="006300B4">
        <w:t>Contact Person/No.</w:t>
      </w:r>
      <w:r w:rsidRPr="006300B4">
        <w:tab/>
      </w:r>
      <w:r w:rsidRPr="006300B4">
        <w:tab/>
        <w:t xml:space="preserve"> </w:t>
      </w:r>
    </w:p>
    <w:p w14:paraId="54985754" w14:textId="77777777" w:rsidR="0031171F" w:rsidRPr="006300B4" w:rsidRDefault="0031171F" w:rsidP="0031171F">
      <w:pPr>
        <w:ind w:firstLine="720"/>
      </w:pPr>
      <w:r w:rsidRPr="006300B4">
        <w:tab/>
      </w:r>
      <w:r w:rsidRPr="006300B4">
        <w:tab/>
      </w:r>
      <w:r w:rsidRPr="006300B4">
        <w:tab/>
      </w:r>
      <w:r w:rsidRPr="006300B4">
        <w:tab/>
      </w:r>
      <w:r w:rsidRPr="006300B4">
        <w:tab/>
      </w:r>
      <w:r w:rsidRPr="006300B4">
        <w:tab/>
      </w:r>
      <w:r w:rsidRPr="006300B4">
        <w:rPr>
          <w:noProof/>
        </w:rPr>
        <mc:AlternateContent>
          <mc:Choice Requires="wps">
            <w:drawing>
              <wp:anchor distT="0" distB="0" distL="114300" distR="114300" simplePos="0" relativeHeight="251666432" behindDoc="0" locked="0" layoutInCell="1" allowOverlap="1" wp14:anchorId="6E58B0D3" wp14:editId="5B8485B6">
                <wp:simplePos x="0" y="0"/>
                <wp:positionH relativeFrom="column">
                  <wp:posOffset>3931920</wp:posOffset>
                </wp:positionH>
                <wp:positionV relativeFrom="paragraph">
                  <wp:posOffset>167640</wp:posOffset>
                </wp:positionV>
                <wp:extent cx="914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8756F"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3.2pt" to="381.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"/>
            </w:pict>
          </mc:Fallback>
        </mc:AlternateContent>
      </w:r>
      <w:r w:rsidRPr="006300B4">
        <w:rPr>
          <w:noProof/>
        </w:rPr>
        <mc:AlternateContent>
          <mc:Choice Requires="wps">
            <w:drawing>
              <wp:anchor distT="0" distB="0" distL="114300" distR="114300" simplePos="0" relativeHeight="251665408" behindDoc="0" locked="0" layoutInCell="1" allowOverlap="1" wp14:anchorId="060A8916" wp14:editId="5D39CF08">
                <wp:simplePos x="0" y="0"/>
                <wp:positionH relativeFrom="column">
                  <wp:posOffset>2331720</wp:posOffset>
                </wp:positionH>
                <wp:positionV relativeFrom="paragraph">
                  <wp:posOffset>167640</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6576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3.2pt" to="27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"/>
            </w:pict>
          </mc:Fallback>
        </mc:AlternateContent>
      </w:r>
    </w:p>
    <w:tbl>
      <w:tblPr>
        <w:tblW w:w="144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40"/>
        <w:gridCol w:w="2340"/>
        <w:gridCol w:w="1710"/>
        <w:gridCol w:w="2070"/>
        <w:gridCol w:w="2610"/>
        <w:gridCol w:w="2430"/>
      </w:tblGrid>
      <w:tr w:rsidR="0031171F" w:rsidRPr="006300B4" w14:paraId="5AD95EC9" w14:textId="77777777" w:rsidTr="007F6DC5">
        <w:tc>
          <w:tcPr>
            <w:tcW w:w="3240" w:type="dxa"/>
            <w:tcBorders>
              <w:top w:val="double" w:sz="4" w:space="0" w:color="auto"/>
              <w:left w:val="double" w:sz="4" w:space="0" w:color="auto"/>
              <w:bottom w:val="double" w:sz="4" w:space="0" w:color="auto"/>
              <w:right w:val="double" w:sz="4" w:space="0" w:color="auto"/>
            </w:tcBorders>
            <w:shd w:val="clear" w:color="auto" w:fill="FFFFFF"/>
            <w:vAlign w:val="center"/>
          </w:tcPr>
          <w:p w14:paraId="735B120F" w14:textId="77777777" w:rsidR="0031171F" w:rsidRPr="006300B4" w:rsidRDefault="0031171F" w:rsidP="005A7E4B">
            <w:pPr>
              <w:jc w:val="center"/>
            </w:pPr>
            <w:r w:rsidRPr="006300B4">
              <w:t>Sub-Contractor’s</w:t>
            </w:r>
          </w:p>
          <w:p w14:paraId="07D0B832" w14:textId="77777777" w:rsidR="0031171F" w:rsidRPr="006300B4" w:rsidRDefault="007F6DC5" w:rsidP="007F6DC5">
            <w:pPr>
              <w:jc w:val="center"/>
            </w:pPr>
            <w:r>
              <w:t xml:space="preserve">Name and </w:t>
            </w:r>
            <w:proofErr w:type="gramStart"/>
            <w:r>
              <w:t>Address</w:t>
            </w:r>
            <w:proofErr w:type="gramEnd"/>
          </w:p>
        </w:tc>
        <w:tc>
          <w:tcPr>
            <w:tcW w:w="2340" w:type="dxa"/>
            <w:tcBorders>
              <w:top w:val="double" w:sz="4" w:space="0" w:color="auto"/>
              <w:left w:val="double" w:sz="4" w:space="0" w:color="auto"/>
              <w:bottom w:val="double" w:sz="4" w:space="0" w:color="auto"/>
              <w:right w:val="double" w:sz="4" w:space="0" w:color="auto"/>
            </w:tcBorders>
            <w:shd w:val="clear" w:color="auto" w:fill="FFFFFF"/>
            <w:vAlign w:val="center"/>
          </w:tcPr>
          <w:p w14:paraId="6D371B9F" w14:textId="77777777" w:rsidR="0031171F" w:rsidRPr="006300B4" w:rsidRDefault="0031171F" w:rsidP="005A7E4B">
            <w:pPr>
              <w:jc w:val="center"/>
            </w:pPr>
            <w:r w:rsidRPr="006300B4">
              <w:t>Contact Person &amp; Phone Number</w:t>
            </w:r>
          </w:p>
        </w:tc>
        <w:tc>
          <w:tcPr>
            <w:tcW w:w="1710" w:type="dxa"/>
            <w:tcBorders>
              <w:top w:val="double" w:sz="4" w:space="0" w:color="auto"/>
              <w:left w:val="double" w:sz="4" w:space="0" w:color="auto"/>
              <w:bottom w:val="double" w:sz="4" w:space="0" w:color="auto"/>
              <w:right w:val="double" w:sz="4" w:space="0" w:color="auto"/>
            </w:tcBorders>
            <w:shd w:val="clear" w:color="auto" w:fill="FFFFFF"/>
            <w:vAlign w:val="center"/>
          </w:tcPr>
          <w:p w14:paraId="762B8B35" w14:textId="77777777" w:rsidR="0031171F" w:rsidRPr="006300B4" w:rsidRDefault="0031171F" w:rsidP="005A7E4B">
            <w:pPr>
              <w:jc w:val="center"/>
            </w:pPr>
            <w:r>
              <w:t>SBSD</w:t>
            </w:r>
            <w:r w:rsidRPr="006300B4">
              <w:t xml:space="preserve"> Certification Number </w:t>
            </w:r>
          </w:p>
        </w:tc>
        <w:tc>
          <w:tcPr>
            <w:tcW w:w="2070" w:type="dxa"/>
            <w:tcBorders>
              <w:top w:val="double" w:sz="4" w:space="0" w:color="auto"/>
              <w:left w:val="double" w:sz="4" w:space="0" w:color="auto"/>
              <w:bottom w:val="double" w:sz="4" w:space="0" w:color="auto"/>
              <w:right w:val="double" w:sz="4" w:space="0" w:color="auto"/>
            </w:tcBorders>
            <w:shd w:val="clear" w:color="auto" w:fill="FFFFFF"/>
            <w:vAlign w:val="center"/>
          </w:tcPr>
          <w:p w14:paraId="7F88788B" w14:textId="77777777" w:rsidR="0031171F" w:rsidRPr="006300B4" w:rsidRDefault="0031171F" w:rsidP="005A7E4B">
            <w:pPr>
              <w:jc w:val="center"/>
            </w:pPr>
            <w:r w:rsidRPr="006300B4">
              <w:t>Services or Materials Provided</w:t>
            </w:r>
          </w:p>
        </w:tc>
        <w:tc>
          <w:tcPr>
            <w:tcW w:w="2610" w:type="dxa"/>
            <w:tcBorders>
              <w:top w:val="double" w:sz="4" w:space="0" w:color="auto"/>
              <w:left w:val="double" w:sz="4" w:space="0" w:color="auto"/>
              <w:bottom w:val="double" w:sz="4" w:space="0" w:color="auto"/>
              <w:right w:val="double" w:sz="4" w:space="0" w:color="auto"/>
            </w:tcBorders>
            <w:shd w:val="clear" w:color="auto" w:fill="FFFFFF"/>
            <w:vAlign w:val="center"/>
          </w:tcPr>
          <w:p w14:paraId="31857C49" w14:textId="77777777" w:rsidR="0031171F" w:rsidRPr="006300B4" w:rsidRDefault="0031171F" w:rsidP="005A7E4B">
            <w:pPr>
              <w:jc w:val="center"/>
            </w:pPr>
            <w:r w:rsidRPr="006300B4">
              <w:t>Total Subcontractor Contract Amount</w:t>
            </w:r>
          </w:p>
          <w:p w14:paraId="68FDC5DF" w14:textId="77777777" w:rsidR="0031171F" w:rsidRPr="007F6DC5" w:rsidRDefault="007F6DC5" w:rsidP="007F6DC5">
            <w:pPr>
              <w:jc w:val="center"/>
            </w:pPr>
            <w:r>
              <w:t>(to include change orders)</w:t>
            </w:r>
          </w:p>
        </w:tc>
        <w:tc>
          <w:tcPr>
            <w:tcW w:w="2430" w:type="dxa"/>
            <w:tcBorders>
              <w:top w:val="double" w:sz="4" w:space="0" w:color="auto"/>
              <w:left w:val="double" w:sz="4" w:space="0" w:color="auto"/>
              <w:bottom w:val="double" w:sz="4" w:space="0" w:color="auto"/>
              <w:right w:val="double" w:sz="4" w:space="0" w:color="auto"/>
            </w:tcBorders>
            <w:shd w:val="clear" w:color="auto" w:fill="FFFFFF"/>
            <w:vAlign w:val="center"/>
          </w:tcPr>
          <w:p w14:paraId="6A9CF58B" w14:textId="77777777" w:rsidR="0031171F" w:rsidRPr="006300B4" w:rsidRDefault="0031171F" w:rsidP="005A7E4B">
            <w:pPr>
              <w:jc w:val="center"/>
            </w:pPr>
            <w:r w:rsidRPr="006300B4">
              <w:t>Total Dollars Paid Subcontractor to date</w:t>
            </w:r>
          </w:p>
          <w:p w14:paraId="2284C72A" w14:textId="77777777" w:rsidR="0031171F" w:rsidRPr="007F6DC5" w:rsidRDefault="0031171F" w:rsidP="007F6DC5">
            <w:pPr>
              <w:jc w:val="center"/>
              <w:rPr>
                <w:sz w:val="16"/>
                <w:szCs w:val="16"/>
              </w:rPr>
            </w:pPr>
            <w:r w:rsidRPr="006300B4">
              <w:rPr>
                <w:sz w:val="16"/>
                <w:szCs w:val="16"/>
              </w:rPr>
              <w:t>(to be submitted with request for payment from JMU)</w:t>
            </w:r>
          </w:p>
        </w:tc>
      </w:tr>
      <w:tr w:rsidR="0031171F" w:rsidRPr="006300B4" w14:paraId="3E566710" w14:textId="77777777" w:rsidTr="007F6DC5">
        <w:tc>
          <w:tcPr>
            <w:tcW w:w="3240" w:type="dxa"/>
            <w:tcBorders>
              <w:top w:val="double" w:sz="4" w:space="0" w:color="auto"/>
            </w:tcBorders>
            <w:shd w:val="clear" w:color="auto" w:fill="FFFFFF"/>
          </w:tcPr>
          <w:p w14:paraId="60163EA0" w14:textId="77777777" w:rsidR="0031171F" w:rsidRPr="006300B4" w:rsidRDefault="0031171F" w:rsidP="005A7E4B"/>
          <w:p w14:paraId="506D78C2" w14:textId="77777777" w:rsidR="0031171F" w:rsidRPr="006300B4" w:rsidRDefault="0031171F" w:rsidP="005A7E4B"/>
          <w:p w14:paraId="12BE9541" w14:textId="77777777" w:rsidR="0031171F" w:rsidRPr="006300B4" w:rsidRDefault="0031171F" w:rsidP="005A7E4B"/>
        </w:tc>
        <w:tc>
          <w:tcPr>
            <w:tcW w:w="2340" w:type="dxa"/>
            <w:tcBorders>
              <w:top w:val="double" w:sz="4" w:space="0" w:color="auto"/>
            </w:tcBorders>
            <w:shd w:val="clear" w:color="auto" w:fill="FFFFFF"/>
          </w:tcPr>
          <w:p w14:paraId="34708BDF" w14:textId="77777777" w:rsidR="0031171F" w:rsidRPr="006300B4" w:rsidRDefault="0031171F" w:rsidP="005A7E4B"/>
        </w:tc>
        <w:tc>
          <w:tcPr>
            <w:tcW w:w="1710" w:type="dxa"/>
            <w:tcBorders>
              <w:top w:val="double" w:sz="4" w:space="0" w:color="auto"/>
            </w:tcBorders>
            <w:shd w:val="clear" w:color="auto" w:fill="FFFFFF"/>
          </w:tcPr>
          <w:p w14:paraId="5CB2B8C3" w14:textId="77777777" w:rsidR="0031171F" w:rsidRPr="006300B4" w:rsidRDefault="0031171F" w:rsidP="005A7E4B"/>
        </w:tc>
        <w:tc>
          <w:tcPr>
            <w:tcW w:w="2070" w:type="dxa"/>
            <w:tcBorders>
              <w:top w:val="double" w:sz="4" w:space="0" w:color="auto"/>
            </w:tcBorders>
            <w:shd w:val="clear" w:color="auto" w:fill="FFFFFF"/>
          </w:tcPr>
          <w:p w14:paraId="4F66E702" w14:textId="77777777" w:rsidR="0031171F" w:rsidRPr="006300B4" w:rsidRDefault="0031171F" w:rsidP="005A7E4B"/>
        </w:tc>
        <w:tc>
          <w:tcPr>
            <w:tcW w:w="2610" w:type="dxa"/>
            <w:tcBorders>
              <w:top w:val="double" w:sz="4" w:space="0" w:color="auto"/>
            </w:tcBorders>
            <w:shd w:val="clear" w:color="auto" w:fill="FFFFFF"/>
          </w:tcPr>
          <w:p w14:paraId="39B90D38" w14:textId="77777777" w:rsidR="0031171F" w:rsidRPr="006300B4" w:rsidRDefault="0031171F" w:rsidP="005A7E4B"/>
        </w:tc>
        <w:tc>
          <w:tcPr>
            <w:tcW w:w="2430" w:type="dxa"/>
            <w:tcBorders>
              <w:top w:val="double" w:sz="4" w:space="0" w:color="auto"/>
            </w:tcBorders>
            <w:shd w:val="clear" w:color="auto" w:fill="FFFFFF"/>
          </w:tcPr>
          <w:p w14:paraId="0B3D00DA" w14:textId="77777777" w:rsidR="0031171F" w:rsidRPr="006300B4" w:rsidRDefault="0031171F" w:rsidP="005A7E4B"/>
        </w:tc>
      </w:tr>
      <w:tr w:rsidR="0031171F" w:rsidRPr="006300B4" w14:paraId="7BA6C44F" w14:textId="77777777" w:rsidTr="007F6DC5">
        <w:tc>
          <w:tcPr>
            <w:tcW w:w="3240" w:type="dxa"/>
            <w:shd w:val="clear" w:color="auto" w:fill="FFFFFF"/>
          </w:tcPr>
          <w:p w14:paraId="13BCAFAD" w14:textId="77777777" w:rsidR="0031171F" w:rsidRPr="006300B4" w:rsidRDefault="0031171F" w:rsidP="005A7E4B"/>
          <w:p w14:paraId="48AC31AD" w14:textId="77777777" w:rsidR="0031171F" w:rsidRPr="006300B4" w:rsidRDefault="0031171F" w:rsidP="005A7E4B"/>
          <w:p w14:paraId="10FA8BAC" w14:textId="77777777" w:rsidR="0031171F" w:rsidRPr="006300B4" w:rsidRDefault="0031171F" w:rsidP="005A7E4B"/>
        </w:tc>
        <w:tc>
          <w:tcPr>
            <w:tcW w:w="2340" w:type="dxa"/>
            <w:shd w:val="clear" w:color="auto" w:fill="FFFFFF"/>
          </w:tcPr>
          <w:p w14:paraId="76CD0672" w14:textId="77777777" w:rsidR="0031171F" w:rsidRPr="006300B4" w:rsidRDefault="0031171F" w:rsidP="005A7E4B"/>
        </w:tc>
        <w:tc>
          <w:tcPr>
            <w:tcW w:w="1710" w:type="dxa"/>
            <w:shd w:val="clear" w:color="auto" w:fill="FFFFFF"/>
          </w:tcPr>
          <w:p w14:paraId="327D2FC3" w14:textId="77777777" w:rsidR="0031171F" w:rsidRPr="006300B4" w:rsidRDefault="0031171F" w:rsidP="005A7E4B"/>
        </w:tc>
        <w:tc>
          <w:tcPr>
            <w:tcW w:w="2070" w:type="dxa"/>
            <w:shd w:val="clear" w:color="auto" w:fill="FFFFFF"/>
          </w:tcPr>
          <w:p w14:paraId="079E187F" w14:textId="77777777" w:rsidR="0031171F" w:rsidRPr="006300B4" w:rsidRDefault="0031171F" w:rsidP="005A7E4B"/>
        </w:tc>
        <w:tc>
          <w:tcPr>
            <w:tcW w:w="2610" w:type="dxa"/>
            <w:shd w:val="clear" w:color="auto" w:fill="FFFFFF"/>
          </w:tcPr>
          <w:p w14:paraId="571E6CA5" w14:textId="77777777" w:rsidR="0031171F" w:rsidRPr="006300B4" w:rsidRDefault="0031171F" w:rsidP="005A7E4B"/>
        </w:tc>
        <w:tc>
          <w:tcPr>
            <w:tcW w:w="2430" w:type="dxa"/>
            <w:shd w:val="clear" w:color="auto" w:fill="FFFFFF"/>
          </w:tcPr>
          <w:p w14:paraId="453ACBBC" w14:textId="77777777" w:rsidR="0031171F" w:rsidRPr="006300B4" w:rsidRDefault="0031171F" w:rsidP="005A7E4B"/>
        </w:tc>
      </w:tr>
      <w:tr w:rsidR="0031171F" w:rsidRPr="006300B4" w14:paraId="71F84275" w14:textId="77777777" w:rsidTr="007F6DC5">
        <w:tc>
          <w:tcPr>
            <w:tcW w:w="3240" w:type="dxa"/>
            <w:shd w:val="clear" w:color="auto" w:fill="FFFFFF"/>
          </w:tcPr>
          <w:p w14:paraId="47C602CF" w14:textId="77777777" w:rsidR="0031171F" w:rsidRPr="006300B4" w:rsidRDefault="0031171F" w:rsidP="005A7E4B"/>
          <w:p w14:paraId="12669FA3" w14:textId="77777777" w:rsidR="0031171F" w:rsidRPr="006300B4" w:rsidRDefault="0031171F" w:rsidP="005A7E4B"/>
          <w:p w14:paraId="0606DAEE" w14:textId="77777777" w:rsidR="0031171F" w:rsidRPr="006300B4" w:rsidRDefault="0031171F" w:rsidP="005A7E4B"/>
        </w:tc>
        <w:tc>
          <w:tcPr>
            <w:tcW w:w="2340" w:type="dxa"/>
            <w:shd w:val="clear" w:color="auto" w:fill="FFFFFF"/>
          </w:tcPr>
          <w:p w14:paraId="50097E1A" w14:textId="77777777" w:rsidR="0031171F" w:rsidRPr="006300B4" w:rsidRDefault="0031171F" w:rsidP="005A7E4B"/>
        </w:tc>
        <w:tc>
          <w:tcPr>
            <w:tcW w:w="1710" w:type="dxa"/>
            <w:shd w:val="clear" w:color="auto" w:fill="FFFFFF"/>
          </w:tcPr>
          <w:p w14:paraId="17379AA4" w14:textId="77777777" w:rsidR="0031171F" w:rsidRPr="006300B4" w:rsidRDefault="0031171F" w:rsidP="005A7E4B"/>
        </w:tc>
        <w:tc>
          <w:tcPr>
            <w:tcW w:w="2070" w:type="dxa"/>
            <w:shd w:val="clear" w:color="auto" w:fill="FFFFFF"/>
          </w:tcPr>
          <w:p w14:paraId="4B344E55" w14:textId="77777777" w:rsidR="0031171F" w:rsidRPr="006300B4" w:rsidRDefault="0031171F" w:rsidP="005A7E4B"/>
        </w:tc>
        <w:tc>
          <w:tcPr>
            <w:tcW w:w="2610" w:type="dxa"/>
            <w:shd w:val="clear" w:color="auto" w:fill="FFFFFF"/>
          </w:tcPr>
          <w:p w14:paraId="30ADFB08" w14:textId="77777777" w:rsidR="0031171F" w:rsidRPr="006300B4" w:rsidRDefault="0031171F" w:rsidP="005A7E4B"/>
        </w:tc>
        <w:tc>
          <w:tcPr>
            <w:tcW w:w="2430" w:type="dxa"/>
            <w:shd w:val="clear" w:color="auto" w:fill="FFFFFF"/>
          </w:tcPr>
          <w:p w14:paraId="1D8427D1" w14:textId="77777777" w:rsidR="0031171F" w:rsidRPr="006300B4" w:rsidRDefault="0031171F" w:rsidP="005A7E4B"/>
        </w:tc>
      </w:tr>
      <w:tr w:rsidR="0031171F" w:rsidRPr="006300B4" w14:paraId="1F7FD05B" w14:textId="77777777" w:rsidTr="007F6DC5">
        <w:tc>
          <w:tcPr>
            <w:tcW w:w="3240" w:type="dxa"/>
            <w:shd w:val="clear" w:color="auto" w:fill="FFFFFF"/>
          </w:tcPr>
          <w:p w14:paraId="5C1A71EC" w14:textId="77777777" w:rsidR="0031171F" w:rsidRPr="006300B4" w:rsidRDefault="0031171F" w:rsidP="005A7E4B"/>
          <w:p w14:paraId="7D914877" w14:textId="77777777" w:rsidR="0031171F" w:rsidRPr="006300B4" w:rsidRDefault="0031171F" w:rsidP="005A7E4B"/>
          <w:p w14:paraId="49960659" w14:textId="77777777" w:rsidR="0031171F" w:rsidRPr="006300B4" w:rsidRDefault="0031171F" w:rsidP="005A7E4B"/>
        </w:tc>
        <w:tc>
          <w:tcPr>
            <w:tcW w:w="2340" w:type="dxa"/>
            <w:shd w:val="clear" w:color="auto" w:fill="FFFFFF"/>
          </w:tcPr>
          <w:p w14:paraId="1B7E6DC2" w14:textId="77777777" w:rsidR="0031171F" w:rsidRPr="006300B4" w:rsidRDefault="0031171F" w:rsidP="005A7E4B"/>
        </w:tc>
        <w:tc>
          <w:tcPr>
            <w:tcW w:w="1710" w:type="dxa"/>
            <w:shd w:val="clear" w:color="auto" w:fill="FFFFFF"/>
          </w:tcPr>
          <w:p w14:paraId="5C4574C1" w14:textId="77777777" w:rsidR="0031171F" w:rsidRPr="006300B4" w:rsidRDefault="0031171F" w:rsidP="005A7E4B"/>
        </w:tc>
        <w:tc>
          <w:tcPr>
            <w:tcW w:w="2070" w:type="dxa"/>
            <w:shd w:val="clear" w:color="auto" w:fill="FFFFFF"/>
          </w:tcPr>
          <w:p w14:paraId="6F9D02AD" w14:textId="77777777" w:rsidR="0031171F" w:rsidRPr="006300B4" w:rsidRDefault="0031171F" w:rsidP="005A7E4B"/>
        </w:tc>
        <w:tc>
          <w:tcPr>
            <w:tcW w:w="2610" w:type="dxa"/>
            <w:shd w:val="clear" w:color="auto" w:fill="FFFFFF"/>
          </w:tcPr>
          <w:p w14:paraId="757C9CA2" w14:textId="77777777" w:rsidR="0031171F" w:rsidRPr="006300B4" w:rsidRDefault="0031171F" w:rsidP="005A7E4B"/>
        </w:tc>
        <w:tc>
          <w:tcPr>
            <w:tcW w:w="2430" w:type="dxa"/>
            <w:shd w:val="clear" w:color="auto" w:fill="FFFFFF"/>
          </w:tcPr>
          <w:p w14:paraId="4891E15F" w14:textId="77777777" w:rsidR="0031171F" w:rsidRPr="006300B4" w:rsidRDefault="0031171F" w:rsidP="005A7E4B"/>
        </w:tc>
      </w:tr>
      <w:tr w:rsidR="0031171F" w:rsidRPr="006300B4" w14:paraId="7D0C049A" w14:textId="77777777" w:rsidTr="007F6DC5">
        <w:tc>
          <w:tcPr>
            <w:tcW w:w="3240" w:type="dxa"/>
            <w:shd w:val="clear" w:color="auto" w:fill="FFFFFF"/>
          </w:tcPr>
          <w:p w14:paraId="0568FA8B" w14:textId="77777777" w:rsidR="0031171F" w:rsidRPr="006300B4" w:rsidRDefault="0031171F" w:rsidP="005A7E4B"/>
          <w:p w14:paraId="276064EA" w14:textId="77777777" w:rsidR="0031171F" w:rsidRPr="006300B4" w:rsidRDefault="0031171F" w:rsidP="005A7E4B"/>
          <w:p w14:paraId="380C2440" w14:textId="77777777" w:rsidR="0031171F" w:rsidRPr="006300B4" w:rsidRDefault="0031171F" w:rsidP="005A7E4B"/>
        </w:tc>
        <w:tc>
          <w:tcPr>
            <w:tcW w:w="2340" w:type="dxa"/>
            <w:shd w:val="clear" w:color="auto" w:fill="FFFFFF"/>
          </w:tcPr>
          <w:p w14:paraId="44D76A6A" w14:textId="77777777" w:rsidR="0031171F" w:rsidRPr="006300B4" w:rsidRDefault="0031171F" w:rsidP="005A7E4B"/>
        </w:tc>
        <w:tc>
          <w:tcPr>
            <w:tcW w:w="1710" w:type="dxa"/>
            <w:shd w:val="clear" w:color="auto" w:fill="FFFFFF"/>
          </w:tcPr>
          <w:p w14:paraId="171A4312" w14:textId="77777777" w:rsidR="0031171F" w:rsidRPr="006300B4" w:rsidRDefault="0031171F" w:rsidP="005A7E4B"/>
        </w:tc>
        <w:tc>
          <w:tcPr>
            <w:tcW w:w="2070" w:type="dxa"/>
            <w:shd w:val="clear" w:color="auto" w:fill="FFFFFF"/>
          </w:tcPr>
          <w:p w14:paraId="658BC5DB" w14:textId="77777777" w:rsidR="0031171F" w:rsidRPr="006300B4" w:rsidRDefault="0031171F" w:rsidP="005A7E4B"/>
        </w:tc>
        <w:tc>
          <w:tcPr>
            <w:tcW w:w="2610" w:type="dxa"/>
            <w:shd w:val="clear" w:color="auto" w:fill="FFFFFF"/>
          </w:tcPr>
          <w:p w14:paraId="3E3244DD" w14:textId="77777777" w:rsidR="0031171F" w:rsidRPr="006300B4" w:rsidRDefault="0031171F" w:rsidP="005A7E4B"/>
        </w:tc>
        <w:tc>
          <w:tcPr>
            <w:tcW w:w="2430" w:type="dxa"/>
            <w:shd w:val="clear" w:color="auto" w:fill="FFFFFF"/>
          </w:tcPr>
          <w:p w14:paraId="2988B81D" w14:textId="77777777" w:rsidR="0031171F" w:rsidRPr="006300B4" w:rsidRDefault="0031171F" w:rsidP="005A7E4B"/>
        </w:tc>
      </w:tr>
      <w:tr w:rsidR="0031171F" w:rsidRPr="006300B4" w14:paraId="05D43247" w14:textId="77777777" w:rsidTr="007F6DC5">
        <w:tc>
          <w:tcPr>
            <w:tcW w:w="3240" w:type="dxa"/>
            <w:shd w:val="clear" w:color="auto" w:fill="FFFFFF"/>
          </w:tcPr>
          <w:p w14:paraId="51198081" w14:textId="77777777" w:rsidR="0031171F" w:rsidRPr="006300B4" w:rsidRDefault="0031171F" w:rsidP="005A7E4B"/>
          <w:p w14:paraId="5A63B8BE" w14:textId="77777777" w:rsidR="0031171F" w:rsidRPr="006300B4" w:rsidRDefault="0031171F" w:rsidP="005A7E4B"/>
          <w:p w14:paraId="3EB32FBC" w14:textId="77777777" w:rsidR="0031171F" w:rsidRPr="006300B4" w:rsidRDefault="0031171F" w:rsidP="005A7E4B"/>
        </w:tc>
        <w:tc>
          <w:tcPr>
            <w:tcW w:w="2340" w:type="dxa"/>
            <w:shd w:val="clear" w:color="auto" w:fill="FFFFFF"/>
          </w:tcPr>
          <w:p w14:paraId="7B3B098C" w14:textId="77777777" w:rsidR="0031171F" w:rsidRPr="006300B4" w:rsidRDefault="0031171F" w:rsidP="005A7E4B"/>
        </w:tc>
        <w:tc>
          <w:tcPr>
            <w:tcW w:w="1710" w:type="dxa"/>
            <w:shd w:val="clear" w:color="auto" w:fill="FFFFFF"/>
          </w:tcPr>
          <w:p w14:paraId="22EA404A" w14:textId="77777777" w:rsidR="0031171F" w:rsidRPr="006300B4" w:rsidRDefault="0031171F" w:rsidP="005A7E4B"/>
        </w:tc>
        <w:tc>
          <w:tcPr>
            <w:tcW w:w="2070" w:type="dxa"/>
            <w:shd w:val="clear" w:color="auto" w:fill="FFFFFF"/>
          </w:tcPr>
          <w:p w14:paraId="0FB11740" w14:textId="77777777" w:rsidR="0031171F" w:rsidRPr="006300B4" w:rsidRDefault="0031171F" w:rsidP="005A7E4B"/>
        </w:tc>
        <w:tc>
          <w:tcPr>
            <w:tcW w:w="2610" w:type="dxa"/>
            <w:shd w:val="clear" w:color="auto" w:fill="FFFFFF"/>
          </w:tcPr>
          <w:p w14:paraId="17D5A6DA" w14:textId="77777777" w:rsidR="0031171F" w:rsidRPr="006300B4" w:rsidRDefault="0031171F" w:rsidP="005A7E4B"/>
        </w:tc>
        <w:tc>
          <w:tcPr>
            <w:tcW w:w="2430" w:type="dxa"/>
            <w:shd w:val="clear" w:color="auto" w:fill="FFFFFF"/>
          </w:tcPr>
          <w:p w14:paraId="7A6EC04D" w14:textId="77777777" w:rsidR="0031171F" w:rsidRPr="006300B4" w:rsidRDefault="0031171F" w:rsidP="005A7E4B"/>
        </w:tc>
      </w:tr>
      <w:tr w:rsidR="007F6DC5" w:rsidRPr="006300B4" w14:paraId="09A39346" w14:textId="77777777" w:rsidTr="007F6DC5">
        <w:tc>
          <w:tcPr>
            <w:tcW w:w="3240" w:type="dxa"/>
            <w:shd w:val="clear" w:color="auto" w:fill="FFFFFF"/>
          </w:tcPr>
          <w:p w14:paraId="38997B46" w14:textId="77777777" w:rsidR="007F6DC5" w:rsidRDefault="007F6DC5" w:rsidP="005A7E4B"/>
          <w:p w14:paraId="731B1015" w14:textId="77777777" w:rsidR="007F6DC5" w:rsidRDefault="007F6DC5" w:rsidP="005A7E4B"/>
          <w:p w14:paraId="7044E5CB" w14:textId="77777777" w:rsidR="007F6DC5" w:rsidRPr="006300B4" w:rsidRDefault="007F6DC5" w:rsidP="005A7E4B"/>
        </w:tc>
        <w:tc>
          <w:tcPr>
            <w:tcW w:w="2340" w:type="dxa"/>
            <w:shd w:val="clear" w:color="auto" w:fill="FFFFFF"/>
          </w:tcPr>
          <w:p w14:paraId="1E3099CE" w14:textId="77777777" w:rsidR="007F6DC5" w:rsidRPr="006300B4" w:rsidRDefault="007F6DC5" w:rsidP="005A7E4B"/>
        </w:tc>
        <w:tc>
          <w:tcPr>
            <w:tcW w:w="1710" w:type="dxa"/>
            <w:shd w:val="clear" w:color="auto" w:fill="FFFFFF"/>
          </w:tcPr>
          <w:p w14:paraId="49892D75" w14:textId="77777777" w:rsidR="007F6DC5" w:rsidRPr="006300B4" w:rsidRDefault="007F6DC5" w:rsidP="005A7E4B"/>
        </w:tc>
        <w:tc>
          <w:tcPr>
            <w:tcW w:w="2070" w:type="dxa"/>
            <w:shd w:val="clear" w:color="auto" w:fill="FFFFFF"/>
          </w:tcPr>
          <w:p w14:paraId="2EA1AF22" w14:textId="77777777" w:rsidR="007F6DC5" w:rsidRPr="006300B4" w:rsidRDefault="007F6DC5" w:rsidP="005A7E4B"/>
        </w:tc>
        <w:tc>
          <w:tcPr>
            <w:tcW w:w="2610" w:type="dxa"/>
            <w:shd w:val="clear" w:color="auto" w:fill="FFFFFF"/>
          </w:tcPr>
          <w:p w14:paraId="0BC865B9" w14:textId="77777777" w:rsidR="007F6DC5" w:rsidRPr="006300B4" w:rsidRDefault="007F6DC5" w:rsidP="005A7E4B"/>
        </w:tc>
        <w:tc>
          <w:tcPr>
            <w:tcW w:w="2430" w:type="dxa"/>
            <w:shd w:val="clear" w:color="auto" w:fill="FFFFFF"/>
          </w:tcPr>
          <w:p w14:paraId="21F330CB" w14:textId="77777777" w:rsidR="007F6DC5" w:rsidRPr="006300B4" w:rsidRDefault="007F6DC5" w:rsidP="005A7E4B"/>
        </w:tc>
      </w:tr>
    </w:tbl>
    <w:p w14:paraId="63558865" w14:textId="77777777" w:rsidR="0031171F" w:rsidRPr="006300B4" w:rsidRDefault="0031171F" w:rsidP="0031171F">
      <w:pPr>
        <w:jc w:val="center"/>
        <w:rPr>
          <w:i/>
        </w:rPr>
      </w:pPr>
    </w:p>
    <w:p w14:paraId="635E6BB9" w14:textId="782F891E" w:rsidR="0031171F" w:rsidRDefault="0031171F" w:rsidP="0031171F">
      <w:pPr>
        <w:jc w:val="center"/>
        <w:rPr>
          <w:b/>
          <w:i/>
        </w:rPr>
      </w:pPr>
      <w:r w:rsidRPr="006300B4">
        <w:rPr>
          <w:b/>
          <w:i/>
        </w:rPr>
        <w:t xml:space="preserve">(Form shall be submitted with proposal and if awarded, </w:t>
      </w:r>
      <w:r w:rsidR="000406E9">
        <w:rPr>
          <w:b/>
          <w:i/>
        </w:rPr>
        <w:t xml:space="preserve">a SWaM Sub-contractor Reporting Form shall be submitted to </w:t>
      </w:r>
      <w:hyperlink r:id="rId31" w:history="1">
        <w:r w:rsidR="000406E9" w:rsidRPr="00E96ED5">
          <w:rPr>
            <w:rStyle w:val="Hyperlink"/>
            <w:b/>
            <w:i/>
          </w:rPr>
          <w:t>swamreporting@jmu.edu</w:t>
        </w:r>
      </w:hyperlink>
      <w:r w:rsidR="000406E9">
        <w:rPr>
          <w:b/>
          <w:i/>
        </w:rPr>
        <w:t xml:space="preserve"> </w:t>
      </w:r>
      <w:r w:rsidRPr="006300B4">
        <w:rPr>
          <w:b/>
          <w:i/>
        </w:rPr>
        <w:t>)</w:t>
      </w:r>
    </w:p>
    <w:p w14:paraId="38577AAA" w14:textId="77777777" w:rsidR="0031171F" w:rsidRDefault="0031171F" w:rsidP="0031171F">
      <w:pPr>
        <w:jc w:val="center"/>
        <w:rPr>
          <w:b/>
          <w:i/>
        </w:rPr>
      </w:pPr>
    </w:p>
    <w:p w14:paraId="0F099929" w14:textId="77777777" w:rsidR="0031171F" w:rsidRPr="00E2512A" w:rsidRDefault="0031171F" w:rsidP="0031171F">
      <w:pPr>
        <w:jc w:val="center"/>
        <w:rPr>
          <w:b/>
          <w:i/>
          <w:sz w:val="28"/>
          <w:szCs w:val="28"/>
        </w:rPr>
      </w:pPr>
      <w:r w:rsidRPr="00E2512A">
        <w:rPr>
          <w:b/>
          <w:i/>
          <w:sz w:val="28"/>
          <w:szCs w:val="28"/>
        </w:rPr>
        <w:t>RETURN OF THIS PAGE IS REQUIRED</w:t>
      </w:r>
    </w:p>
    <w:p w14:paraId="7E4585B8" w14:textId="77777777" w:rsidR="0031171F" w:rsidRPr="0031171F" w:rsidRDefault="0031171F" w:rsidP="0031171F">
      <w:pPr>
        <w:rPr>
          <w:sz w:val="28"/>
          <w:szCs w:val="28"/>
        </w:rPr>
        <w:sectPr w:rsidR="0031171F" w:rsidRPr="0031171F" w:rsidSect="0031171F">
          <w:headerReference w:type="default" r:id="rId32"/>
          <w:endnotePr>
            <w:numFmt w:val="decimal"/>
          </w:endnotePr>
          <w:pgSz w:w="15840" w:h="12240" w:orient="landscape"/>
          <w:pgMar w:top="720" w:right="720" w:bottom="720" w:left="720" w:header="432" w:footer="576" w:gutter="0"/>
          <w:cols w:space="720"/>
          <w:noEndnote/>
          <w:docGrid w:linePitch="299"/>
        </w:sectPr>
      </w:pPr>
    </w:p>
    <w:p w14:paraId="4C27DD27" w14:textId="77777777" w:rsidR="0031171F" w:rsidRPr="002344EF" w:rsidRDefault="0086020B" w:rsidP="0031171F">
      <w:pPr>
        <w:spacing w:after="240"/>
        <w:jc w:val="center"/>
        <w:rPr>
          <w:sz w:val="26"/>
          <w:szCs w:val="26"/>
        </w:rPr>
      </w:pPr>
      <w:r>
        <w:rPr>
          <w:noProof/>
        </w:rPr>
        <w:lastRenderedPageBreak/>
        <w:drawing>
          <wp:anchor distT="0" distB="0" distL="114300" distR="114300" simplePos="0" relativeHeight="251675648" behindDoc="0" locked="0" layoutInCell="1" allowOverlap="1" wp14:anchorId="0DC84F09" wp14:editId="588CB9AD">
            <wp:simplePos x="0" y="0"/>
            <wp:positionH relativeFrom="margin">
              <wp:align>center</wp:align>
            </wp:positionH>
            <wp:positionV relativeFrom="paragraph">
              <wp:posOffset>152400</wp:posOffset>
            </wp:positionV>
            <wp:extent cx="1647825" cy="1068859"/>
            <wp:effectExtent l="0" t="0" r="0" b="0"/>
            <wp:wrapNone/>
            <wp:docPr id="1" name="Picture 1" descr="JMU-Logo-RGB-ver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U-Logo-RGB-vert-black"/>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47825" cy="1068859"/>
                    </a:xfrm>
                    <a:prstGeom prst="rect">
                      <a:avLst/>
                    </a:prstGeom>
                    <a:noFill/>
                  </pic:spPr>
                </pic:pic>
              </a:graphicData>
            </a:graphic>
            <wp14:sizeRelH relativeFrom="page">
              <wp14:pctWidth>0</wp14:pctWidth>
            </wp14:sizeRelH>
            <wp14:sizeRelV relativeFrom="page">
              <wp14:pctHeight>0</wp14:pctHeight>
            </wp14:sizeRelV>
          </wp:anchor>
        </w:drawing>
      </w:r>
      <w:r w:rsidR="0031171F" w:rsidRPr="002344EF">
        <w:rPr>
          <w:sz w:val="26"/>
          <w:szCs w:val="26"/>
        </w:rPr>
        <w:t xml:space="preserve">ATTACHMENT </w:t>
      </w:r>
      <w:r w:rsidR="0031171F">
        <w:rPr>
          <w:sz w:val="26"/>
          <w:szCs w:val="26"/>
        </w:rPr>
        <w:t>C</w:t>
      </w:r>
    </w:p>
    <w:p w14:paraId="305BFE01" w14:textId="77777777" w:rsidR="0031171F" w:rsidRDefault="0031171F" w:rsidP="0031171F">
      <w:pPr>
        <w:tabs>
          <w:tab w:val="center" w:pos="4680"/>
        </w:tabs>
        <w:jc w:val="both"/>
        <w:rPr>
          <w:b/>
        </w:rPr>
      </w:pPr>
    </w:p>
    <w:p w14:paraId="542C4839" w14:textId="77777777" w:rsidR="0031171F" w:rsidRDefault="0031171F" w:rsidP="0031171F">
      <w:pPr>
        <w:tabs>
          <w:tab w:val="center" w:pos="4680"/>
        </w:tabs>
        <w:jc w:val="both"/>
        <w:rPr>
          <w:b/>
        </w:rPr>
      </w:pPr>
    </w:p>
    <w:p w14:paraId="41DBA712" w14:textId="77777777" w:rsidR="0031171F" w:rsidRDefault="0031171F" w:rsidP="0031171F">
      <w:pPr>
        <w:tabs>
          <w:tab w:val="center" w:pos="4680"/>
        </w:tabs>
        <w:jc w:val="both"/>
        <w:rPr>
          <w:b/>
        </w:rPr>
      </w:pPr>
    </w:p>
    <w:p w14:paraId="22A53AC1" w14:textId="77777777" w:rsidR="0031171F" w:rsidRDefault="0031171F" w:rsidP="0031171F">
      <w:pPr>
        <w:tabs>
          <w:tab w:val="center" w:pos="4680"/>
        </w:tabs>
        <w:jc w:val="both"/>
        <w:rPr>
          <w:b/>
        </w:rPr>
      </w:pPr>
      <w:r>
        <w:rPr>
          <w:b/>
        </w:rPr>
        <w:tab/>
      </w:r>
    </w:p>
    <w:p w14:paraId="37CBB017" w14:textId="77777777" w:rsidR="0031171F" w:rsidRDefault="0031171F" w:rsidP="0031171F">
      <w:pPr>
        <w:tabs>
          <w:tab w:val="center" w:pos="4680"/>
        </w:tabs>
        <w:jc w:val="both"/>
        <w:rPr>
          <w:b/>
        </w:rPr>
      </w:pPr>
    </w:p>
    <w:p w14:paraId="1C2F421E" w14:textId="77777777" w:rsidR="0031171F" w:rsidRDefault="0031171F" w:rsidP="0031171F">
      <w:pPr>
        <w:tabs>
          <w:tab w:val="center" w:pos="4680"/>
        </w:tabs>
        <w:jc w:val="both"/>
        <w:rPr>
          <w:b/>
        </w:rPr>
      </w:pPr>
    </w:p>
    <w:p w14:paraId="5C08319E" w14:textId="77777777" w:rsidR="0031171F" w:rsidRPr="00E655CB" w:rsidRDefault="0031171F" w:rsidP="0031171F">
      <w:pPr>
        <w:tabs>
          <w:tab w:val="center" w:pos="4680"/>
        </w:tabs>
        <w:jc w:val="center"/>
        <w:rPr>
          <w:b/>
          <w:sz w:val="24"/>
          <w:szCs w:val="24"/>
        </w:rPr>
      </w:pPr>
      <w:r w:rsidRPr="00E655CB">
        <w:rPr>
          <w:b/>
          <w:sz w:val="24"/>
          <w:szCs w:val="24"/>
        </w:rPr>
        <w:t>COMMONWEALTH OF VIRGINIA</w:t>
      </w:r>
    </w:p>
    <w:p w14:paraId="4164677F" w14:textId="77777777" w:rsidR="0031171F" w:rsidRPr="00E655CB" w:rsidRDefault="0031171F" w:rsidP="0031171F">
      <w:pPr>
        <w:tabs>
          <w:tab w:val="center" w:pos="4680"/>
        </w:tabs>
        <w:jc w:val="both"/>
        <w:rPr>
          <w:b/>
          <w:sz w:val="24"/>
          <w:szCs w:val="24"/>
        </w:rPr>
      </w:pPr>
      <w:r w:rsidRPr="00E655CB">
        <w:rPr>
          <w:b/>
          <w:sz w:val="24"/>
          <w:szCs w:val="24"/>
        </w:rPr>
        <w:tab/>
        <w:t>STANDARD CONTRACT</w:t>
      </w:r>
    </w:p>
    <w:p w14:paraId="43E33898" w14:textId="77777777" w:rsidR="0031171F" w:rsidRDefault="0031171F" w:rsidP="0031171F">
      <w:pPr>
        <w:tabs>
          <w:tab w:val="center" w:pos="4680"/>
        </w:tabs>
        <w:jc w:val="center"/>
      </w:pPr>
    </w:p>
    <w:p w14:paraId="7EFF07AA" w14:textId="77777777" w:rsidR="0031171F" w:rsidRDefault="0031171F" w:rsidP="0031171F">
      <w:pPr>
        <w:tabs>
          <w:tab w:val="center" w:pos="4680"/>
        </w:tabs>
        <w:jc w:val="center"/>
        <w:rPr>
          <w:u w:val="single"/>
        </w:rPr>
      </w:pPr>
      <w:r>
        <w:t xml:space="preserve">Contract </w:t>
      </w:r>
      <w:proofErr w:type="gramStart"/>
      <w:r>
        <w:t>No._</w:t>
      </w:r>
      <w:proofErr w:type="gramEnd"/>
      <w:r>
        <w:t>_________</w:t>
      </w:r>
    </w:p>
    <w:p w14:paraId="18D60CE8" w14:textId="77777777" w:rsidR="0031171F" w:rsidRDefault="0031171F" w:rsidP="0031171F">
      <w:pPr>
        <w:jc w:val="both"/>
      </w:pPr>
    </w:p>
    <w:p w14:paraId="66B9D567" w14:textId="77777777" w:rsidR="0031171F" w:rsidRDefault="0031171F" w:rsidP="0031171F">
      <w:r>
        <w:t xml:space="preserve">This contract </w:t>
      </w:r>
      <w:proofErr w:type="gramStart"/>
      <w:r>
        <w:t>entered into</w:t>
      </w:r>
      <w:proofErr w:type="gramEnd"/>
      <w:r>
        <w:t xml:space="preserve"> </w:t>
      </w:r>
      <w:proofErr w:type="spellStart"/>
      <w:r>
        <w:t>this</w:t>
      </w:r>
      <w:proofErr w:type="gramStart"/>
      <w:r>
        <w:t>__________day</w:t>
      </w:r>
      <w:proofErr w:type="spellEnd"/>
      <w:r>
        <w:t xml:space="preserve"> of</w:t>
      </w:r>
      <w:proofErr w:type="gramEnd"/>
      <w:r>
        <w:t>_______________20___</w:t>
      </w:r>
      <w:proofErr w:type="gramStart"/>
      <w:r>
        <w:t>_,by</w:t>
      </w:r>
      <w:proofErr w:type="gramEnd"/>
      <w:r>
        <w:t xml:space="preserve"> </w:t>
      </w:r>
      <w:r>
        <w:rPr>
          <w:u w:val="single"/>
        </w:rPr>
        <w:tab/>
      </w:r>
      <w:r>
        <w:rPr>
          <w:u w:val="single"/>
        </w:rPr>
        <w:tab/>
      </w:r>
      <w:r>
        <w:rPr>
          <w:u w:val="single"/>
        </w:rPr>
        <w:tab/>
      </w:r>
      <w:r>
        <w:rPr>
          <w:u w:val="single"/>
        </w:rPr>
        <w:tab/>
        <w:t xml:space="preserve">                                </w:t>
      </w:r>
      <w:r>
        <w:t>hereinafter called the "Contractor" and Commonwealth of Virginia, James Madison University called the "Purchasing Agency".</w:t>
      </w:r>
    </w:p>
    <w:p w14:paraId="023CC84F" w14:textId="77777777" w:rsidR="0031171F" w:rsidRDefault="0031171F" w:rsidP="0031171F">
      <w:pPr>
        <w:jc w:val="both"/>
      </w:pPr>
      <w:r>
        <w:rPr>
          <w:noProof/>
        </w:rPr>
        <mc:AlternateContent>
          <mc:Choice Requires="wps">
            <w:drawing>
              <wp:anchor distT="0" distB="0" distL="114300" distR="114300" simplePos="0" relativeHeight="251668480" behindDoc="1" locked="0" layoutInCell="1" allowOverlap="1" wp14:anchorId="29BBFE89" wp14:editId="2C209BB2">
                <wp:simplePos x="0" y="0"/>
                <wp:positionH relativeFrom="column">
                  <wp:posOffset>435935</wp:posOffset>
                </wp:positionH>
                <wp:positionV relativeFrom="paragraph">
                  <wp:posOffset>69392</wp:posOffset>
                </wp:positionV>
                <wp:extent cx="5263116" cy="259326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63116" cy="2593266"/>
                        </a:xfrm>
                        <a:prstGeom prst="rect">
                          <a:avLst/>
                        </a:prstGeom>
                        <a:extLst>
                          <a:ext uri="{AF507438-7753-43E0-B8FC-AC1667EBCBE1}">
                            <a14:hiddenEffects xmlns:a14="http://schemas.microsoft.com/office/drawing/2010/main">
                              <a:effectLst/>
                            </a14:hiddenEffects>
                          </a:ext>
                        </a:extLst>
                      </wps:spPr>
                      <wps:txbx>
                        <w:txbxContent>
                          <w:p w14:paraId="2F02B7E9" w14:textId="77777777" w:rsidR="00D067DC" w:rsidRDefault="00D067DC" w:rsidP="0031171F">
                            <w:pPr>
                              <w:pStyle w:val="NormalWeb"/>
                              <w:spacing w:before="0" w:beforeAutospacing="0" w:after="0" w:afterAutospacing="0"/>
                              <w:jc w:val="center"/>
                            </w:pPr>
                            <w:r>
                              <w:rPr>
                                <w:color w:val="EAEAEA"/>
                                <w:sz w:val="72"/>
                                <w:szCs w:val="72"/>
                                <w14:textOutline w14:w="9525" w14:cap="flat" w14:cmpd="sng" w14:algn="ctr">
                                  <w14:solidFill>
                                    <w14:srgbClr w14:val="000000"/>
                                  </w14:solidFill>
                                  <w14:prstDash w14:val="solid"/>
                                  <w14:round/>
                                </w14:textOutline>
                              </w:rPr>
                              <w:t>SAMPLE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29BBFE89" id="Text Box 9" o:spid="_x0000_s1027" type="#_x0000_t202" style="position:absolute;left:0;text-align:left;margin-left:34.35pt;margin-top:5.45pt;width:414.4pt;height:20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" filled="f" stroked="f">
                <o:lock v:ext="edit" shapetype="t"/>
                <v:textbox>
                  <w:txbxContent>
                    <w:p w14:paraId="2F02B7E9" w14:textId="77777777" w:rsidR="00D067DC" w:rsidRDefault="00D067DC" w:rsidP="0031171F">
                      <w:pPr>
                        <w:pStyle w:val="NormalWeb"/>
                        <w:spacing w:before="0" w:beforeAutospacing="0" w:after="0" w:afterAutospacing="0"/>
                        <w:jc w:val="center"/>
                      </w:pPr>
                      <w:r>
                        <w:rPr>
                          <w:color w:val="EAEAEA"/>
                          <w:sz w:val="72"/>
                          <w:szCs w:val="72"/>
                          <w14:textOutline w14:w="9525" w14:cap="flat" w14:cmpd="sng" w14:algn="ctr">
                            <w14:solidFill>
                              <w14:srgbClr w14:val="000000"/>
                            </w14:solidFill>
                            <w14:prstDash w14:val="solid"/>
                            <w14:round/>
                          </w14:textOutline>
                        </w:rPr>
                        <w:t>SAMPLE</w:t>
                      </w:r>
                    </w:p>
                  </w:txbxContent>
                </v:textbox>
              </v:shape>
            </w:pict>
          </mc:Fallback>
        </mc:AlternateContent>
      </w:r>
    </w:p>
    <w:p w14:paraId="70DD23C9" w14:textId="77777777" w:rsidR="0031171F" w:rsidRDefault="0031171F" w:rsidP="0031171F">
      <w:pPr>
        <w:ind w:firstLine="720"/>
        <w:jc w:val="both"/>
      </w:pPr>
      <w:r>
        <w:t>WITNESSETH that the Contractor and the Purchasing Agency, in consideration of the mutual covenants, promises and agreements herein contained, agree as follows:</w:t>
      </w:r>
    </w:p>
    <w:p w14:paraId="6EB2D2DA" w14:textId="77777777" w:rsidR="0031171F" w:rsidRDefault="0031171F" w:rsidP="0031171F">
      <w:pPr>
        <w:jc w:val="both"/>
      </w:pPr>
    </w:p>
    <w:p w14:paraId="5D4FD746" w14:textId="77777777" w:rsidR="0031171F" w:rsidRDefault="0031171F" w:rsidP="0031171F">
      <w:pPr>
        <w:ind w:firstLine="720"/>
        <w:jc w:val="both"/>
      </w:pPr>
      <w:r>
        <w:t>SCOPE OF CONTRACT:  The Contractor shall provide the services to the Purchasing Agency as set forth in the Contract Documents.</w:t>
      </w:r>
    </w:p>
    <w:p w14:paraId="5B028FCA" w14:textId="77777777" w:rsidR="0031171F" w:rsidRDefault="0031171F" w:rsidP="0031171F">
      <w:pPr>
        <w:jc w:val="both"/>
      </w:pPr>
    </w:p>
    <w:p w14:paraId="0C531FCA" w14:textId="77777777" w:rsidR="0031171F" w:rsidRDefault="0031171F" w:rsidP="0031171F">
      <w:pPr>
        <w:ind w:firstLine="720"/>
        <w:jc w:val="both"/>
      </w:pPr>
      <w:r>
        <w:t>PERIOD OF PERFORMANCE</w:t>
      </w:r>
      <w:proofErr w:type="gramStart"/>
      <w:r>
        <w:t>:  From</w:t>
      </w:r>
      <w:proofErr w:type="gramEnd"/>
      <w:r>
        <w:t>_________________</w:t>
      </w:r>
      <w:proofErr w:type="gramStart"/>
      <w:r>
        <w:t>_  through</w:t>
      </w:r>
      <w:proofErr w:type="gramEnd"/>
      <w:r>
        <w:t>__________________</w:t>
      </w:r>
    </w:p>
    <w:p w14:paraId="6BF72EF8" w14:textId="77777777" w:rsidR="0031171F" w:rsidRDefault="0031171F" w:rsidP="0031171F">
      <w:pPr>
        <w:jc w:val="both"/>
      </w:pPr>
    </w:p>
    <w:p w14:paraId="04D1CED7" w14:textId="77777777" w:rsidR="0031171F" w:rsidRDefault="0031171F" w:rsidP="0031171F">
      <w:pPr>
        <w:jc w:val="both"/>
      </w:pPr>
      <w:r>
        <w:t>The contract documents shall consist of:</w:t>
      </w:r>
    </w:p>
    <w:p w14:paraId="7FF8D38F" w14:textId="77777777" w:rsidR="0031171F" w:rsidRDefault="0031171F" w:rsidP="0031171F">
      <w:pPr>
        <w:jc w:val="both"/>
      </w:pPr>
    </w:p>
    <w:p w14:paraId="07D923C4" w14:textId="77777777" w:rsidR="0031171F" w:rsidRDefault="0031171F" w:rsidP="0031171F">
      <w:pPr>
        <w:tabs>
          <w:tab w:val="left" w:pos="-1440"/>
        </w:tabs>
        <w:ind w:firstLine="720"/>
        <w:jc w:val="both"/>
      </w:pPr>
      <w:r>
        <w:t>(1)</w:t>
      </w:r>
      <w:r>
        <w:tab/>
        <w:t xml:space="preserve">This signed </w:t>
      </w:r>
      <w:proofErr w:type="gramStart"/>
      <w:r>
        <w:t>form;</w:t>
      </w:r>
      <w:proofErr w:type="gramEnd"/>
    </w:p>
    <w:p w14:paraId="303DD1C6" w14:textId="77777777" w:rsidR="0031171F" w:rsidRDefault="0031171F" w:rsidP="0031171F">
      <w:pPr>
        <w:jc w:val="both"/>
      </w:pPr>
    </w:p>
    <w:p w14:paraId="4EA55BEA" w14:textId="77777777" w:rsidR="0031171F" w:rsidRDefault="0031171F" w:rsidP="0031171F">
      <w:pPr>
        <w:tabs>
          <w:tab w:val="left" w:pos="-1440"/>
        </w:tabs>
        <w:ind w:left="1440" w:hanging="720"/>
        <w:jc w:val="both"/>
      </w:pPr>
      <w:r>
        <w:t>(2)</w:t>
      </w:r>
      <w:r>
        <w:tab/>
        <w:t>The following portions of the Request for Proposals dated ____________________:</w:t>
      </w:r>
    </w:p>
    <w:p w14:paraId="38C408AF" w14:textId="77777777" w:rsidR="0031171F" w:rsidRDefault="0031171F" w:rsidP="0031171F">
      <w:pPr>
        <w:tabs>
          <w:tab w:val="left" w:pos="-1440"/>
        </w:tabs>
        <w:ind w:firstLine="1440"/>
        <w:jc w:val="both"/>
      </w:pPr>
      <w:r>
        <w:t>(a)</w:t>
      </w:r>
      <w:r>
        <w:tab/>
        <w:t>The Statement of Needs,</w:t>
      </w:r>
    </w:p>
    <w:p w14:paraId="538DF1E5" w14:textId="77777777" w:rsidR="0031171F" w:rsidRDefault="0031171F" w:rsidP="0031171F">
      <w:pPr>
        <w:tabs>
          <w:tab w:val="left" w:pos="-1440"/>
        </w:tabs>
        <w:ind w:firstLine="1440"/>
        <w:jc w:val="both"/>
      </w:pPr>
      <w:r>
        <w:t>(b)</w:t>
      </w:r>
      <w:r>
        <w:tab/>
      </w:r>
      <w:proofErr w:type="gramStart"/>
      <w:r>
        <w:t>The General</w:t>
      </w:r>
      <w:proofErr w:type="gramEnd"/>
      <w:r>
        <w:t xml:space="preserve"> Terms and Conditions,</w:t>
      </w:r>
    </w:p>
    <w:p w14:paraId="0785D39C" w14:textId="77777777" w:rsidR="0031171F" w:rsidRDefault="0031171F" w:rsidP="0031171F">
      <w:pPr>
        <w:tabs>
          <w:tab w:val="left" w:pos="-1440"/>
        </w:tabs>
        <w:ind w:left="2160" w:hanging="720"/>
        <w:jc w:val="both"/>
      </w:pPr>
      <w:r>
        <w:t>(c)</w:t>
      </w:r>
      <w:r>
        <w:tab/>
        <w:t xml:space="preserve">The Special Terms and Conditions together with any negotiated modifications of those Special </w:t>
      </w:r>
      <w:proofErr w:type="gramStart"/>
      <w:r>
        <w:t>Conditions;</w:t>
      </w:r>
      <w:proofErr w:type="gramEnd"/>
    </w:p>
    <w:p w14:paraId="3413ACFD" w14:textId="77777777" w:rsidR="0031171F" w:rsidRDefault="0031171F" w:rsidP="0031171F">
      <w:pPr>
        <w:tabs>
          <w:tab w:val="left" w:pos="-1440"/>
        </w:tabs>
        <w:ind w:left="2160" w:hanging="720"/>
        <w:jc w:val="both"/>
      </w:pPr>
      <w:r>
        <w:t>(d)</w:t>
      </w:r>
      <w:r>
        <w:tab/>
        <w:t>List each addendum that may be issued</w:t>
      </w:r>
    </w:p>
    <w:p w14:paraId="71E02AEB" w14:textId="77777777" w:rsidR="0031171F" w:rsidRDefault="0031171F" w:rsidP="0031171F">
      <w:pPr>
        <w:jc w:val="both"/>
      </w:pPr>
    </w:p>
    <w:p w14:paraId="3FDB5E60" w14:textId="77777777" w:rsidR="0031171F" w:rsidRDefault="0031171F" w:rsidP="0031171F">
      <w:pPr>
        <w:tabs>
          <w:tab w:val="left" w:pos="-1440"/>
        </w:tabs>
        <w:ind w:left="1440" w:hanging="720"/>
        <w:jc w:val="both"/>
      </w:pPr>
      <w:r>
        <w:t>(3)</w:t>
      </w:r>
      <w:r>
        <w:tab/>
        <w:t>The Contractor's Proposal dated ____________________and the following negotiated modification to the Proposal, all of which documents are incorporated herein.</w:t>
      </w:r>
    </w:p>
    <w:p w14:paraId="5DC05D05" w14:textId="77777777" w:rsidR="0031171F" w:rsidRPr="00B73F91" w:rsidRDefault="0031171F" w:rsidP="00DF144A">
      <w:pPr>
        <w:numPr>
          <w:ilvl w:val="1"/>
          <w:numId w:val="21"/>
        </w:numPr>
        <w:tabs>
          <w:tab w:val="left" w:pos="-1440"/>
        </w:tabs>
        <w:jc w:val="both"/>
      </w:pPr>
      <w:r>
        <w:t>N</w:t>
      </w:r>
      <w:r w:rsidRPr="00B73F91">
        <w:t xml:space="preserve">egotiations </w:t>
      </w:r>
      <w:r>
        <w:t>summary dated ____________.</w:t>
      </w:r>
    </w:p>
    <w:p w14:paraId="37BD61FB" w14:textId="77777777" w:rsidR="0031171F" w:rsidRDefault="0031171F" w:rsidP="0031171F">
      <w:pPr>
        <w:tabs>
          <w:tab w:val="left" w:pos="-1440"/>
        </w:tabs>
        <w:ind w:left="1440" w:hanging="720"/>
        <w:jc w:val="both"/>
      </w:pPr>
    </w:p>
    <w:p w14:paraId="7764B9DD" w14:textId="77777777" w:rsidR="0031171F" w:rsidRDefault="0031171F" w:rsidP="0031171F">
      <w:pPr>
        <w:jc w:val="both"/>
      </w:pPr>
    </w:p>
    <w:p w14:paraId="6E3B51C3" w14:textId="77777777" w:rsidR="0031171F" w:rsidRDefault="0031171F" w:rsidP="0031171F">
      <w:pPr>
        <w:ind w:firstLine="720"/>
        <w:jc w:val="both"/>
      </w:pPr>
      <w:r>
        <w:t>IN WITNESS WHEREOF, the parties have caused this Contract to be duly executed intending to   be bound thereby.</w:t>
      </w:r>
    </w:p>
    <w:p w14:paraId="74BC970E" w14:textId="77777777" w:rsidR="0031171F" w:rsidRPr="00D51C6F" w:rsidRDefault="0031171F" w:rsidP="0031171F">
      <w:pPr>
        <w:jc w:val="both"/>
        <w:rPr>
          <w:b/>
        </w:rPr>
      </w:pPr>
    </w:p>
    <w:p w14:paraId="01FBDF9D" w14:textId="77777777" w:rsidR="0031171F" w:rsidRDefault="0031171F" w:rsidP="0031171F">
      <w:pPr>
        <w:tabs>
          <w:tab w:val="left" w:pos="-1440"/>
        </w:tabs>
        <w:ind w:firstLine="1440"/>
        <w:jc w:val="both"/>
      </w:pPr>
      <w:r>
        <w:t>CONTRACTOR:</w:t>
      </w:r>
      <w:r>
        <w:tab/>
      </w:r>
      <w:r>
        <w:tab/>
      </w:r>
      <w:r>
        <w:tab/>
      </w:r>
      <w:r>
        <w:tab/>
        <w:t>PURCHASING AGENCY:</w:t>
      </w:r>
    </w:p>
    <w:p w14:paraId="36BE3053" w14:textId="77777777" w:rsidR="0031171F" w:rsidRDefault="0031171F" w:rsidP="0031171F">
      <w:pPr>
        <w:jc w:val="both"/>
      </w:pPr>
    </w:p>
    <w:p w14:paraId="3950B307" w14:textId="77777777" w:rsidR="0031171F" w:rsidRDefault="0031171F" w:rsidP="0031171F">
      <w:pPr>
        <w:jc w:val="both"/>
        <w:rPr>
          <w:u w:val="single"/>
        </w:rPr>
      </w:pPr>
      <w:proofErr w:type="gramStart"/>
      <w:r>
        <w:t>By:_</w:t>
      </w:r>
      <w:proofErr w:type="gramEnd"/>
      <w:r>
        <w:t xml:space="preserve">_______________________________________      </w:t>
      </w:r>
      <w:proofErr w:type="gramStart"/>
      <w:r>
        <w:t>By:_</w:t>
      </w:r>
      <w:proofErr w:type="gramEnd"/>
      <w:r>
        <w:t>__________________________________</w:t>
      </w:r>
    </w:p>
    <w:p w14:paraId="67F0D9F9" w14:textId="77777777" w:rsidR="0031171F" w:rsidRDefault="0031171F" w:rsidP="0031171F">
      <w:pPr>
        <w:jc w:val="both"/>
      </w:pPr>
      <w:r>
        <w:tab/>
      </w:r>
      <w:r>
        <w:tab/>
        <w:t xml:space="preserve">   (Signature)</w:t>
      </w:r>
      <w:r>
        <w:tab/>
      </w:r>
      <w:r>
        <w:tab/>
      </w:r>
      <w:r>
        <w:tab/>
      </w:r>
      <w:r>
        <w:tab/>
      </w:r>
      <w:r>
        <w:tab/>
      </w:r>
      <w:r>
        <w:tab/>
        <w:t xml:space="preserve"> </w:t>
      </w:r>
      <w:proofErr w:type="gramStart"/>
      <w:r>
        <w:t xml:space="preserve">   (</w:t>
      </w:r>
      <w:proofErr w:type="gramEnd"/>
      <w:r>
        <w:t>Signature)</w:t>
      </w:r>
    </w:p>
    <w:p w14:paraId="1DE71BC5" w14:textId="77777777" w:rsidR="0031171F" w:rsidRPr="00154B12" w:rsidRDefault="0031171F" w:rsidP="0031171F">
      <w:pPr>
        <w:jc w:val="both"/>
      </w:pPr>
    </w:p>
    <w:p w14:paraId="46212723" w14:textId="77777777" w:rsidR="0031171F" w:rsidRDefault="0031171F" w:rsidP="0031171F">
      <w:pPr>
        <w:tabs>
          <w:tab w:val="left" w:pos="360"/>
          <w:tab w:val="left" w:pos="4770"/>
          <w:tab w:val="left" w:pos="5400"/>
        </w:tabs>
        <w:ind w:left="360"/>
        <w:jc w:val="both"/>
        <w:rPr>
          <w:u w:val="single"/>
        </w:rPr>
      </w:pPr>
      <w:r>
        <w:rPr>
          <w:u w:val="single"/>
        </w:rPr>
        <w:tab/>
      </w:r>
      <w:r w:rsidRPr="00154B12">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00E74A00" w14:textId="77777777" w:rsidR="0031171F" w:rsidRPr="00154B12" w:rsidRDefault="0031171F" w:rsidP="0031171F">
      <w:pPr>
        <w:tabs>
          <w:tab w:val="left" w:pos="360"/>
          <w:tab w:val="left" w:pos="4770"/>
          <w:tab w:val="left" w:pos="5400"/>
        </w:tabs>
        <w:ind w:left="360"/>
        <w:jc w:val="both"/>
      </w:pPr>
      <w:r>
        <w:t xml:space="preserve">                  (Printed </w:t>
      </w:r>
      <w:proofErr w:type="gramStart"/>
      <w:r>
        <w:t xml:space="preserve">Name)   </w:t>
      </w:r>
      <w:proofErr w:type="gramEnd"/>
      <w:r>
        <w:t xml:space="preserve">                                                        </w:t>
      </w:r>
      <w:proofErr w:type="gramStart"/>
      <w:r>
        <w:t xml:space="preserve">   (</w:t>
      </w:r>
      <w:proofErr w:type="gramEnd"/>
      <w:r>
        <w:t>Printed Name)</w:t>
      </w:r>
    </w:p>
    <w:p w14:paraId="440EA523" w14:textId="77777777" w:rsidR="0031171F" w:rsidRDefault="0031171F" w:rsidP="0031171F">
      <w:pPr>
        <w:jc w:val="both"/>
      </w:pPr>
    </w:p>
    <w:p w14:paraId="00E1FFF8" w14:textId="77777777" w:rsidR="0031171F" w:rsidRDefault="0031171F" w:rsidP="0031171F">
      <w:pPr>
        <w:jc w:val="both"/>
        <w:sectPr w:rsidR="0031171F" w:rsidSect="0031171F">
          <w:pgSz w:w="12240" w:h="15840"/>
          <w:pgMar w:top="1440" w:right="1440" w:bottom="720" w:left="1440" w:header="720" w:footer="288" w:gutter="0"/>
          <w:cols w:space="720"/>
          <w:docGrid w:linePitch="360"/>
        </w:sectPr>
      </w:pPr>
      <w:proofErr w:type="gramStart"/>
      <w:r>
        <w:t>Title:_</w:t>
      </w:r>
      <w:proofErr w:type="gramEnd"/>
      <w:r>
        <w:t>___________________________________</w:t>
      </w:r>
      <w:r>
        <w:tab/>
      </w:r>
      <w:proofErr w:type="gramStart"/>
      <w:r>
        <w:t>Title:_</w:t>
      </w:r>
      <w:proofErr w:type="gramEnd"/>
      <w:r>
        <w:t>_________________________________</w:t>
      </w:r>
    </w:p>
    <w:p w14:paraId="79257A46" w14:textId="77777777" w:rsidR="0031171F" w:rsidRDefault="0031171F" w:rsidP="0031171F">
      <w:pPr>
        <w:spacing w:after="120"/>
        <w:jc w:val="center"/>
        <w:rPr>
          <w:sz w:val="26"/>
          <w:szCs w:val="26"/>
        </w:rPr>
      </w:pPr>
      <w:r>
        <w:rPr>
          <w:sz w:val="26"/>
          <w:szCs w:val="26"/>
        </w:rPr>
        <w:lastRenderedPageBreak/>
        <w:t>ATTACHMENT D</w:t>
      </w:r>
    </w:p>
    <w:p w14:paraId="2DD0BD94" w14:textId="77777777" w:rsidR="0031171F" w:rsidRPr="002344EF" w:rsidRDefault="0031171F" w:rsidP="0031171F">
      <w:pPr>
        <w:spacing w:after="120"/>
        <w:jc w:val="center"/>
        <w:rPr>
          <w:sz w:val="26"/>
          <w:szCs w:val="26"/>
        </w:rPr>
      </w:pPr>
      <w:r>
        <w:rPr>
          <w:sz w:val="26"/>
          <w:szCs w:val="26"/>
        </w:rPr>
        <w:t>Zone Map</w:t>
      </w:r>
    </w:p>
    <w:p w14:paraId="3C05963B" w14:textId="77777777" w:rsidR="0031171F" w:rsidRDefault="0031171F" w:rsidP="0031171F">
      <w:pPr>
        <w:spacing w:after="240"/>
        <w:jc w:val="center"/>
        <w:rPr>
          <w:sz w:val="26"/>
          <w:szCs w:val="26"/>
        </w:rPr>
      </w:pPr>
      <w:r>
        <w:rPr>
          <w:noProof/>
          <w:sz w:val="26"/>
          <w:szCs w:val="26"/>
        </w:rPr>
        <w:drawing>
          <wp:inline distT="0" distB="0" distL="0" distR="0" wp14:anchorId="7A01D1E7" wp14:editId="2D79001D">
            <wp:extent cx="6654800" cy="2679734"/>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57074" cy="2720918"/>
                    </a:xfrm>
                    <a:prstGeom prst="rect">
                      <a:avLst/>
                    </a:prstGeom>
                    <a:noFill/>
                  </pic:spPr>
                </pic:pic>
              </a:graphicData>
            </a:graphic>
          </wp:inline>
        </w:drawing>
      </w:r>
    </w:p>
    <w:p w14:paraId="3D612981" w14:textId="77777777" w:rsidR="0031171F" w:rsidRDefault="0031171F" w:rsidP="0031171F">
      <w:pPr>
        <w:pStyle w:val="Default"/>
        <w:jc w:val="center"/>
        <w:rPr>
          <w:b/>
          <w:bCs/>
          <w:sz w:val="28"/>
          <w:szCs w:val="28"/>
        </w:rPr>
      </w:pPr>
      <w:r>
        <w:rPr>
          <w:b/>
          <w:bCs/>
          <w:sz w:val="28"/>
          <w:szCs w:val="28"/>
        </w:rPr>
        <w:t>Virginia Association of State College &amp; University Purchasing Professionals (VASCUPP)</w:t>
      </w:r>
    </w:p>
    <w:p w14:paraId="53820C0F" w14:textId="77777777" w:rsidR="0031171F" w:rsidRPr="00C819E3" w:rsidRDefault="0031171F" w:rsidP="0031171F">
      <w:pPr>
        <w:pStyle w:val="Default"/>
        <w:jc w:val="center"/>
        <w:rPr>
          <w:sz w:val="28"/>
          <w:szCs w:val="28"/>
          <w:u w:val="single"/>
        </w:rPr>
      </w:pPr>
      <w:r>
        <w:rPr>
          <w:b/>
          <w:bCs/>
          <w:color w:val="auto"/>
          <w:sz w:val="23"/>
          <w:szCs w:val="23"/>
        </w:rPr>
        <w:t>List of member institutions by zones</w:t>
      </w:r>
    </w:p>
    <w:tbl>
      <w:tblPr>
        <w:tblW w:w="15135" w:type="dxa"/>
        <w:tblBorders>
          <w:top w:val="nil"/>
          <w:left w:val="nil"/>
          <w:bottom w:val="nil"/>
          <w:right w:val="nil"/>
        </w:tblBorders>
        <w:tblLayout w:type="fixed"/>
        <w:tblLook w:val="0000" w:firstRow="0" w:lastRow="0" w:firstColumn="0" w:lastColumn="0" w:noHBand="0" w:noVBand="0"/>
      </w:tblPr>
      <w:tblGrid>
        <w:gridCol w:w="5045"/>
        <w:gridCol w:w="5045"/>
        <w:gridCol w:w="5045"/>
      </w:tblGrid>
      <w:tr w:rsidR="0031171F" w:rsidRPr="00C819E3" w14:paraId="0BB7DAE9" w14:textId="77777777" w:rsidTr="000F7912">
        <w:trPr>
          <w:trHeight w:val="462"/>
        </w:trPr>
        <w:tc>
          <w:tcPr>
            <w:tcW w:w="5045" w:type="dxa"/>
          </w:tcPr>
          <w:p w14:paraId="3F157F41"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1 </w:t>
            </w:r>
          </w:p>
          <w:p w14:paraId="36BFB85B" w14:textId="77777777" w:rsidR="0031171F" w:rsidRPr="00C819E3" w:rsidRDefault="0031171F" w:rsidP="005A7E4B">
            <w:pPr>
              <w:pStyle w:val="Default"/>
              <w:rPr>
                <w:rFonts w:ascii="Calibri" w:hAnsi="Calibri" w:cs="Calibri"/>
                <w:sz w:val="22"/>
                <w:szCs w:val="22"/>
              </w:rPr>
            </w:pPr>
            <w:r w:rsidRPr="00C819E3">
              <w:rPr>
                <w:rFonts w:ascii="Calibri" w:hAnsi="Calibri" w:cs="Calibri"/>
                <w:b/>
                <w:bCs/>
                <w:sz w:val="22"/>
                <w:szCs w:val="22"/>
              </w:rPr>
              <w:t xml:space="preserve">George Mason University (Fairfax) </w:t>
            </w:r>
          </w:p>
        </w:tc>
        <w:tc>
          <w:tcPr>
            <w:tcW w:w="5045" w:type="dxa"/>
          </w:tcPr>
          <w:p w14:paraId="7410496E" w14:textId="77777777" w:rsidR="0031171F" w:rsidRPr="00C819E3" w:rsidRDefault="0031171F" w:rsidP="005A7E4B">
            <w:pPr>
              <w:pStyle w:val="Default"/>
              <w:rPr>
                <w:color w:val="FF0000"/>
                <w:sz w:val="22"/>
                <w:szCs w:val="22"/>
                <w:u w:val="single"/>
              </w:rPr>
            </w:pPr>
            <w:r w:rsidRPr="00C819E3">
              <w:rPr>
                <w:rFonts w:ascii="Calibri" w:hAnsi="Calibri" w:cs="Calibri"/>
                <w:b/>
                <w:bCs/>
                <w:color w:val="FF0000"/>
                <w:sz w:val="22"/>
                <w:szCs w:val="22"/>
                <w:u w:val="single"/>
              </w:rPr>
              <w:t xml:space="preserve">Zone 2 </w:t>
            </w:r>
          </w:p>
          <w:p w14:paraId="2FDE0104" w14:textId="77777777" w:rsidR="0031171F" w:rsidRPr="00C819E3" w:rsidRDefault="0031171F" w:rsidP="005A7E4B">
            <w:pPr>
              <w:pStyle w:val="Default"/>
              <w:rPr>
                <w:rFonts w:ascii="Calibri" w:hAnsi="Calibri" w:cs="Calibri"/>
                <w:sz w:val="22"/>
                <w:szCs w:val="22"/>
              </w:rPr>
            </w:pPr>
            <w:r w:rsidRPr="00C819E3">
              <w:rPr>
                <w:rFonts w:ascii="Calibri" w:hAnsi="Calibri" w:cs="Calibri"/>
                <w:b/>
                <w:bCs/>
                <w:color w:val="FF0000"/>
                <w:sz w:val="22"/>
                <w:szCs w:val="22"/>
              </w:rPr>
              <w:t>James Madison University (Harrisonburg)</w:t>
            </w:r>
            <w:r w:rsidRPr="00C819E3">
              <w:rPr>
                <w:rFonts w:ascii="Calibri" w:hAnsi="Calibri" w:cs="Calibri"/>
                <w:b/>
                <w:bCs/>
                <w:sz w:val="22"/>
                <w:szCs w:val="22"/>
              </w:rPr>
              <w:t xml:space="preserve"> </w:t>
            </w:r>
          </w:p>
        </w:tc>
        <w:tc>
          <w:tcPr>
            <w:tcW w:w="5045" w:type="dxa"/>
          </w:tcPr>
          <w:p w14:paraId="72D9BA43"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3 </w:t>
            </w:r>
          </w:p>
          <w:p w14:paraId="25CB84F1" w14:textId="77777777" w:rsidR="0031171F" w:rsidRPr="00C819E3" w:rsidRDefault="0031171F" w:rsidP="005A7E4B">
            <w:pPr>
              <w:pStyle w:val="Default"/>
              <w:rPr>
                <w:sz w:val="22"/>
                <w:szCs w:val="22"/>
              </w:rPr>
            </w:pPr>
            <w:r w:rsidRPr="00C819E3">
              <w:rPr>
                <w:rFonts w:ascii="Calibri" w:hAnsi="Calibri" w:cs="Calibri"/>
                <w:b/>
                <w:bCs/>
                <w:sz w:val="22"/>
                <w:szCs w:val="22"/>
              </w:rPr>
              <w:t xml:space="preserve">University of Virginia (Charlottesville) </w:t>
            </w:r>
          </w:p>
        </w:tc>
      </w:tr>
      <w:tr w:rsidR="0031171F" w14:paraId="59D06685" w14:textId="77777777" w:rsidTr="000F7912">
        <w:trPr>
          <w:trHeight w:val="684"/>
        </w:trPr>
        <w:tc>
          <w:tcPr>
            <w:tcW w:w="5045" w:type="dxa"/>
            <w:tcBorders>
              <w:bottom w:val="nil"/>
            </w:tcBorders>
          </w:tcPr>
          <w:p w14:paraId="2755C974"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4 </w:t>
            </w:r>
          </w:p>
          <w:p w14:paraId="211E3272" w14:textId="77777777" w:rsidR="0031171F" w:rsidRDefault="0031171F" w:rsidP="005A7E4B">
            <w:pPr>
              <w:pStyle w:val="Default"/>
              <w:rPr>
                <w:rFonts w:ascii="Calibri" w:hAnsi="Calibri" w:cs="Calibri"/>
                <w:sz w:val="22"/>
                <w:szCs w:val="22"/>
              </w:rPr>
            </w:pPr>
            <w:r>
              <w:rPr>
                <w:rFonts w:ascii="Calibri" w:hAnsi="Calibri" w:cs="Calibri"/>
                <w:b/>
                <w:bCs/>
                <w:sz w:val="22"/>
                <w:szCs w:val="22"/>
              </w:rPr>
              <w:t xml:space="preserve">University of Mary Washington (Fredericksburg) </w:t>
            </w:r>
          </w:p>
        </w:tc>
        <w:tc>
          <w:tcPr>
            <w:tcW w:w="5045" w:type="dxa"/>
            <w:tcBorders>
              <w:bottom w:val="dotted" w:sz="4" w:space="0" w:color="auto"/>
            </w:tcBorders>
          </w:tcPr>
          <w:p w14:paraId="1E8207F2"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5 </w:t>
            </w:r>
          </w:p>
          <w:p w14:paraId="64E771BC" w14:textId="77777777" w:rsidR="000F7912" w:rsidRDefault="000F7912" w:rsidP="005A7E4B">
            <w:pPr>
              <w:pStyle w:val="Default"/>
              <w:rPr>
                <w:rFonts w:ascii="Calibri" w:hAnsi="Calibri" w:cs="Calibri"/>
                <w:b/>
                <w:bCs/>
                <w:sz w:val="22"/>
                <w:szCs w:val="22"/>
              </w:rPr>
            </w:pPr>
            <w:r>
              <w:rPr>
                <w:rFonts w:ascii="Calibri" w:hAnsi="Calibri" w:cs="Calibri"/>
                <w:b/>
                <w:bCs/>
                <w:sz w:val="22"/>
                <w:szCs w:val="22"/>
              </w:rPr>
              <w:t>Christopher Newport University (Newport News)</w:t>
            </w:r>
          </w:p>
          <w:p w14:paraId="7BB94111" w14:textId="77777777" w:rsidR="000F7912" w:rsidRDefault="0031171F" w:rsidP="005A7E4B">
            <w:pPr>
              <w:pStyle w:val="Default"/>
              <w:rPr>
                <w:rFonts w:ascii="Calibri" w:hAnsi="Calibri" w:cs="Calibri"/>
                <w:b/>
                <w:bCs/>
                <w:sz w:val="22"/>
                <w:szCs w:val="22"/>
              </w:rPr>
            </w:pPr>
            <w:r>
              <w:rPr>
                <w:rFonts w:ascii="Calibri" w:hAnsi="Calibri" w:cs="Calibri"/>
                <w:b/>
                <w:bCs/>
                <w:sz w:val="22"/>
                <w:szCs w:val="22"/>
              </w:rPr>
              <w:t>College of William and Mary (Williamsburg)</w:t>
            </w:r>
          </w:p>
          <w:p w14:paraId="7D77A228" w14:textId="18C72C4B" w:rsidR="0031171F" w:rsidRDefault="000F7912" w:rsidP="005A7E4B">
            <w:pPr>
              <w:pStyle w:val="Default"/>
              <w:rPr>
                <w:rFonts w:ascii="Calibri" w:hAnsi="Calibri" w:cs="Calibri"/>
                <w:sz w:val="22"/>
                <w:szCs w:val="22"/>
              </w:rPr>
            </w:pPr>
            <w:r>
              <w:rPr>
                <w:rFonts w:ascii="Calibri" w:hAnsi="Calibri" w:cs="Calibri"/>
                <w:b/>
                <w:bCs/>
                <w:sz w:val="22"/>
                <w:szCs w:val="22"/>
              </w:rPr>
              <w:t>Norfolk State University (Norfolk)</w:t>
            </w:r>
            <w:r w:rsidR="0031171F">
              <w:rPr>
                <w:rFonts w:ascii="Calibri" w:hAnsi="Calibri" w:cs="Calibri"/>
                <w:b/>
                <w:bCs/>
                <w:sz w:val="22"/>
                <w:szCs w:val="22"/>
              </w:rPr>
              <w:t xml:space="preserve"> </w:t>
            </w:r>
          </w:p>
          <w:p w14:paraId="7194D12A" w14:textId="2BFAE887" w:rsidR="000F7912" w:rsidRDefault="0031171F" w:rsidP="000F7912">
            <w:pPr>
              <w:pStyle w:val="Default"/>
              <w:rPr>
                <w:rFonts w:ascii="Calibri" w:hAnsi="Calibri" w:cs="Calibri"/>
                <w:sz w:val="22"/>
                <w:szCs w:val="22"/>
              </w:rPr>
            </w:pPr>
            <w:r>
              <w:rPr>
                <w:rFonts w:ascii="Calibri" w:hAnsi="Calibri" w:cs="Calibri"/>
                <w:b/>
                <w:bCs/>
                <w:sz w:val="22"/>
                <w:szCs w:val="22"/>
              </w:rPr>
              <w:t xml:space="preserve">Old Dominion University (Norfolk) </w:t>
            </w:r>
          </w:p>
        </w:tc>
        <w:tc>
          <w:tcPr>
            <w:tcW w:w="5045" w:type="dxa"/>
            <w:tcBorders>
              <w:bottom w:val="nil"/>
            </w:tcBorders>
          </w:tcPr>
          <w:p w14:paraId="7529232D"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6 </w:t>
            </w:r>
          </w:p>
          <w:p w14:paraId="3DC1ED52" w14:textId="77777777" w:rsidR="000F7912" w:rsidRDefault="0031171F" w:rsidP="005A7E4B">
            <w:pPr>
              <w:pStyle w:val="Default"/>
              <w:rPr>
                <w:rFonts w:ascii="Calibri" w:hAnsi="Calibri" w:cs="Calibri"/>
                <w:b/>
                <w:bCs/>
                <w:sz w:val="22"/>
                <w:szCs w:val="22"/>
              </w:rPr>
            </w:pPr>
            <w:r>
              <w:rPr>
                <w:rFonts w:ascii="Calibri" w:hAnsi="Calibri" w:cs="Calibri"/>
                <w:b/>
                <w:bCs/>
                <w:sz w:val="22"/>
                <w:szCs w:val="22"/>
              </w:rPr>
              <w:t>Virginia Commonwealth University (Richmond)</w:t>
            </w:r>
          </w:p>
          <w:p w14:paraId="46377D58" w14:textId="0BDF5468" w:rsidR="0031171F" w:rsidRDefault="000F7912" w:rsidP="005A7E4B">
            <w:pPr>
              <w:pStyle w:val="Default"/>
              <w:rPr>
                <w:rFonts w:ascii="Calibri" w:hAnsi="Calibri" w:cs="Calibri"/>
                <w:sz w:val="22"/>
                <w:szCs w:val="22"/>
              </w:rPr>
            </w:pPr>
            <w:r>
              <w:rPr>
                <w:rFonts w:ascii="Calibri" w:hAnsi="Calibri" w:cs="Calibri"/>
                <w:b/>
                <w:bCs/>
                <w:sz w:val="22"/>
                <w:szCs w:val="22"/>
              </w:rPr>
              <w:t>Virginia State University (Petersburg)</w:t>
            </w:r>
            <w:r w:rsidR="0031171F">
              <w:rPr>
                <w:rFonts w:ascii="Calibri" w:hAnsi="Calibri" w:cs="Calibri"/>
                <w:b/>
                <w:bCs/>
                <w:sz w:val="22"/>
                <w:szCs w:val="22"/>
              </w:rPr>
              <w:t xml:space="preserve"> </w:t>
            </w:r>
          </w:p>
        </w:tc>
      </w:tr>
      <w:tr w:rsidR="0031171F" w14:paraId="75674DC8" w14:textId="77777777" w:rsidTr="000F7912">
        <w:trPr>
          <w:trHeight w:val="1124"/>
        </w:trPr>
        <w:tc>
          <w:tcPr>
            <w:tcW w:w="5045" w:type="dxa"/>
            <w:tcBorders>
              <w:top w:val="nil"/>
              <w:bottom w:val="dotted" w:sz="4" w:space="0" w:color="auto"/>
              <w:right w:val="dotted" w:sz="4" w:space="0" w:color="auto"/>
            </w:tcBorders>
          </w:tcPr>
          <w:p w14:paraId="2AF9D615"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7 </w:t>
            </w:r>
          </w:p>
          <w:p w14:paraId="4D96AE55" w14:textId="77777777" w:rsidR="0031171F" w:rsidRDefault="0031171F" w:rsidP="005A7E4B">
            <w:pPr>
              <w:pStyle w:val="Default"/>
              <w:rPr>
                <w:rFonts w:ascii="Calibri" w:hAnsi="Calibri" w:cs="Calibri"/>
                <w:sz w:val="22"/>
                <w:szCs w:val="22"/>
              </w:rPr>
            </w:pPr>
            <w:r>
              <w:rPr>
                <w:rFonts w:ascii="Calibri" w:hAnsi="Calibri" w:cs="Calibri"/>
                <w:b/>
                <w:bCs/>
                <w:sz w:val="22"/>
                <w:szCs w:val="22"/>
              </w:rPr>
              <w:t xml:space="preserve">Longwood University (Farmville) </w:t>
            </w:r>
          </w:p>
        </w:tc>
        <w:tc>
          <w:tcPr>
            <w:tcW w:w="5045" w:type="dxa"/>
            <w:tcBorders>
              <w:top w:val="dotted" w:sz="4" w:space="0" w:color="auto"/>
              <w:left w:val="dotted" w:sz="4" w:space="0" w:color="auto"/>
              <w:bottom w:val="dotted" w:sz="4" w:space="0" w:color="auto"/>
              <w:right w:val="dotted" w:sz="4" w:space="0" w:color="auto"/>
            </w:tcBorders>
          </w:tcPr>
          <w:p w14:paraId="28AAD064"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8 </w:t>
            </w:r>
          </w:p>
          <w:p w14:paraId="3C095A2E" w14:textId="77777777" w:rsidR="0031171F" w:rsidRDefault="0031171F" w:rsidP="005A7E4B">
            <w:pPr>
              <w:pStyle w:val="Default"/>
              <w:rPr>
                <w:rFonts w:ascii="Calibri" w:hAnsi="Calibri" w:cs="Calibri"/>
                <w:sz w:val="22"/>
                <w:szCs w:val="22"/>
              </w:rPr>
            </w:pPr>
            <w:r>
              <w:rPr>
                <w:rFonts w:ascii="Calibri" w:hAnsi="Calibri" w:cs="Calibri"/>
                <w:b/>
                <w:bCs/>
                <w:sz w:val="22"/>
                <w:szCs w:val="22"/>
              </w:rPr>
              <w:t xml:space="preserve">Virginia Military Institute (Lexington) </w:t>
            </w:r>
          </w:p>
          <w:p w14:paraId="4DD565FC" w14:textId="77777777" w:rsidR="0031171F" w:rsidRDefault="0031171F" w:rsidP="005A7E4B">
            <w:pPr>
              <w:pStyle w:val="Default"/>
              <w:rPr>
                <w:rFonts w:ascii="Calibri" w:hAnsi="Calibri" w:cs="Calibri"/>
                <w:sz w:val="22"/>
                <w:szCs w:val="22"/>
              </w:rPr>
            </w:pPr>
            <w:r>
              <w:rPr>
                <w:rFonts w:ascii="Calibri" w:hAnsi="Calibri" w:cs="Calibri"/>
                <w:b/>
                <w:bCs/>
                <w:sz w:val="22"/>
                <w:szCs w:val="22"/>
              </w:rPr>
              <w:t xml:space="preserve">Virginia Tech (Blacksburg) </w:t>
            </w:r>
          </w:p>
          <w:p w14:paraId="0EB65522" w14:textId="77777777" w:rsidR="0031171F" w:rsidRDefault="0031171F" w:rsidP="005A7E4B">
            <w:pPr>
              <w:pStyle w:val="Default"/>
              <w:rPr>
                <w:rFonts w:ascii="Calibri" w:hAnsi="Calibri" w:cs="Calibri"/>
                <w:sz w:val="22"/>
                <w:szCs w:val="22"/>
              </w:rPr>
            </w:pPr>
            <w:r>
              <w:rPr>
                <w:rFonts w:ascii="Calibri" w:hAnsi="Calibri" w:cs="Calibri"/>
                <w:b/>
                <w:bCs/>
                <w:sz w:val="22"/>
                <w:szCs w:val="22"/>
              </w:rPr>
              <w:t xml:space="preserve">Radford University (Radford) </w:t>
            </w:r>
          </w:p>
        </w:tc>
        <w:tc>
          <w:tcPr>
            <w:tcW w:w="5045" w:type="dxa"/>
            <w:tcBorders>
              <w:top w:val="nil"/>
              <w:left w:val="dotted" w:sz="4" w:space="0" w:color="auto"/>
              <w:bottom w:val="dotted" w:sz="4" w:space="0" w:color="auto"/>
            </w:tcBorders>
          </w:tcPr>
          <w:p w14:paraId="03ECB200" w14:textId="77777777" w:rsidR="0031171F" w:rsidRPr="00C819E3" w:rsidRDefault="0031171F" w:rsidP="005A7E4B">
            <w:pPr>
              <w:pStyle w:val="Default"/>
              <w:rPr>
                <w:sz w:val="22"/>
                <w:szCs w:val="22"/>
                <w:u w:val="single"/>
              </w:rPr>
            </w:pPr>
            <w:r w:rsidRPr="00C819E3">
              <w:rPr>
                <w:rFonts w:ascii="Calibri" w:hAnsi="Calibri" w:cs="Calibri"/>
                <w:b/>
                <w:bCs/>
                <w:sz w:val="22"/>
                <w:szCs w:val="22"/>
                <w:u w:val="single"/>
              </w:rPr>
              <w:t xml:space="preserve">Zone 9 </w:t>
            </w:r>
          </w:p>
          <w:p w14:paraId="2A7569C4" w14:textId="77777777" w:rsidR="0031171F" w:rsidRDefault="0031171F" w:rsidP="005A7E4B">
            <w:pPr>
              <w:pStyle w:val="Default"/>
              <w:rPr>
                <w:rFonts w:ascii="Calibri" w:hAnsi="Calibri" w:cs="Calibri"/>
                <w:sz w:val="22"/>
                <w:szCs w:val="22"/>
              </w:rPr>
            </w:pPr>
            <w:r>
              <w:rPr>
                <w:rFonts w:ascii="Calibri" w:hAnsi="Calibri" w:cs="Calibri"/>
                <w:b/>
                <w:bCs/>
                <w:sz w:val="22"/>
                <w:szCs w:val="22"/>
              </w:rPr>
              <w:t xml:space="preserve">University of Virginia - Wise (Wise) </w:t>
            </w:r>
          </w:p>
        </w:tc>
      </w:tr>
    </w:tbl>
    <w:p w14:paraId="48EE38AB" w14:textId="77777777" w:rsidR="005160DD" w:rsidRPr="005160DD" w:rsidRDefault="005160DD" w:rsidP="005160DD">
      <w:pPr>
        <w:rPr>
          <w:szCs w:val="18"/>
        </w:rPr>
      </w:pPr>
    </w:p>
    <w:sectPr w:rsidR="005160DD" w:rsidRPr="005160DD" w:rsidSect="005160DD">
      <w:pgSz w:w="15840" w:h="12240" w:orient="landscape"/>
      <w:pgMar w:top="1440" w:right="1440" w:bottom="14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2C6F" w14:textId="77777777" w:rsidR="00D067DC" w:rsidRDefault="00D067DC" w:rsidP="00A170C2">
      <w:r>
        <w:separator/>
      </w:r>
    </w:p>
    <w:p w14:paraId="29429995" w14:textId="77777777" w:rsidR="00D067DC" w:rsidRDefault="00D067DC"/>
  </w:endnote>
  <w:endnote w:type="continuationSeparator" w:id="0">
    <w:p w14:paraId="65C142F4" w14:textId="77777777" w:rsidR="00D067DC" w:rsidRDefault="00D067DC" w:rsidP="00A170C2">
      <w:r>
        <w:continuationSeparator/>
      </w:r>
    </w:p>
    <w:p w14:paraId="423288BF" w14:textId="77777777" w:rsidR="00D067DC" w:rsidRDefault="00D06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bertus Medium">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7387" w14:textId="77777777" w:rsidR="00D067DC" w:rsidRDefault="00D06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181927"/>
      <w:docPartObj>
        <w:docPartGallery w:val="Page Numbers (Bottom of Page)"/>
        <w:docPartUnique/>
      </w:docPartObj>
    </w:sdtPr>
    <w:sdtEndPr>
      <w:rPr>
        <w:noProof/>
      </w:rPr>
    </w:sdtEndPr>
    <w:sdtContent>
      <w:p w14:paraId="2F374F47" w14:textId="77777777" w:rsidR="00D067DC" w:rsidRPr="009037D2" w:rsidRDefault="00D067DC">
        <w:pPr>
          <w:pStyle w:val="Footer"/>
          <w:jc w:val="center"/>
          <w:rPr>
            <w:sz w:val="16"/>
          </w:rPr>
        </w:pPr>
        <w:r w:rsidRPr="009037D2">
          <w:rPr>
            <w:sz w:val="16"/>
          </w:rPr>
          <w:fldChar w:fldCharType="begin"/>
        </w:r>
        <w:r w:rsidRPr="009037D2">
          <w:rPr>
            <w:sz w:val="16"/>
          </w:rPr>
          <w:instrText xml:space="preserve"> PAGE   \* MERGEFORMAT </w:instrText>
        </w:r>
        <w:r w:rsidRPr="009037D2">
          <w:rPr>
            <w:sz w:val="16"/>
          </w:rPr>
          <w:fldChar w:fldCharType="separate"/>
        </w:r>
        <w:r w:rsidR="005D54AA">
          <w:rPr>
            <w:noProof/>
            <w:sz w:val="16"/>
          </w:rPr>
          <w:t>18</w:t>
        </w:r>
        <w:r w:rsidRPr="009037D2">
          <w:rPr>
            <w:noProof/>
            <w:sz w:val="16"/>
          </w:rPr>
          <w:fldChar w:fldCharType="end"/>
        </w:r>
      </w:p>
    </w:sdtContent>
  </w:sdt>
  <w:p w14:paraId="77E933ED" w14:textId="77777777" w:rsidR="00D067DC" w:rsidRDefault="00D067DC">
    <w:pPr>
      <w:pStyle w:val="Footer"/>
    </w:pPr>
  </w:p>
  <w:p w14:paraId="487A02D5" w14:textId="77777777" w:rsidR="00D067DC" w:rsidRDefault="00D067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1345" w14:textId="77777777" w:rsidR="00D067DC" w:rsidRDefault="00D067DC" w:rsidP="005160DD">
    <w:pPr>
      <w:pStyle w:val="CommentText"/>
      <w:tabs>
        <w:tab w:val="left" w:pos="-1440"/>
      </w:tabs>
      <w:rPr>
        <w:rStyle w:val="PageNumber"/>
        <w:rFonts w:ascii="Albertus Medium" w:hAnsi="Albertus Medium"/>
      </w:rPr>
    </w:pPr>
  </w:p>
  <w:p w14:paraId="6A191D99" w14:textId="77777777" w:rsidR="00D067DC" w:rsidRPr="00671150" w:rsidRDefault="00D067DC" w:rsidP="003C68AE">
    <w:pPr>
      <w:pStyle w:val="CommentText"/>
      <w:tabs>
        <w:tab w:val="left" w:pos="-1440"/>
      </w:tabs>
      <w:jc w:val="center"/>
    </w:pPr>
    <w:r w:rsidRPr="00671150">
      <w:rPr>
        <w:rStyle w:val="PageNumber"/>
      </w:rPr>
      <w:fldChar w:fldCharType="begin"/>
    </w:r>
    <w:r w:rsidRPr="00671150">
      <w:rPr>
        <w:rStyle w:val="PageNumber"/>
      </w:rPr>
      <w:instrText xml:space="preserve"> PAGE </w:instrText>
    </w:r>
    <w:r w:rsidRPr="00671150">
      <w:rPr>
        <w:rStyle w:val="PageNumber"/>
      </w:rPr>
      <w:fldChar w:fldCharType="separate"/>
    </w:r>
    <w:r w:rsidR="005D54AA">
      <w:rPr>
        <w:rStyle w:val="PageNumber"/>
        <w:noProof/>
      </w:rPr>
      <w:t>21</w:t>
    </w:r>
    <w:r w:rsidRPr="0067115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918F" w14:textId="77777777" w:rsidR="00D067DC" w:rsidRDefault="00D067DC" w:rsidP="00A170C2">
      <w:r>
        <w:separator/>
      </w:r>
    </w:p>
    <w:p w14:paraId="0E0CE522" w14:textId="77777777" w:rsidR="00D067DC" w:rsidRDefault="00D067DC"/>
  </w:footnote>
  <w:footnote w:type="continuationSeparator" w:id="0">
    <w:p w14:paraId="7BF36E53" w14:textId="77777777" w:rsidR="00D067DC" w:rsidRDefault="00D067DC" w:rsidP="00A170C2">
      <w:r>
        <w:continuationSeparator/>
      </w:r>
    </w:p>
    <w:p w14:paraId="44DC592B" w14:textId="77777777" w:rsidR="00D067DC" w:rsidRDefault="00D06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02B6" w14:textId="77777777" w:rsidR="00D067DC" w:rsidRDefault="00D067DC">
    <w:pPr>
      <w:pStyle w:val="Header"/>
    </w:pPr>
  </w:p>
  <w:p w14:paraId="0FBDCD99" w14:textId="77777777" w:rsidR="00D067DC" w:rsidRDefault="00D067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476E" w14:textId="77777777" w:rsidR="00D067DC" w:rsidRPr="003572AD" w:rsidRDefault="00D067DC" w:rsidP="003C6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09B8" w14:textId="77777777" w:rsidR="00D067DC" w:rsidRPr="003572AD" w:rsidRDefault="00D067DC" w:rsidP="003C68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1B27" w14:textId="77777777" w:rsidR="00D067DC" w:rsidRPr="003572AD" w:rsidRDefault="00D067DC" w:rsidP="003C6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0F"/>
    <w:multiLevelType w:val="multilevel"/>
    <w:tmpl w:val="E01C47C0"/>
    <w:numStyleLink w:val="TemplateStyle"/>
  </w:abstractNum>
  <w:abstractNum w:abstractNumId="1" w15:restartNumberingAfterBreak="0">
    <w:nsid w:val="06825C65"/>
    <w:multiLevelType w:val="multilevel"/>
    <w:tmpl w:val="0E228610"/>
    <w:lvl w:ilvl="0">
      <w:start w:val="8"/>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C413A88"/>
    <w:multiLevelType w:val="hybridMultilevel"/>
    <w:tmpl w:val="9EBE5C0A"/>
    <w:lvl w:ilvl="0" w:tplc="EAF8CF7C">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2269BD"/>
    <w:multiLevelType w:val="multilevel"/>
    <w:tmpl w:val="E01C47C0"/>
    <w:numStyleLink w:val="TemplateStyle"/>
  </w:abstractNum>
  <w:abstractNum w:abstractNumId="4" w15:restartNumberingAfterBreak="0">
    <w:nsid w:val="1EAD1CF9"/>
    <w:multiLevelType w:val="multilevel"/>
    <w:tmpl w:val="E01C47C0"/>
    <w:numStyleLink w:val="TemplateStyle"/>
  </w:abstractNum>
  <w:abstractNum w:abstractNumId="5" w15:restartNumberingAfterBreak="0">
    <w:nsid w:val="21560F16"/>
    <w:multiLevelType w:val="multilevel"/>
    <w:tmpl w:val="C5D03D2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38E2718"/>
    <w:multiLevelType w:val="hybridMultilevel"/>
    <w:tmpl w:val="396A0C80"/>
    <w:lvl w:ilvl="0" w:tplc="EA30C150">
      <w:start w:val="1"/>
      <w:numFmt w:val="lowerLetter"/>
      <w:lvlText w:val="%1."/>
      <w:lvlJc w:val="left"/>
      <w:pPr>
        <w:ind w:left="180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CD3359"/>
    <w:multiLevelType w:val="multilevel"/>
    <w:tmpl w:val="4F56049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7A81B55"/>
    <w:multiLevelType w:val="hybridMultilevel"/>
    <w:tmpl w:val="95EAB0F8"/>
    <w:lvl w:ilvl="0" w:tplc="6CC65FCC">
      <w:start w:val="3"/>
      <w:numFmt w:val="decimal"/>
      <w:lvlText w:val="(%1)"/>
      <w:lvlJc w:val="left"/>
      <w:pPr>
        <w:tabs>
          <w:tab w:val="num" w:pos="1080"/>
        </w:tabs>
        <w:ind w:left="1080" w:hanging="360"/>
      </w:pPr>
      <w:rPr>
        <w:rFonts w:hint="default"/>
      </w:rPr>
    </w:lvl>
    <w:lvl w:ilvl="1" w:tplc="A59CD90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A4B44E0"/>
    <w:multiLevelType w:val="hybridMultilevel"/>
    <w:tmpl w:val="0768749E"/>
    <w:lvl w:ilvl="0" w:tplc="C980ABD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FA60CA"/>
    <w:multiLevelType w:val="multilevel"/>
    <w:tmpl w:val="E01C47C0"/>
    <w:numStyleLink w:val="TemplateStyle"/>
  </w:abstractNum>
  <w:abstractNum w:abstractNumId="11" w15:restartNumberingAfterBreak="0">
    <w:nsid w:val="2B884762"/>
    <w:multiLevelType w:val="multilevel"/>
    <w:tmpl w:val="E01C47C0"/>
    <w:numStyleLink w:val="TemplateStyle"/>
  </w:abstractNum>
  <w:abstractNum w:abstractNumId="12" w15:restartNumberingAfterBreak="0">
    <w:nsid w:val="2C0E43F6"/>
    <w:multiLevelType w:val="multilevel"/>
    <w:tmpl w:val="E01C47C0"/>
    <w:styleLink w:val="TemplateStyle"/>
    <w:lvl w:ilvl="0">
      <w:start w:val="1"/>
      <w:numFmt w:val="upperRoman"/>
      <w:lvlText w:val="%1."/>
      <w:lvlJc w:val="right"/>
      <w:pPr>
        <w:ind w:left="720" w:hanging="360"/>
      </w:pPr>
      <w:rPr>
        <w:rFonts w:ascii="Times New Roman" w:hAnsi="Times New Roman" w:hint="default"/>
        <w:b/>
        <w:i w:val="0"/>
        <w:caps w:val="0"/>
        <w:sz w:val="28"/>
      </w:rPr>
    </w:lvl>
    <w:lvl w:ilvl="1">
      <w:start w:val="1"/>
      <w:numFmt w:val="upperLetter"/>
      <w:lvlText w:val="%2."/>
      <w:lvlJc w:val="right"/>
      <w:pPr>
        <w:ind w:left="1080" w:hanging="360"/>
      </w:pPr>
      <w:rPr>
        <w:rFonts w:ascii="Times New Roman" w:hAnsi="Times New Roman" w:hint="default"/>
        <w:sz w:val="22"/>
      </w:rPr>
    </w:lvl>
    <w:lvl w:ilvl="2">
      <w:start w:val="1"/>
      <w:numFmt w:val="decimal"/>
      <w:lvlText w:val="%3."/>
      <w:lvlJc w:val="left"/>
      <w:pPr>
        <w:tabs>
          <w:tab w:val="num" w:pos="1080"/>
        </w:tabs>
        <w:ind w:left="1440" w:hanging="360"/>
      </w:pPr>
      <w:rPr>
        <w:rFonts w:ascii="Times New Roman" w:hAnsi="Times New Roman" w:hint="default"/>
        <w:sz w:val="22"/>
      </w:rPr>
    </w:lvl>
    <w:lvl w:ilvl="3">
      <w:start w:val="1"/>
      <w:numFmt w:val="lowerLetter"/>
      <w:lvlText w:val="%4."/>
      <w:lvlJc w:val="left"/>
      <w:pPr>
        <w:tabs>
          <w:tab w:val="num" w:pos="1440"/>
        </w:tabs>
        <w:ind w:left="1800" w:hanging="360"/>
      </w:pPr>
      <w:rPr>
        <w:rFonts w:ascii="Times New Roman" w:hAnsi="Times New Roman" w:hint="default"/>
        <w:sz w:val="22"/>
      </w:rPr>
    </w:lvl>
    <w:lvl w:ilvl="4">
      <w:start w:val="1"/>
      <w:numFmt w:val="decimal"/>
      <w:lvlText w:val="(%5)"/>
      <w:lvlJc w:val="left"/>
      <w:pPr>
        <w:ind w:left="2160" w:hanging="360"/>
      </w:pPr>
      <w:rPr>
        <w:rFonts w:ascii="Times New Roman" w:hAnsi="Times New Roman" w:hint="default"/>
        <w:sz w:val="22"/>
      </w:rPr>
    </w:lvl>
    <w:lvl w:ilvl="5">
      <w:start w:val="1"/>
      <w:numFmt w:val="lowerRoman"/>
      <w:lvlText w:val="(%6)"/>
      <w:lvlJc w:val="left"/>
      <w:pPr>
        <w:ind w:left="144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720" w:hanging="360"/>
      </w:pPr>
      <w:rPr>
        <w:rFonts w:hint="default"/>
      </w:rPr>
    </w:lvl>
  </w:abstractNum>
  <w:abstractNum w:abstractNumId="13" w15:restartNumberingAfterBreak="0">
    <w:nsid w:val="2CAE513B"/>
    <w:multiLevelType w:val="hybridMultilevel"/>
    <w:tmpl w:val="A5FE6FAA"/>
    <w:lvl w:ilvl="0" w:tplc="DB5CF85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511B30"/>
    <w:multiLevelType w:val="hybridMultilevel"/>
    <w:tmpl w:val="DF4E46B6"/>
    <w:lvl w:ilvl="0" w:tplc="1772DE28">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CA33FE"/>
    <w:multiLevelType w:val="hybridMultilevel"/>
    <w:tmpl w:val="CBE80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676AD1"/>
    <w:multiLevelType w:val="hybridMultilevel"/>
    <w:tmpl w:val="2CF29028"/>
    <w:lvl w:ilvl="0" w:tplc="718C96FA">
      <w:start w:val="23"/>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493AC4"/>
    <w:multiLevelType w:val="multilevel"/>
    <w:tmpl w:val="80A001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D9820CC"/>
    <w:multiLevelType w:val="multilevel"/>
    <w:tmpl w:val="CA4EA7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3DC023D1"/>
    <w:multiLevelType w:val="hybridMultilevel"/>
    <w:tmpl w:val="9062A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01B62"/>
    <w:multiLevelType w:val="multilevel"/>
    <w:tmpl w:val="70A6E95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76A6DCF"/>
    <w:multiLevelType w:val="hybridMultilevel"/>
    <w:tmpl w:val="43904DD8"/>
    <w:lvl w:ilvl="0" w:tplc="B7F00F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EC61B6"/>
    <w:multiLevelType w:val="hybridMultilevel"/>
    <w:tmpl w:val="EFA06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0B6E14"/>
    <w:multiLevelType w:val="hybridMultilevel"/>
    <w:tmpl w:val="EC9489F0"/>
    <w:lvl w:ilvl="0" w:tplc="2B468B84">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642721"/>
    <w:multiLevelType w:val="hybridMultilevel"/>
    <w:tmpl w:val="F8CC60BE"/>
    <w:lvl w:ilvl="0" w:tplc="A83233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C02F2C"/>
    <w:multiLevelType w:val="hybridMultilevel"/>
    <w:tmpl w:val="9282057A"/>
    <w:lvl w:ilvl="0" w:tplc="E06E864C">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D310A5"/>
    <w:multiLevelType w:val="multilevel"/>
    <w:tmpl w:val="581469C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3936ED7"/>
    <w:multiLevelType w:val="multilevel"/>
    <w:tmpl w:val="DF02F9C4"/>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8" w15:restartNumberingAfterBreak="0">
    <w:nsid w:val="56221DCE"/>
    <w:multiLevelType w:val="hybridMultilevel"/>
    <w:tmpl w:val="B5BA2C6E"/>
    <w:lvl w:ilvl="0" w:tplc="A9E068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E12C4A"/>
    <w:multiLevelType w:val="multilevel"/>
    <w:tmpl w:val="815283A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5E687A37"/>
    <w:multiLevelType w:val="multilevel"/>
    <w:tmpl w:val="E01C47C0"/>
    <w:numStyleLink w:val="TemplateStyle"/>
  </w:abstractNum>
  <w:abstractNum w:abstractNumId="31" w15:restartNumberingAfterBreak="0">
    <w:nsid w:val="654F4FC0"/>
    <w:multiLevelType w:val="multilevel"/>
    <w:tmpl w:val="E01C47C0"/>
    <w:numStyleLink w:val="TemplateStyle"/>
  </w:abstractNum>
  <w:abstractNum w:abstractNumId="32" w15:restartNumberingAfterBreak="0">
    <w:nsid w:val="65D9797D"/>
    <w:multiLevelType w:val="hybridMultilevel"/>
    <w:tmpl w:val="0E646B42"/>
    <w:lvl w:ilvl="0" w:tplc="4F0AA808">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03811"/>
    <w:multiLevelType w:val="multilevel"/>
    <w:tmpl w:val="E01C47C0"/>
    <w:numStyleLink w:val="TemplateStyle"/>
  </w:abstractNum>
  <w:abstractNum w:abstractNumId="34" w15:restartNumberingAfterBreak="0">
    <w:nsid w:val="6A7A1E8B"/>
    <w:multiLevelType w:val="multilevel"/>
    <w:tmpl w:val="D908972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6C08314A"/>
    <w:multiLevelType w:val="multilevel"/>
    <w:tmpl w:val="E01C47C0"/>
    <w:numStyleLink w:val="TemplateStyle"/>
  </w:abstractNum>
  <w:abstractNum w:abstractNumId="36" w15:restartNumberingAfterBreak="0">
    <w:nsid w:val="6C6B2594"/>
    <w:multiLevelType w:val="multilevel"/>
    <w:tmpl w:val="E01C47C0"/>
    <w:numStyleLink w:val="TemplateStyle"/>
  </w:abstractNum>
  <w:abstractNum w:abstractNumId="37" w15:restartNumberingAfterBreak="0">
    <w:nsid w:val="6DD83C2C"/>
    <w:multiLevelType w:val="multilevel"/>
    <w:tmpl w:val="6D9C850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6E840605"/>
    <w:multiLevelType w:val="multilevel"/>
    <w:tmpl w:val="9C6668B8"/>
    <w:styleLink w:val="CurrentList1"/>
    <w:lvl w:ilvl="0">
      <w:start w:val="8"/>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9" w15:restartNumberingAfterBreak="0">
    <w:nsid w:val="71F2291D"/>
    <w:multiLevelType w:val="multilevel"/>
    <w:tmpl w:val="0B2039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783F47FD"/>
    <w:multiLevelType w:val="multilevel"/>
    <w:tmpl w:val="CD5262D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 w15:restartNumberingAfterBreak="0">
    <w:nsid w:val="78D01450"/>
    <w:multiLevelType w:val="multilevel"/>
    <w:tmpl w:val="E01C47C0"/>
    <w:numStyleLink w:val="TemplateStyle"/>
  </w:abstractNum>
  <w:num w:numId="1" w16cid:durableId="1253048350">
    <w:abstractNumId w:val="19"/>
  </w:num>
  <w:num w:numId="2" w16cid:durableId="2097507853">
    <w:abstractNumId w:val="35"/>
    <w:lvlOverride w:ilvl="1">
      <w:lvl w:ilvl="1">
        <w:start w:val="1"/>
        <w:numFmt w:val="upperLetter"/>
        <w:lvlText w:val="%2."/>
        <w:lvlJc w:val="right"/>
        <w:pPr>
          <w:ind w:left="1080" w:hanging="360"/>
        </w:pPr>
        <w:rPr>
          <w:rFonts w:ascii="Times New Roman" w:hAnsi="Times New Roman" w:hint="default"/>
          <w:b/>
          <w:bCs w:val="0"/>
          <w:sz w:val="22"/>
        </w:rPr>
      </w:lvl>
    </w:lvlOverride>
  </w:num>
  <w:num w:numId="3" w16cid:durableId="1412849069">
    <w:abstractNumId w:val="41"/>
  </w:num>
  <w:num w:numId="4" w16cid:durableId="831605413">
    <w:abstractNumId w:val="3"/>
  </w:num>
  <w:num w:numId="5" w16cid:durableId="1958562023">
    <w:abstractNumId w:val="14"/>
  </w:num>
  <w:num w:numId="6" w16cid:durableId="1801462430">
    <w:abstractNumId w:val="23"/>
  </w:num>
  <w:num w:numId="7" w16cid:durableId="1017543164">
    <w:abstractNumId w:val="30"/>
  </w:num>
  <w:num w:numId="8" w16cid:durableId="1984843607">
    <w:abstractNumId w:val="4"/>
    <w:lvlOverride w:ilvl="0">
      <w:lvl w:ilvl="0">
        <w:start w:val="1"/>
        <w:numFmt w:val="upperRoman"/>
        <w:lvlText w:val="%1."/>
        <w:lvlJc w:val="right"/>
        <w:pPr>
          <w:ind w:left="720" w:hanging="360"/>
        </w:pPr>
        <w:rPr>
          <w:rFonts w:ascii="Times New Roman" w:hAnsi="Times New Roman" w:hint="default"/>
          <w:b/>
          <w:i w:val="0"/>
          <w:caps w:val="0"/>
          <w:sz w:val="28"/>
        </w:rPr>
      </w:lvl>
    </w:lvlOverride>
    <w:lvlOverride w:ilvl="1">
      <w:lvl w:ilvl="1">
        <w:start w:val="1"/>
        <w:numFmt w:val="upperLetter"/>
        <w:lvlText w:val="%2."/>
        <w:lvlJc w:val="left"/>
        <w:pPr>
          <w:ind w:left="1080" w:hanging="360"/>
        </w:pPr>
        <w:rPr>
          <w:rFonts w:ascii="Times New Roman" w:hAnsi="Times New Roman" w:hint="default"/>
          <w:color w:val="auto"/>
          <w:sz w:val="22"/>
        </w:rPr>
      </w:lvl>
    </w:lvlOverride>
    <w:lvlOverride w:ilvl="2">
      <w:lvl w:ilvl="2">
        <w:start w:val="1"/>
        <w:numFmt w:val="decimal"/>
        <w:lvlText w:val="%3."/>
        <w:lvlJc w:val="left"/>
        <w:pPr>
          <w:tabs>
            <w:tab w:val="num" w:pos="1080"/>
          </w:tabs>
          <w:ind w:left="1440" w:hanging="360"/>
        </w:pPr>
        <w:rPr>
          <w:rFonts w:ascii="Times New Roman" w:hAnsi="Times New Roman" w:hint="default"/>
          <w:sz w:val="22"/>
        </w:rPr>
      </w:lvl>
    </w:lvlOverride>
    <w:lvlOverride w:ilvl="3">
      <w:lvl w:ilvl="3">
        <w:start w:val="1"/>
        <w:numFmt w:val="lowerLetter"/>
        <w:lvlText w:val="%4."/>
        <w:lvlJc w:val="left"/>
        <w:pPr>
          <w:tabs>
            <w:tab w:val="num" w:pos="1440"/>
          </w:tabs>
          <w:ind w:left="1800" w:hanging="360"/>
        </w:pPr>
        <w:rPr>
          <w:rFonts w:ascii="Times New Roman" w:hAnsi="Times New Roman" w:hint="default"/>
          <w:sz w:val="22"/>
        </w:rPr>
      </w:lvl>
    </w:lvlOverride>
    <w:lvlOverride w:ilvl="4">
      <w:lvl w:ilvl="4">
        <w:start w:val="1"/>
        <w:numFmt w:val="decimal"/>
        <w:lvlText w:val="(%5)"/>
        <w:lvlJc w:val="left"/>
        <w:pPr>
          <w:ind w:left="2160" w:hanging="360"/>
        </w:pPr>
        <w:rPr>
          <w:rFonts w:ascii="Times New Roman" w:hAnsi="Times New Roman" w:hint="default"/>
          <w:sz w:val="22"/>
        </w:rPr>
      </w:lvl>
    </w:lvlOverride>
    <w:lvlOverride w:ilvl="5">
      <w:lvl w:ilvl="5">
        <w:start w:val="1"/>
        <w:numFmt w:val="lowerRoman"/>
        <w:lvlText w:val="(%6)"/>
        <w:lvlJc w:val="left"/>
        <w:pPr>
          <w:ind w:left="720" w:hanging="360"/>
        </w:pPr>
        <w:rPr>
          <w:rFonts w:hint="default"/>
        </w:rPr>
      </w:lvl>
    </w:lvlOverride>
    <w:lvlOverride w:ilvl="6">
      <w:lvl w:ilvl="6">
        <w:start w:val="1"/>
        <w:numFmt w:val="decimal"/>
        <w:lvlText w:val="%7."/>
        <w:lvlJc w:val="left"/>
        <w:pPr>
          <w:ind w:left="720" w:hanging="360"/>
        </w:pPr>
        <w:rPr>
          <w:rFonts w:hint="default"/>
        </w:rPr>
      </w:lvl>
    </w:lvlOverride>
    <w:lvlOverride w:ilvl="7">
      <w:lvl w:ilvl="7">
        <w:start w:val="1"/>
        <w:numFmt w:val="lowerLetter"/>
        <w:lvlText w:val="%8."/>
        <w:lvlJc w:val="left"/>
        <w:pPr>
          <w:ind w:left="720" w:hanging="360"/>
        </w:pPr>
        <w:rPr>
          <w:rFonts w:hint="default"/>
        </w:rPr>
      </w:lvl>
    </w:lvlOverride>
    <w:lvlOverride w:ilvl="8">
      <w:lvl w:ilvl="8">
        <w:start w:val="1"/>
        <w:numFmt w:val="lowerRoman"/>
        <w:lvlText w:val="%9."/>
        <w:lvlJc w:val="left"/>
        <w:pPr>
          <w:ind w:left="720" w:hanging="360"/>
        </w:pPr>
        <w:rPr>
          <w:rFonts w:hint="default"/>
        </w:rPr>
      </w:lvl>
    </w:lvlOverride>
  </w:num>
  <w:num w:numId="9" w16cid:durableId="1216239519">
    <w:abstractNumId w:val="10"/>
  </w:num>
  <w:num w:numId="10" w16cid:durableId="1348099936">
    <w:abstractNumId w:val="36"/>
  </w:num>
  <w:num w:numId="11" w16cid:durableId="43410626">
    <w:abstractNumId w:val="28"/>
  </w:num>
  <w:num w:numId="12" w16cid:durableId="1176841688">
    <w:abstractNumId w:val="31"/>
  </w:num>
  <w:num w:numId="13" w16cid:durableId="1453093176">
    <w:abstractNumId w:val="21"/>
  </w:num>
  <w:num w:numId="14" w16cid:durableId="628630910">
    <w:abstractNumId w:val="25"/>
  </w:num>
  <w:num w:numId="15" w16cid:durableId="1934973692">
    <w:abstractNumId w:val="9"/>
  </w:num>
  <w:num w:numId="16" w16cid:durableId="1294558440">
    <w:abstractNumId w:val="6"/>
  </w:num>
  <w:num w:numId="17" w16cid:durableId="294531735">
    <w:abstractNumId w:val="2"/>
  </w:num>
  <w:num w:numId="18" w16cid:durableId="2062559343">
    <w:abstractNumId w:val="13"/>
  </w:num>
  <w:num w:numId="19" w16cid:durableId="1350984524">
    <w:abstractNumId w:val="33"/>
  </w:num>
  <w:num w:numId="20" w16cid:durableId="1062874918">
    <w:abstractNumId w:val="24"/>
  </w:num>
  <w:num w:numId="21" w16cid:durableId="1487433368">
    <w:abstractNumId w:val="8"/>
  </w:num>
  <w:num w:numId="22" w16cid:durableId="1109853021">
    <w:abstractNumId w:val="12"/>
  </w:num>
  <w:num w:numId="23" w16cid:durableId="1290630887">
    <w:abstractNumId w:val="11"/>
  </w:num>
  <w:num w:numId="24" w16cid:durableId="1501189543">
    <w:abstractNumId w:val="0"/>
  </w:num>
  <w:num w:numId="25" w16cid:durableId="778262954">
    <w:abstractNumId w:val="32"/>
  </w:num>
  <w:num w:numId="26" w16cid:durableId="170877424">
    <w:abstractNumId w:val="15"/>
  </w:num>
  <w:num w:numId="27" w16cid:durableId="1707292618">
    <w:abstractNumId w:val="1"/>
  </w:num>
  <w:num w:numId="28" w16cid:durableId="985430153">
    <w:abstractNumId w:val="18"/>
  </w:num>
  <w:num w:numId="29" w16cid:durableId="832331634">
    <w:abstractNumId w:val="27"/>
  </w:num>
  <w:num w:numId="30" w16cid:durableId="1880052110">
    <w:abstractNumId w:val="37"/>
  </w:num>
  <w:num w:numId="31" w16cid:durableId="1744795769">
    <w:abstractNumId w:val="5"/>
  </w:num>
  <w:num w:numId="32" w16cid:durableId="2040399634">
    <w:abstractNumId w:val="34"/>
  </w:num>
  <w:num w:numId="33" w16cid:durableId="52125018">
    <w:abstractNumId w:val="20"/>
  </w:num>
  <w:num w:numId="34" w16cid:durableId="41368959">
    <w:abstractNumId w:val="7"/>
  </w:num>
  <w:num w:numId="35" w16cid:durableId="620649585">
    <w:abstractNumId w:val="39"/>
  </w:num>
  <w:num w:numId="36" w16cid:durableId="1715275794">
    <w:abstractNumId w:val="17"/>
  </w:num>
  <w:num w:numId="37" w16cid:durableId="341510280">
    <w:abstractNumId w:val="29"/>
  </w:num>
  <w:num w:numId="38" w16cid:durableId="371734478">
    <w:abstractNumId w:val="40"/>
  </w:num>
  <w:num w:numId="39" w16cid:durableId="1166700975">
    <w:abstractNumId w:val="26"/>
  </w:num>
  <w:num w:numId="40" w16cid:durableId="324361357">
    <w:abstractNumId w:val="38"/>
  </w:num>
  <w:num w:numId="41" w16cid:durableId="1541433142">
    <w:abstractNumId w:val="22"/>
  </w:num>
  <w:num w:numId="42" w16cid:durableId="6188758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9407943">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C2"/>
    <w:rsid w:val="000179FD"/>
    <w:rsid w:val="00033462"/>
    <w:rsid w:val="000406E9"/>
    <w:rsid w:val="00042731"/>
    <w:rsid w:val="00055568"/>
    <w:rsid w:val="0006104B"/>
    <w:rsid w:val="00065991"/>
    <w:rsid w:val="00075302"/>
    <w:rsid w:val="000A54BB"/>
    <w:rsid w:val="000B2F29"/>
    <w:rsid w:val="000B461A"/>
    <w:rsid w:val="000B72C5"/>
    <w:rsid w:val="000C19D4"/>
    <w:rsid w:val="000E1C90"/>
    <w:rsid w:val="000F7912"/>
    <w:rsid w:val="00113FD1"/>
    <w:rsid w:val="00126439"/>
    <w:rsid w:val="00126BE3"/>
    <w:rsid w:val="00140F8C"/>
    <w:rsid w:val="00152A29"/>
    <w:rsid w:val="00153C7D"/>
    <w:rsid w:val="001614E9"/>
    <w:rsid w:val="00163BD3"/>
    <w:rsid w:val="00167509"/>
    <w:rsid w:val="00191E61"/>
    <w:rsid w:val="001934F6"/>
    <w:rsid w:val="00194C74"/>
    <w:rsid w:val="00194D5C"/>
    <w:rsid w:val="001A0A3E"/>
    <w:rsid w:val="001A67EB"/>
    <w:rsid w:val="001B5A1B"/>
    <w:rsid w:val="001C628B"/>
    <w:rsid w:val="001C6AF9"/>
    <w:rsid w:val="001D0125"/>
    <w:rsid w:val="00201A1A"/>
    <w:rsid w:val="002167F8"/>
    <w:rsid w:val="00243320"/>
    <w:rsid w:val="00243770"/>
    <w:rsid w:val="00246433"/>
    <w:rsid w:val="002466C8"/>
    <w:rsid w:val="00264FDD"/>
    <w:rsid w:val="00270774"/>
    <w:rsid w:val="00282130"/>
    <w:rsid w:val="00284036"/>
    <w:rsid w:val="002915F4"/>
    <w:rsid w:val="002C0F97"/>
    <w:rsid w:val="002C3DEC"/>
    <w:rsid w:val="002D7026"/>
    <w:rsid w:val="002D76B7"/>
    <w:rsid w:val="002E4548"/>
    <w:rsid w:val="002E7EFD"/>
    <w:rsid w:val="00310570"/>
    <w:rsid w:val="0031171F"/>
    <w:rsid w:val="00324F80"/>
    <w:rsid w:val="00347B63"/>
    <w:rsid w:val="00357D03"/>
    <w:rsid w:val="00362C44"/>
    <w:rsid w:val="0036337D"/>
    <w:rsid w:val="003651FA"/>
    <w:rsid w:val="00374514"/>
    <w:rsid w:val="00377D83"/>
    <w:rsid w:val="003A21CF"/>
    <w:rsid w:val="003C68AE"/>
    <w:rsid w:val="00405D97"/>
    <w:rsid w:val="0041227A"/>
    <w:rsid w:val="004165EC"/>
    <w:rsid w:val="004313DF"/>
    <w:rsid w:val="00434000"/>
    <w:rsid w:val="004425C0"/>
    <w:rsid w:val="00463895"/>
    <w:rsid w:val="00471879"/>
    <w:rsid w:val="00486A70"/>
    <w:rsid w:val="00496733"/>
    <w:rsid w:val="004A2B5F"/>
    <w:rsid w:val="004A5A32"/>
    <w:rsid w:val="004B4E18"/>
    <w:rsid w:val="004C7F99"/>
    <w:rsid w:val="004E7D44"/>
    <w:rsid w:val="00505095"/>
    <w:rsid w:val="00514404"/>
    <w:rsid w:val="005160DD"/>
    <w:rsid w:val="005162B9"/>
    <w:rsid w:val="00525C0A"/>
    <w:rsid w:val="00531D07"/>
    <w:rsid w:val="005324AA"/>
    <w:rsid w:val="00562718"/>
    <w:rsid w:val="0057283D"/>
    <w:rsid w:val="00573AE3"/>
    <w:rsid w:val="00591EF2"/>
    <w:rsid w:val="00592300"/>
    <w:rsid w:val="005A7E4B"/>
    <w:rsid w:val="005D54AA"/>
    <w:rsid w:val="005D74E4"/>
    <w:rsid w:val="00642B56"/>
    <w:rsid w:val="00647053"/>
    <w:rsid w:val="00654EFD"/>
    <w:rsid w:val="00656A31"/>
    <w:rsid w:val="00663B60"/>
    <w:rsid w:val="0067056C"/>
    <w:rsid w:val="00687685"/>
    <w:rsid w:val="006938F7"/>
    <w:rsid w:val="006A4091"/>
    <w:rsid w:val="006B26F0"/>
    <w:rsid w:val="006D5061"/>
    <w:rsid w:val="006D5D58"/>
    <w:rsid w:val="006D7C49"/>
    <w:rsid w:val="006E5B72"/>
    <w:rsid w:val="006F4FB9"/>
    <w:rsid w:val="00702B1D"/>
    <w:rsid w:val="00705113"/>
    <w:rsid w:val="00705246"/>
    <w:rsid w:val="00722337"/>
    <w:rsid w:val="00744FD7"/>
    <w:rsid w:val="007501F9"/>
    <w:rsid w:val="00770CB6"/>
    <w:rsid w:val="00771FC4"/>
    <w:rsid w:val="007766B0"/>
    <w:rsid w:val="00777BB5"/>
    <w:rsid w:val="00786447"/>
    <w:rsid w:val="007A1657"/>
    <w:rsid w:val="007A484C"/>
    <w:rsid w:val="007A5192"/>
    <w:rsid w:val="007C2134"/>
    <w:rsid w:val="007E61B3"/>
    <w:rsid w:val="007F6DC5"/>
    <w:rsid w:val="00816C44"/>
    <w:rsid w:val="0084422B"/>
    <w:rsid w:val="00844B68"/>
    <w:rsid w:val="00845E28"/>
    <w:rsid w:val="00846396"/>
    <w:rsid w:val="00853A49"/>
    <w:rsid w:val="0086020B"/>
    <w:rsid w:val="00864DFA"/>
    <w:rsid w:val="00874B1D"/>
    <w:rsid w:val="00895A0A"/>
    <w:rsid w:val="008A37A3"/>
    <w:rsid w:val="008A7E9B"/>
    <w:rsid w:val="008C008C"/>
    <w:rsid w:val="008C6C1E"/>
    <w:rsid w:val="008D33C3"/>
    <w:rsid w:val="008D46CC"/>
    <w:rsid w:val="008E5180"/>
    <w:rsid w:val="008E689C"/>
    <w:rsid w:val="009037D2"/>
    <w:rsid w:val="00925A42"/>
    <w:rsid w:val="009268C0"/>
    <w:rsid w:val="00942EEF"/>
    <w:rsid w:val="0095399A"/>
    <w:rsid w:val="00954671"/>
    <w:rsid w:val="009568C0"/>
    <w:rsid w:val="0096221A"/>
    <w:rsid w:val="00967A75"/>
    <w:rsid w:val="009A090F"/>
    <w:rsid w:val="009A5513"/>
    <w:rsid w:val="009D088A"/>
    <w:rsid w:val="009E1A4E"/>
    <w:rsid w:val="009E4A11"/>
    <w:rsid w:val="009E5C4A"/>
    <w:rsid w:val="009E6B0D"/>
    <w:rsid w:val="009F1D22"/>
    <w:rsid w:val="00A0176D"/>
    <w:rsid w:val="00A01DD7"/>
    <w:rsid w:val="00A10752"/>
    <w:rsid w:val="00A170C2"/>
    <w:rsid w:val="00A42D8A"/>
    <w:rsid w:val="00A651D8"/>
    <w:rsid w:val="00A7205B"/>
    <w:rsid w:val="00A86017"/>
    <w:rsid w:val="00AA0AAD"/>
    <w:rsid w:val="00AA454A"/>
    <w:rsid w:val="00AB2CA2"/>
    <w:rsid w:val="00AE476C"/>
    <w:rsid w:val="00AF7BF9"/>
    <w:rsid w:val="00B06838"/>
    <w:rsid w:val="00B07F1B"/>
    <w:rsid w:val="00B51D21"/>
    <w:rsid w:val="00B55A96"/>
    <w:rsid w:val="00B752F6"/>
    <w:rsid w:val="00B76FF4"/>
    <w:rsid w:val="00B96A46"/>
    <w:rsid w:val="00BA0F56"/>
    <w:rsid w:val="00BE3FFC"/>
    <w:rsid w:val="00BE5BFE"/>
    <w:rsid w:val="00C000DA"/>
    <w:rsid w:val="00C13C09"/>
    <w:rsid w:val="00C13E13"/>
    <w:rsid w:val="00C27637"/>
    <w:rsid w:val="00C4277A"/>
    <w:rsid w:val="00C47389"/>
    <w:rsid w:val="00CB26C0"/>
    <w:rsid w:val="00CD130B"/>
    <w:rsid w:val="00CF5174"/>
    <w:rsid w:val="00D055B3"/>
    <w:rsid w:val="00D067DC"/>
    <w:rsid w:val="00D1662F"/>
    <w:rsid w:val="00D248E7"/>
    <w:rsid w:val="00D30C80"/>
    <w:rsid w:val="00D342CD"/>
    <w:rsid w:val="00D82C35"/>
    <w:rsid w:val="00D83DCC"/>
    <w:rsid w:val="00D93A0C"/>
    <w:rsid w:val="00DB4A6B"/>
    <w:rsid w:val="00DC2C4A"/>
    <w:rsid w:val="00DD0B1A"/>
    <w:rsid w:val="00DD66F9"/>
    <w:rsid w:val="00DD6810"/>
    <w:rsid w:val="00DE50F7"/>
    <w:rsid w:val="00DE5E57"/>
    <w:rsid w:val="00DE7171"/>
    <w:rsid w:val="00DF144A"/>
    <w:rsid w:val="00DF6550"/>
    <w:rsid w:val="00E15CB5"/>
    <w:rsid w:val="00E167EB"/>
    <w:rsid w:val="00E245C7"/>
    <w:rsid w:val="00E26995"/>
    <w:rsid w:val="00E63BEF"/>
    <w:rsid w:val="00E63D24"/>
    <w:rsid w:val="00E737CF"/>
    <w:rsid w:val="00E74C43"/>
    <w:rsid w:val="00E9720B"/>
    <w:rsid w:val="00E97FFA"/>
    <w:rsid w:val="00EA158E"/>
    <w:rsid w:val="00EA6293"/>
    <w:rsid w:val="00EA74D8"/>
    <w:rsid w:val="00EB17A4"/>
    <w:rsid w:val="00EC0D9F"/>
    <w:rsid w:val="00EC469B"/>
    <w:rsid w:val="00ED1A00"/>
    <w:rsid w:val="00ED3E6C"/>
    <w:rsid w:val="00ED4B37"/>
    <w:rsid w:val="00ED75B8"/>
    <w:rsid w:val="00EE7395"/>
    <w:rsid w:val="00EF4599"/>
    <w:rsid w:val="00F024A2"/>
    <w:rsid w:val="00F02CB9"/>
    <w:rsid w:val="00F10071"/>
    <w:rsid w:val="00F25130"/>
    <w:rsid w:val="00F30D15"/>
    <w:rsid w:val="00F31655"/>
    <w:rsid w:val="00F4284F"/>
    <w:rsid w:val="00F54CE6"/>
    <w:rsid w:val="00F608FB"/>
    <w:rsid w:val="00F90A79"/>
    <w:rsid w:val="00FD418C"/>
    <w:rsid w:val="00FE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FEBED49"/>
  <w15:chartTrackingRefBased/>
  <w15:docId w15:val="{8AAE838F-1615-44F7-99B2-DC768854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F144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170C2"/>
    <w:pPr>
      <w:tabs>
        <w:tab w:val="center" w:pos="4680"/>
        <w:tab w:val="right" w:pos="9360"/>
      </w:tabs>
    </w:pPr>
  </w:style>
  <w:style w:type="character" w:customStyle="1" w:styleId="HeaderChar">
    <w:name w:val="Header Char"/>
    <w:basedOn w:val="DefaultParagraphFont"/>
    <w:link w:val="Header"/>
    <w:uiPriority w:val="99"/>
    <w:rsid w:val="00A170C2"/>
  </w:style>
  <w:style w:type="paragraph" w:styleId="Footer">
    <w:name w:val="footer"/>
    <w:basedOn w:val="Normal"/>
    <w:link w:val="FooterChar"/>
    <w:uiPriority w:val="99"/>
    <w:unhideWhenUsed/>
    <w:rsid w:val="00A170C2"/>
    <w:pPr>
      <w:tabs>
        <w:tab w:val="center" w:pos="4680"/>
        <w:tab w:val="right" w:pos="9360"/>
      </w:tabs>
    </w:pPr>
  </w:style>
  <w:style w:type="character" w:customStyle="1" w:styleId="FooterChar">
    <w:name w:val="Footer Char"/>
    <w:basedOn w:val="DefaultParagraphFont"/>
    <w:link w:val="Footer"/>
    <w:uiPriority w:val="99"/>
    <w:rsid w:val="00A170C2"/>
  </w:style>
  <w:style w:type="character" w:styleId="Hyperlink">
    <w:name w:val="Hyperlink"/>
    <w:basedOn w:val="DefaultParagraphFont"/>
    <w:uiPriority w:val="99"/>
    <w:unhideWhenUsed/>
    <w:rsid w:val="00C27637"/>
    <w:rPr>
      <w:color w:val="0563C1" w:themeColor="hyperlink"/>
      <w:u w:val="single"/>
    </w:rPr>
  </w:style>
  <w:style w:type="paragraph" w:styleId="ListParagraph">
    <w:name w:val="List Paragraph"/>
    <w:basedOn w:val="Normal"/>
    <w:link w:val="ListParagraphChar"/>
    <w:uiPriority w:val="34"/>
    <w:qFormat/>
    <w:rsid w:val="002E4548"/>
    <w:pPr>
      <w:ind w:left="720"/>
      <w:contextualSpacing/>
    </w:pPr>
  </w:style>
  <w:style w:type="paragraph" w:styleId="CommentText">
    <w:name w:val="annotation text"/>
    <w:basedOn w:val="Normal"/>
    <w:link w:val="CommentTextChar"/>
    <w:semiHidden/>
    <w:rsid w:val="003C68AE"/>
    <w:rPr>
      <w:rFonts w:eastAsia="Times New Roman" w:cs="Times New Roman"/>
      <w:sz w:val="20"/>
      <w:szCs w:val="20"/>
    </w:rPr>
  </w:style>
  <w:style w:type="character" w:customStyle="1" w:styleId="CommentTextChar">
    <w:name w:val="Comment Text Char"/>
    <w:basedOn w:val="DefaultParagraphFont"/>
    <w:link w:val="CommentText"/>
    <w:semiHidden/>
    <w:rsid w:val="003C68AE"/>
    <w:rPr>
      <w:rFonts w:eastAsia="Times New Roman" w:cs="Times New Roman"/>
      <w:sz w:val="20"/>
      <w:szCs w:val="20"/>
    </w:rPr>
  </w:style>
  <w:style w:type="character" w:styleId="PageNumber">
    <w:name w:val="page number"/>
    <w:basedOn w:val="DefaultParagraphFont"/>
    <w:rsid w:val="003C68AE"/>
  </w:style>
  <w:style w:type="paragraph" w:styleId="NormalWeb">
    <w:name w:val="Normal (Web)"/>
    <w:basedOn w:val="Normal"/>
    <w:uiPriority w:val="99"/>
    <w:semiHidden/>
    <w:unhideWhenUsed/>
    <w:rsid w:val="0031171F"/>
    <w:pPr>
      <w:spacing w:before="100" w:beforeAutospacing="1" w:after="100" w:afterAutospacing="1"/>
    </w:pPr>
    <w:rPr>
      <w:rFonts w:eastAsiaTheme="minorEastAsia" w:cs="Times New Roman"/>
      <w:sz w:val="24"/>
      <w:szCs w:val="24"/>
    </w:rPr>
  </w:style>
  <w:style w:type="paragraph" w:customStyle="1" w:styleId="Default">
    <w:name w:val="Default"/>
    <w:rsid w:val="0031171F"/>
    <w:pPr>
      <w:autoSpaceDE w:val="0"/>
      <w:autoSpaceDN w:val="0"/>
      <w:adjustRightInd w:val="0"/>
    </w:pPr>
    <w:rPr>
      <w:rFonts w:ascii="Arial" w:eastAsia="Times New Roman" w:hAnsi="Arial" w:cs="Arial"/>
      <w:color w:val="000000"/>
      <w:sz w:val="24"/>
      <w:szCs w:val="24"/>
    </w:rPr>
  </w:style>
  <w:style w:type="paragraph" w:customStyle="1" w:styleId="Section">
    <w:name w:val="Section"/>
    <w:basedOn w:val="ListParagraph"/>
    <w:link w:val="SectionChar"/>
    <w:rsid w:val="00065991"/>
    <w:pPr>
      <w:ind w:left="0"/>
    </w:pPr>
    <w:rPr>
      <w:b/>
      <w:sz w:val="28"/>
      <w:szCs w:val="18"/>
    </w:rPr>
  </w:style>
  <w:style w:type="paragraph" w:customStyle="1" w:styleId="Style1">
    <w:name w:val="Style1"/>
    <w:basedOn w:val="ListParagraph"/>
    <w:link w:val="Style1Char"/>
    <w:rsid w:val="00065991"/>
    <w:pPr>
      <w:ind w:left="1080" w:hanging="360"/>
      <w:jc w:val="both"/>
    </w:pPr>
    <w:rPr>
      <w:szCs w:val="18"/>
      <w:u w:val="single"/>
    </w:rPr>
  </w:style>
  <w:style w:type="character" w:customStyle="1" w:styleId="ListParagraphChar">
    <w:name w:val="List Paragraph Char"/>
    <w:basedOn w:val="DefaultParagraphFont"/>
    <w:link w:val="ListParagraph"/>
    <w:uiPriority w:val="34"/>
    <w:rsid w:val="00065991"/>
  </w:style>
  <w:style w:type="character" w:customStyle="1" w:styleId="SectionChar">
    <w:name w:val="Section Char"/>
    <w:basedOn w:val="ListParagraphChar"/>
    <w:link w:val="Section"/>
    <w:rsid w:val="00065991"/>
    <w:rPr>
      <w:b/>
      <w:sz w:val="28"/>
      <w:szCs w:val="18"/>
    </w:rPr>
  </w:style>
  <w:style w:type="paragraph" w:customStyle="1" w:styleId="ListSubOne">
    <w:name w:val="List_Sub One"/>
    <w:basedOn w:val="ListParagraph"/>
    <w:link w:val="ListSubOneChar"/>
    <w:rsid w:val="00F02CB9"/>
    <w:pPr>
      <w:ind w:left="1080" w:hanging="360"/>
      <w:jc w:val="both"/>
    </w:pPr>
    <w:rPr>
      <w:caps/>
      <w:u w:val="single"/>
    </w:rPr>
  </w:style>
  <w:style w:type="character" w:customStyle="1" w:styleId="Style1Char">
    <w:name w:val="Style1 Char"/>
    <w:basedOn w:val="ListParagraphChar"/>
    <w:link w:val="Style1"/>
    <w:rsid w:val="00065991"/>
    <w:rPr>
      <w:szCs w:val="18"/>
      <w:u w:val="single"/>
    </w:rPr>
  </w:style>
  <w:style w:type="paragraph" w:customStyle="1" w:styleId="BodyTextAll">
    <w:name w:val="Body Text_All"/>
    <w:basedOn w:val="ListParagraph"/>
    <w:link w:val="BodyTextAllChar"/>
    <w:rsid w:val="00F02CB9"/>
    <w:pPr>
      <w:ind w:left="0"/>
      <w:jc w:val="both"/>
    </w:pPr>
  </w:style>
  <w:style w:type="character" w:customStyle="1" w:styleId="ListSubOneChar">
    <w:name w:val="List_Sub One Char"/>
    <w:basedOn w:val="ListParagraphChar"/>
    <w:link w:val="ListSubOne"/>
    <w:rsid w:val="00F02CB9"/>
    <w:rPr>
      <w:caps/>
      <w:u w:val="single"/>
    </w:rPr>
  </w:style>
  <w:style w:type="character" w:customStyle="1" w:styleId="BodyTextAllChar">
    <w:name w:val="Body Text_All Char"/>
    <w:basedOn w:val="ListParagraphChar"/>
    <w:link w:val="BodyTextAll"/>
    <w:rsid w:val="00F02CB9"/>
  </w:style>
  <w:style w:type="numbering" w:customStyle="1" w:styleId="TemplateStyle">
    <w:name w:val="Template Style"/>
    <w:uiPriority w:val="99"/>
    <w:rsid w:val="00E74C43"/>
    <w:pPr>
      <w:numPr>
        <w:numId w:val="22"/>
      </w:numPr>
    </w:pPr>
  </w:style>
  <w:style w:type="character" w:styleId="FollowedHyperlink">
    <w:name w:val="FollowedHyperlink"/>
    <w:basedOn w:val="DefaultParagraphFont"/>
    <w:uiPriority w:val="99"/>
    <w:semiHidden/>
    <w:unhideWhenUsed/>
    <w:rsid w:val="000179FD"/>
    <w:rPr>
      <w:color w:val="954F72" w:themeColor="followedHyperlink"/>
      <w:u w:val="single"/>
    </w:rPr>
  </w:style>
  <w:style w:type="character" w:styleId="HTMLTypewriter">
    <w:name w:val="HTML Typewriter"/>
    <w:uiPriority w:val="99"/>
    <w:unhideWhenUsed/>
    <w:rsid w:val="00EF4599"/>
    <w:rPr>
      <w:rFonts w:ascii="Courier New" w:eastAsia="Times New Roman" w:hAnsi="Courier New" w:cs="Courier New"/>
      <w:sz w:val="20"/>
      <w:szCs w:val="20"/>
    </w:rPr>
  </w:style>
  <w:style w:type="paragraph" w:styleId="Revision">
    <w:name w:val="Revision"/>
    <w:hidden/>
    <w:uiPriority w:val="99"/>
    <w:semiHidden/>
    <w:rsid w:val="00D342CD"/>
  </w:style>
  <w:style w:type="paragraph" w:styleId="BalloonText">
    <w:name w:val="Balloon Text"/>
    <w:basedOn w:val="Normal"/>
    <w:link w:val="BalloonTextChar"/>
    <w:uiPriority w:val="99"/>
    <w:semiHidden/>
    <w:unhideWhenUsed/>
    <w:rsid w:val="00D34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CD"/>
    <w:rPr>
      <w:rFonts w:ascii="Segoe UI" w:hAnsi="Segoe UI" w:cs="Segoe UI"/>
      <w:sz w:val="18"/>
      <w:szCs w:val="18"/>
    </w:rPr>
  </w:style>
  <w:style w:type="character" w:styleId="UnresolvedMention">
    <w:name w:val="Unresolved Mention"/>
    <w:basedOn w:val="DefaultParagraphFont"/>
    <w:uiPriority w:val="99"/>
    <w:semiHidden/>
    <w:unhideWhenUsed/>
    <w:rsid w:val="002D76B7"/>
    <w:rPr>
      <w:color w:val="605E5C"/>
      <w:shd w:val="clear" w:color="auto" w:fill="E1DFDD"/>
    </w:rPr>
  </w:style>
  <w:style w:type="character" w:customStyle="1" w:styleId="Heading2Char">
    <w:name w:val="Heading 2 Char"/>
    <w:basedOn w:val="DefaultParagraphFont"/>
    <w:link w:val="Heading2"/>
    <w:rsid w:val="00DF144A"/>
    <w:rPr>
      <w:rFonts w:ascii="Arial" w:eastAsia="Times New Roman" w:hAnsi="Arial" w:cs="Arial"/>
      <w:b/>
      <w:bCs/>
      <w:i/>
      <w:iCs/>
      <w:sz w:val="28"/>
      <w:szCs w:val="28"/>
    </w:rPr>
  </w:style>
  <w:style w:type="paragraph" w:styleId="Title">
    <w:name w:val="Title"/>
    <w:basedOn w:val="Normal"/>
    <w:link w:val="TitleChar"/>
    <w:qFormat/>
    <w:rsid w:val="00DF144A"/>
    <w:pPr>
      <w:jc w:val="center"/>
    </w:pPr>
    <w:rPr>
      <w:rFonts w:eastAsia="Times New Roman" w:cs="Times New Roman"/>
      <w:b/>
      <w:sz w:val="24"/>
      <w:szCs w:val="20"/>
    </w:rPr>
  </w:style>
  <w:style w:type="character" w:customStyle="1" w:styleId="TitleChar">
    <w:name w:val="Title Char"/>
    <w:basedOn w:val="DefaultParagraphFont"/>
    <w:link w:val="Title"/>
    <w:rsid w:val="00DF144A"/>
    <w:rPr>
      <w:rFonts w:eastAsia="Times New Roman" w:cs="Times New Roman"/>
      <w:b/>
      <w:sz w:val="24"/>
      <w:szCs w:val="20"/>
    </w:rPr>
  </w:style>
  <w:style w:type="character" w:styleId="Emphasis">
    <w:name w:val="Emphasis"/>
    <w:uiPriority w:val="20"/>
    <w:qFormat/>
    <w:rsid w:val="000B72C5"/>
    <w:rPr>
      <w:i/>
      <w:iCs/>
    </w:rPr>
  </w:style>
  <w:style w:type="character" w:customStyle="1" w:styleId="normaltextrun">
    <w:name w:val="normaltextrun"/>
    <w:basedOn w:val="DefaultParagraphFont"/>
    <w:rsid w:val="00463895"/>
  </w:style>
  <w:style w:type="numbering" w:customStyle="1" w:styleId="CurrentList1">
    <w:name w:val="Current List1"/>
    <w:uiPriority w:val="99"/>
    <w:rsid w:val="00463895"/>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152">
      <w:bodyDiv w:val="1"/>
      <w:marLeft w:val="0"/>
      <w:marRight w:val="0"/>
      <w:marTop w:val="0"/>
      <w:marBottom w:val="0"/>
      <w:divBdr>
        <w:top w:val="none" w:sz="0" w:space="0" w:color="auto"/>
        <w:left w:val="none" w:sz="0" w:space="0" w:color="auto"/>
        <w:bottom w:val="none" w:sz="0" w:space="0" w:color="auto"/>
        <w:right w:val="none" w:sz="0" w:space="0" w:color="auto"/>
      </w:divBdr>
    </w:div>
    <w:div w:id="104422288">
      <w:bodyDiv w:val="1"/>
      <w:marLeft w:val="0"/>
      <w:marRight w:val="0"/>
      <w:marTop w:val="0"/>
      <w:marBottom w:val="0"/>
      <w:divBdr>
        <w:top w:val="none" w:sz="0" w:space="0" w:color="auto"/>
        <w:left w:val="none" w:sz="0" w:space="0" w:color="auto"/>
        <w:bottom w:val="none" w:sz="0" w:space="0" w:color="auto"/>
        <w:right w:val="none" w:sz="0" w:space="0" w:color="auto"/>
      </w:divBdr>
    </w:div>
    <w:div w:id="218639850">
      <w:bodyDiv w:val="1"/>
      <w:marLeft w:val="0"/>
      <w:marRight w:val="0"/>
      <w:marTop w:val="0"/>
      <w:marBottom w:val="0"/>
      <w:divBdr>
        <w:top w:val="none" w:sz="0" w:space="0" w:color="auto"/>
        <w:left w:val="none" w:sz="0" w:space="0" w:color="auto"/>
        <w:bottom w:val="none" w:sz="0" w:space="0" w:color="auto"/>
        <w:right w:val="none" w:sz="0" w:space="0" w:color="auto"/>
      </w:divBdr>
    </w:div>
    <w:div w:id="322047961">
      <w:bodyDiv w:val="1"/>
      <w:marLeft w:val="0"/>
      <w:marRight w:val="0"/>
      <w:marTop w:val="0"/>
      <w:marBottom w:val="0"/>
      <w:divBdr>
        <w:top w:val="none" w:sz="0" w:space="0" w:color="auto"/>
        <w:left w:val="none" w:sz="0" w:space="0" w:color="auto"/>
        <w:bottom w:val="none" w:sz="0" w:space="0" w:color="auto"/>
        <w:right w:val="none" w:sz="0" w:space="0" w:color="auto"/>
      </w:divBdr>
    </w:div>
    <w:div w:id="557859563">
      <w:bodyDiv w:val="1"/>
      <w:marLeft w:val="0"/>
      <w:marRight w:val="0"/>
      <w:marTop w:val="0"/>
      <w:marBottom w:val="0"/>
      <w:divBdr>
        <w:top w:val="none" w:sz="0" w:space="0" w:color="auto"/>
        <w:left w:val="none" w:sz="0" w:space="0" w:color="auto"/>
        <w:bottom w:val="none" w:sz="0" w:space="0" w:color="auto"/>
        <w:right w:val="none" w:sz="0" w:space="0" w:color="auto"/>
      </w:divBdr>
    </w:div>
    <w:div w:id="573702553">
      <w:bodyDiv w:val="1"/>
      <w:marLeft w:val="0"/>
      <w:marRight w:val="0"/>
      <w:marTop w:val="0"/>
      <w:marBottom w:val="0"/>
      <w:divBdr>
        <w:top w:val="none" w:sz="0" w:space="0" w:color="auto"/>
        <w:left w:val="none" w:sz="0" w:space="0" w:color="auto"/>
        <w:bottom w:val="none" w:sz="0" w:space="0" w:color="auto"/>
        <w:right w:val="none" w:sz="0" w:space="0" w:color="auto"/>
      </w:divBdr>
    </w:div>
    <w:div w:id="646472286">
      <w:bodyDiv w:val="1"/>
      <w:marLeft w:val="0"/>
      <w:marRight w:val="0"/>
      <w:marTop w:val="0"/>
      <w:marBottom w:val="0"/>
      <w:divBdr>
        <w:top w:val="none" w:sz="0" w:space="0" w:color="auto"/>
        <w:left w:val="none" w:sz="0" w:space="0" w:color="auto"/>
        <w:bottom w:val="none" w:sz="0" w:space="0" w:color="auto"/>
        <w:right w:val="none" w:sz="0" w:space="0" w:color="auto"/>
      </w:divBdr>
    </w:div>
    <w:div w:id="743139079">
      <w:bodyDiv w:val="1"/>
      <w:marLeft w:val="0"/>
      <w:marRight w:val="0"/>
      <w:marTop w:val="0"/>
      <w:marBottom w:val="0"/>
      <w:divBdr>
        <w:top w:val="none" w:sz="0" w:space="0" w:color="auto"/>
        <w:left w:val="none" w:sz="0" w:space="0" w:color="auto"/>
        <w:bottom w:val="none" w:sz="0" w:space="0" w:color="auto"/>
        <w:right w:val="none" w:sz="0" w:space="0" w:color="auto"/>
      </w:divBdr>
      <w:divsChild>
        <w:div w:id="2058773441">
          <w:marLeft w:val="0"/>
          <w:marRight w:val="0"/>
          <w:marTop w:val="0"/>
          <w:marBottom w:val="0"/>
          <w:divBdr>
            <w:top w:val="none" w:sz="0" w:space="0" w:color="auto"/>
            <w:left w:val="none" w:sz="0" w:space="0" w:color="auto"/>
            <w:bottom w:val="none" w:sz="0" w:space="0" w:color="auto"/>
            <w:right w:val="none" w:sz="0" w:space="0" w:color="auto"/>
          </w:divBdr>
        </w:div>
        <w:div w:id="2631365">
          <w:marLeft w:val="0"/>
          <w:marRight w:val="0"/>
          <w:marTop w:val="0"/>
          <w:marBottom w:val="0"/>
          <w:divBdr>
            <w:top w:val="none" w:sz="0" w:space="0" w:color="auto"/>
            <w:left w:val="none" w:sz="0" w:space="0" w:color="auto"/>
            <w:bottom w:val="none" w:sz="0" w:space="0" w:color="auto"/>
            <w:right w:val="none" w:sz="0" w:space="0" w:color="auto"/>
          </w:divBdr>
        </w:div>
        <w:div w:id="478687916">
          <w:marLeft w:val="0"/>
          <w:marRight w:val="0"/>
          <w:marTop w:val="0"/>
          <w:marBottom w:val="0"/>
          <w:divBdr>
            <w:top w:val="none" w:sz="0" w:space="0" w:color="auto"/>
            <w:left w:val="none" w:sz="0" w:space="0" w:color="auto"/>
            <w:bottom w:val="none" w:sz="0" w:space="0" w:color="auto"/>
            <w:right w:val="none" w:sz="0" w:space="0" w:color="auto"/>
          </w:divBdr>
        </w:div>
        <w:div w:id="161242216">
          <w:marLeft w:val="0"/>
          <w:marRight w:val="0"/>
          <w:marTop w:val="0"/>
          <w:marBottom w:val="0"/>
          <w:divBdr>
            <w:top w:val="none" w:sz="0" w:space="0" w:color="auto"/>
            <w:left w:val="none" w:sz="0" w:space="0" w:color="auto"/>
            <w:bottom w:val="none" w:sz="0" w:space="0" w:color="auto"/>
            <w:right w:val="none" w:sz="0" w:space="0" w:color="auto"/>
          </w:divBdr>
        </w:div>
        <w:div w:id="1804227543">
          <w:marLeft w:val="0"/>
          <w:marRight w:val="0"/>
          <w:marTop w:val="0"/>
          <w:marBottom w:val="0"/>
          <w:divBdr>
            <w:top w:val="none" w:sz="0" w:space="0" w:color="auto"/>
            <w:left w:val="none" w:sz="0" w:space="0" w:color="auto"/>
            <w:bottom w:val="none" w:sz="0" w:space="0" w:color="auto"/>
            <w:right w:val="none" w:sz="0" w:space="0" w:color="auto"/>
          </w:divBdr>
        </w:div>
        <w:div w:id="2087678247">
          <w:marLeft w:val="0"/>
          <w:marRight w:val="0"/>
          <w:marTop w:val="0"/>
          <w:marBottom w:val="0"/>
          <w:divBdr>
            <w:top w:val="none" w:sz="0" w:space="0" w:color="auto"/>
            <w:left w:val="none" w:sz="0" w:space="0" w:color="auto"/>
            <w:bottom w:val="none" w:sz="0" w:space="0" w:color="auto"/>
            <w:right w:val="none" w:sz="0" w:space="0" w:color="auto"/>
          </w:divBdr>
        </w:div>
        <w:div w:id="580338405">
          <w:marLeft w:val="0"/>
          <w:marRight w:val="0"/>
          <w:marTop w:val="0"/>
          <w:marBottom w:val="0"/>
          <w:divBdr>
            <w:top w:val="none" w:sz="0" w:space="0" w:color="auto"/>
            <w:left w:val="none" w:sz="0" w:space="0" w:color="auto"/>
            <w:bottom w:val="none" w:sz="0" w:space="0" w:color="auto"/>
            <w:right w:val="none" w:sz="0" w:space="0" w:color="auto"/>
          </w:divBdr>
        </w:div>
        <w:div w:id="1693846281">
          <w:marLeft w:val="0"/>
          <w:marRight w:val="0"/>
          <w:marTop w:val="0"/>
          <w:marBottom w:val="0"/>
          <w:divBdr>
            <w:top w:val="none" w:sz="0" w:space="0" w:color="auto"/>
            <w:left w:val="none" w:sz="0" w:space="0" w:color="auto"/>
            <w:bottom w:val="none" w:sz="0" w:space="0" w:color="auto"/>
            <w:right w:val="none" w:sz="0" w:space="0" w:color="auto"/>
          </w:divBdr>
        </w:div>
        <w:div w:id="1767311278">
          <w:marLeft w:val="0"/>
          <w:marRight w:val="0"/>
          <w:marTop w:val="0"/>
          <w:marBottom w:val="0"/>
          <w:divBdr>
            <w:top w:val="none" w:sz="0" w:space="0" w:color="auto"/>
            <w:left w:val="none" w:sz="0" w:space="0" w:color="auto"/>
            <w:bottom w:val="none" w:sz="0" w:space="0" w:color="auto"/>
            <w:right w:val="none" w:sz="0" w:space="0" w:color="auto"/>
          </w:divBdr>
        </w:div>
        <w:div w:id="700587841">
          <w:marLeft w:val="0"/>
          <w:marRight w:val="0"/>
          <w:marTop w:val="0"/>
          <w:marBottom w:val="0"/>
          <w:divBdr>
            <w:top w:val="none" w:sz="0" w:space="0" w:color="auto"/>
            <w:left w:val="none" w:sz="0" w:space="0" w:color="auto"/>
            <w:bottom w:val="none" w:sz="0" w:space="0" w:color="auto"/>
            <w:right w:val="none" w:sz="0" w:space="0" w:color="auto"/>
          </w:divBdr>
        </w:div>
        <w:div w:id="493110432">
          <w:marLeft w:val="0"/>
          <w:marRight w:val="0"/>
          <w:marTop w:val="0"/>
          <w:marBottom w:val="0"/>
          <w:divBdr>
            <w:top w:val="none" w:sz="0" w:space="0" w:color="auto"/>
            <w:left w:val="none" w:sz="0" w:space="0" w:color="auto"/>
            <w:bottom w:val="none" w:sz="0" w:space="0" w:color="auto"/>
            <w:right w:val="none" w:sz="0" w:space="0" w:color="auto"/>
          </w:divBdr>
        </w:div>
        <w:div w:id="1496070215">
          <w:marLeft w:val="0"/>
          <w:marRight w:val="0"/>
          <w:marTop w:val="0"/>
          <w:marBottom w:val="0"/>
          <w:divBdr>
            <w:top w:val="none" w:sz="0" w:space="0" w:color="auto"/>
            <w:left w:val="none" w:sz="0" w:space="0" w:color="auto"/>
            <w:bottom w:val="none" w:sz="0" w:space="0" w:color="auto"/>
            <w:right w:val="none" w:sz="0" w:space="0" w:color="auto"/>
          </w:divBdr>
        </w:div>
        <w:div w:id="1183593676">
          <w:marLeft w:val="0"/>
          <w:marRight w:val="0"/>
          <w:marTop w:val="0"/>
          <w:marBottom w:val="0"/>
          <w:divBdr>
            <w:top w:val="none" w:sz="0" w:space="0" w:color="auto"/>
            <w:left w:val="none" w:sz="0" w:space="0" w:color="auto"/>
            <w:bottom w:val="none" w:sz="0" w:space="0" w:color="auto"/>
            <w:right w:val="none" w:sz="0" w:space="0" w:color="auto"/>
          </w:divBdr>
        </w:div>
        <w:div w:id="2136563579">
          <w:marLeft w:val="0"/>
          <w:marRight w:val="0"/>
          <w:marTop w:val="0"/>
          <w:marBottom w:val="0"/>
          <w:divBdr>
            <w:top w:val="none" w:sz="0" w:space="0" w:color="auto"/>
            <w:left w:val="none" w:sz="0" w:space="0" w:color="auto"/>
            <w:bottom w:val="none" w:sz="0" w:space="0" w:color="auto"/>
            <w:right w:val="none" w:sz="0" w:space="0" w:color="auto"/>
          </w:divBdr>
        </w:div>
        <w:div w:id="1883521274">
          <w:marLeft w:val="0"/>
          <w:marRight w:val="0"/>
          <w:marTop w:val="0"/>
          <w:marBottom w:val="0"/>
          <w:divBdr>
            <w:top w:val="none" w:sz="0" w:space="0" w:color="auto"/>
            <w:left w:val="none" w:sz="0" w:space="0" w:color="auto"/>
            <w:bottom w:val="none" w:sz="0" w:space="0" w:color="auto"/>
            <w:right w:val="none" w:sz="0" w:space="0" w:color="auto"/>
          </w:divBdr>
        </w:div>
        <w:div w:id="1059476724">
          <w:marLeft w:val="0"/>
          <w:marRight w:val="0"/>
          <w:marTop w:val="0"/>
          <w:marBottom w:val="0"/>
          <w:divBdr>
            <w:top w:val="none" w:sz="0" w:space="0" w:color="auto"/>
            <w:left w:val="none" w:sz="0" w:space="0" w:color="auto"/>
            <w:bottom w:val="none" w:sz="0" w:space="0" w:color="auto"/>
            <w:right w:val="none" w:sz="0" w:space="0" w:color="auto"/>
          </w:divBdr>
        </w:div>
        <w:div w:id="1649044854">
          <w:marLeft w:val="0"/>
          <w:marRight w:val="0"/>
          <w:marTop w:val="0"/>
          <w:marBottom w:val="0"/>
          <w:divBdr>
            <w:top w:val="none" w:sz="0" w:space="0" w:color="auto"/>
            <w:left w:val="none" w:sz="0" w:space="0" w:color="auto"/>
            <w:bottom w:val="none" w:sz="0" w:space="0" w:color="auto"/>
            <w:right w:val="none" w:sz="0" w:space="0" w:color="auto"/>
          </w:divBdr>
        </w:div>
        <w:div w:id="2059938707">
          <w:marLeft w:val="0"/>
          <w:marRight w:val="0"/>
          <w:marTop w:val="0"/>
          <w:marBottom w:val="0"/>
          <w:divBdr>
            <w:top w:val="none" w:sz="0" w:space="0" w:color="auto"/>
            <w:left w:val="none" w:sz="0" w:space="0" w:color="auto"/>
            <w:bottom w:val="none" w:sz="0" w:space="0" w:color="auto"/>
            <w:right w:val="none" w:sz="0" w:space="0" w:color="auto"/>
          </w:divBdr>
        </w:div>
        <w:div w:id="96601734">
          <w:marLeft w:val="0"/>
          <w:marRight w:val="0"/>
          <w:marTop w:val="0"/>
          <w:marBottom w:val="0"/>
          <w:divBdr>
            <w:top w:val="none" w:sz="0" w:space="0" w:color="auto"/>
            <w:left w:val="none" w:sz="0" w:space="0" w:color="auto"/>
            <w:bottom w:val="none" w:sz="0" w:space="0" w:color="auto"/>
            <w:right w:val="none" w:sz="0" w:space="0" w:color="auto"/>
          </w:divBdr>
        </w:div>
        <w:div w:id="1506895236">
          <w:marLeft w:val="0"/>
          <w:marRight w:val="0"/>
          <w:marTop w:val="0"/>
          <w:marBottom w:val="0"/>
          <w:divBdr>
            <w:top w:val="none" w:sz="0" w:space="0" w:color="auto"/>
            <w:left w:val="none" w:sz="0" w:space="0" w:color="auto"/>
            <w:bottom w:val="none" w:sz="0" w:space="0" w:color="auto"/>
            <w:right w:val="none" w:sz="0" w:space="0" w:color="auto"/>
          </w:divBdr>
        </w:div>
        <w:div w:id="1577741419">
          <w:marLeft w:val="0"/>
          <w:marRight w:val="0"/>
          <w:marTop w:val="0"/>
          <w:marBottom w:val="0"/>
          <w:divBdr>
            <w:top w:val="none" w:sz="0" w:space="0" w:color="auto"/>
            <w:left w:val="none" w:sz="0" w:space="0" w:color="auto"/>
            <w:bottom w:val="none" w:sz="0" w:space="0" w:color="auto"/>
            <w:right w:val="none" w:sz="0" w:space="0" w:color="auto"/>
          </w:divBdr>
        </w:div>
        <w:div w:id="1713456346">
          <w:marLeft w:val="0"/>
          <w:marRight w:val="0"/>
          <w:marTop w:val="0"/>
          <w:marBottom w:val="0"/>
          <w:divBdr>
            <w:top w:val="none" w:sz="0" w:space="0" w:color="auto"/>
            <w:left w:val="none" w:sz="0" w:space="0" w:color="auto"/>
            <w:bottom w:val="none" w:sz="0" w:space="0" w:color="auto"/>
            <w:right w:val="none" w:sz="0" w:space="0" w:color="auto"/>
          </w:divBdr>
        </w:div>
        <w:div w:id="1175728725">
          <w:marLeft w:val="0"/>
          <w:marRight w:val="0"/>
          <w:marTop w:val="0"/>
          <w:marBottom w:val="0"/>
          <w:divBdr>
            <w:top w:val="none" w:sz="0" w:space="0" w:color="auto"/>
            <w:left w:val="none" w:sz="0" w:space="0" w:color="auto"/>
            <w:bottom w:val="none" w:sz="0" w:space="0" w:color="auto"/>
            <w:right w:val="none" w:sz="0" w:space="0" w:color="auto"/>
          </w:divBdr>
        </w:div>
        <w:div w:id="1628967023">
          <w:marLeft w:val="0"/>
          <w:marRight w:val="0"/>
          <w:marTop w:val="0"/>
          <w:marBottom w:val="0"/>
          <w:divBdr>
            <w:top w:val="none" w:sz="0" w:space="0" w:color="auto"/>
            <w:left w:val="none" w:sz="0" w:space="0" w:color="auto"/>
            <w:bottom w:val="none" w:sz="0" w:space="0" w:color="auto"/>
            <w:right w:val="none" w:sz="0" w:space="0" w:color="auto"/>
          </w:divBdr>
        </w:div>
        <w:div w:id="245650152">
          <w:marLeft w:val="0"/>
          <w:marRight w:val="0"/>
          <w:marTop w:val="0"/>
          <w:marBottom w:val="0"/>
          <w:divBdr>
            <w:top w:val="none" w:sz="0" w:space="0" w:color="auto"/>
            <w:left w:val="none" w:sz="0" w:space="0" w:color="auto"/>
            <w:bottom w:val="none" w:sz="0" w:space="0" w:color="auto"/>
            <w:right w:val="none" w:sz="0" w:space="0" w:color="auto"/>
          </w:divBdr>
        </w:div>
        <w:div w:id="979647214">
          <w:marLeft w:val="0"/>
          <w:marRight w:val="0"/>
          <w:marTop w:val="0"/>
          <w:marBottom w:val="0"/>
          <w:divBdr>
            <w:top w:val="none" w:sz="0" w:space="0" w:color="auto"/>
            <w:left w:val="none" w:sz="0" w:space="0" w:color="auto"/>
            <w:bottom w:val="none" w:sz="0" w:space="0" w:color="auto"/>
            <w:right w:val="none" w:sz="0" w:space="0" w:color="auto"/>
          </w:divBdr>
        </w:div>
        <w:div w:id="579871912">
          <w:marLeft w:val="0"/>
          <w:marRight w:val="0"/>
          <w:marTop w:val="0"/>
          <w:marBottom w:val="0"/>
          <w:divBdr>
            <w:top w:val="none" w:sz="0" w:space="0" w:color="auto"/>
            <w:left w:val="none" w:sz="0" w:space="0" w:color="auto"/>
            <w:bottom w:val="none" w:sz="0" w:space="0" w:color="auto"/>
            <w:right w:val="none" w:sz="0" w:space="0" w:color="auto"/>
          </w:divBdr>
        </w:div>
        <w:div w:id="772481651">
          <w:marLeft w:val="0"/>
          <w:marRight w:val="0"/>
          <w:marTop w:val="0"/>
          <w:marBottom w:val="0"/>
          <w:divBdr>
            <w:top w:val="none" w:sz="0" w:space="0" w:color="auto"/>
            <w:left w:val="none" w:sz="0" w:space="0" w:color="auto"/>
            <w:bottom w:val="none" w:sz="0" w:space="0" w:color="auto"/>
            <w:right w:val="none" w:sz="0" w:space="0" w:color="auto"/>
          </w:divBdr>
        </w:div>
        <w:div w:id="594285020">
          <w:marLeft w:val="0"/>
          <w:marRight w:val="0"/>
          <w:marTop w:val="0"/>
          <w:marBottom w:val="0"/>
          <w:divBdr>
            <w:top w:val="none" w:sz="0" w:space="0" w:color="auto"/>
            <w:left w:val="none" w:sz="0" w:space="0" w:color="auto"/>
            <w:bottom w:val="none" w:sz="0" w:space="0" w:color="auto"/>
            <w:right w:val="none" w:sz="0" w:space="0" w:color="auto"/>
          </w:divBdr>
        </w:div>
        <w:div w:id="388461110">
          <w:marLeft w:val="0"/>
          <w:marRight w:val="0"/>
          <w:marTop w:val="0"/>
          <w:marBottom w:val="0"/>
          <w:divBdr>
            <w:top w:val="none" w:sz="0" w:space="0" w:color="auto"/>
            <w:left w:val="none" w:sz="0" w:space="0" w:color="auto"/>
            <w:bottom w:val="none" w:sz="0" w:space="0" w:color="auto"/>
            <w:right w:val="none" w:sz="0" w:space="0" w:color="auto"/>
          </w:divBdr>
        </w:div>
        <w:div w:id="912543162">
          <w:marLeft w:val="0"/>
          <w:marRight w:val="0"/>
          <w:marTop w:val="0"/>
          <w:marBottom w:val="0"/>
          <w:divBdr>
            <w:top w:val="none" w:sz="0" w:space="0" w:color="auto"/>
            <w:left w:val="none" w:sz="0" w:space="0" w:color="auto"/>
            <w:bottom w:val="none" w:sz="0" w:space="0" w:color="auto"/>
            <w:right w:val="none" w:sz="0" w:space="0" w:color="auto"/>
          </w:divBdr>
        </w:div>
        <w:div w:id="784153234">
          <w:marLeft w:val="0"/>
          <w:marRight w:val="0"/>
          <w:marTop w:val="0"/>
          <w:marBottom w:val="0"/>
          <w:divBdr>
            <w:top w:val="none" w:sz="0" w:space="0" w:color="auto"/>
            <w:left w:val="none" w:sz="0" w:space="0" w:color="auto"/>
            <w:bottom w:val="none" w:sz="0" w:space="0" w:color="auto"/>
            <w:right w:val="none" w:sz="0" w:space="0" w:color="auto"/>
          </w:divBdr>
        </w:div>
        <w:div w:id="230586219">
          <w:marLeft w:val="0"/>
          <w:marRight w:val="0"/>
          <w:marTop w:val="0"/>
          <w:marBottom w:val="0"/>
          <w:divBdr>
            <w:top w:val="none" w:sz="0" w:space="0" w:color="auto"/>
            <w:left w:val="none" w:sz="0" w:space="0" w:color="auto"/>
            <w:bottom w:val="none" w:sz="0" w:space="0" w:color="auto"/>
            <w:right w:val="none" w:sz="0" w:space="0" w:color="auto"/>
          </w:divBdr>
        </w:div>
        <w:div w:id="1748067267">
          <w:marLeft w:val="0"/>
          <w:marRight w:val="0"/>
          <w:marTop w:val="0"/>
          <w:marBottom w:val="0"/>
          <w:divBdr>
            <w:top w:val="none" w:sz="0" w:space="0" w:color="auto"/>
            <w:left w:val="none" w:sz="0" w:space="0" w:color="auto"/>
            <w:bottom w:val="none" w:sz="0" w:space="0" w:color="auto"/>
            <w:right w:val="none" w:sz="0" w:space="0" w:color="auto"/>
          </w:divBdr>
        </w:div>
        <w:div w:id="1175998704">
          <w:marLeft w:val="0"/>
          <w:marRight w:val="0"/>
          <w:marTop w:val="0"/>
          <w:marBottom w:val="0"/>
          <w:divBdr>
            <w:top w:val="none" w:sz="0" w:space="0" w:color="auto"/>
            <w:left w:val="none" w:sz="0" w:space="0" w:color="auto"/>
            <w:bottom w:val="none" w:sz="0" w:space="0" w:color="auto"/>
            <w:right w:val="none" w:sz="0" w:space="0" w:color="auto"/>
          </w:divBdr>
        </w:div>
        <w:div w:id="1831097825">
          <w:marLeft w:val="0"/>
          <w:marRight w:val="0"/>
          <w:marTop w:val="0"/>
          <w:marBottom w:val="0"/>
          <w:divBdr>
            <w:top w:val="none" w:sz="0" w:space="0" w:color="auto"/>
            <w:left w:val="none" w:sz="0" w:space="0" w:color="auto"/>
            <w:bottom w:val="none" w:sz="0" w:space="0" w:color="auto"/>
            <w:right w:val="none" w:sz="0" w:space="0" w:color="auto"/>
          </w:divBdr>
        </w:div>
        <w:div w:id="921186037">
          <w:marLeft w:val="0"/>
          <w:marRight w:val="0"/>
          <w:marTop w:val="0"/>
          <w:marBottom w:val="0"/>
          <w:divBdr>
            <w:top w:val="none" w:sz="0" w:space="0" w:color="auto"/>
            <w:left w:val="none" w:sz="0" w:space="0" w:color="auto"/>
            <w:bottom w:val="none" w:sz="0" w:space="0" w:color="auto"/>
            <w:right w:val="none" w:sz="0" w:space="0" w:color="auto"/>
          </w:divBdr>
        </w:div>
        <w:div w:id="1436558537">
          <w:marLeft w:val="0"/>
          <w:marRight w:val="0"/>
          <w:marTop w:val="0"/>
          <w:marBottom w:val="0"/>
          <w:divBdr>
            <w:top w:val="none" w:sz="0" w:space="0" w:color="auto"/>
            <w:left w:val="none" w:sz="0" w:space="0" w:color="auto"/>
            <w:bottom w:val="none" w:sz="0" w:space="0" w:color="auto"/>
            <w:right w:val="none" w:sz="0" w:space="0" w:color="auto"/>
          </w:divBdr>
        </w:div>
        <w:div w:id="1279070139">
          <w:marLeft w:val="0"/>
          <w:marRight w:val="0"/>
          <w:marTop w:val="0"/>
          <w:marBottom w:val="0"/>
          <w:divBdr>
            <w:top w:val="none" w:sz="0" w:space="0" w:color="auto"/>
            <w:left w:val="none" w:sz="0" w:space="0" w:color="auto"/>
            <w:bottom w:val="none" w:sz="0" w:space="0" w:color="auto"/>
            <w:right w:val="none" w:sz="0" w:space="0" w:color="auto"/>
          </w:divBdr>
        </w:div>
        <w:div w:id="1777797389">
          <w:marLeft w:val="0"/>
          <w:marRight w:val="0"/>
          <w:marTop w:val="0"/>
          <w:marBottom w:val="0"/>
          <w:divBdr>
            <w:top w:val="none" w:sz="0" w:space="0" w:color="auto"/>
            <w:left w:val="none" w:sz="0" w:space="0" w:color="auto"/>
            <w:bottom w:val="none" w:sz="0" w:space="0" w:color="auto"/>
            <w:right w:val="none" w:sz="0" w:space="0" w:color="auto"/>
          </w:divBdr>
        </w:div>
        <w:div w:id="818766550">
          <w:marLeft w:val="0"/>
          <w:marRight w:val="0"/>
          <w:marTop w:val="0"/>
          <w:marBottom w:val="0"/>
          <w:divBdr>
            <w:top w:val="none" w:sz="0" w:space="0" w:color="auto"/>
            <w:left w:val="none" w:sz="0" w:space="0" w:color="auto"/>
            <w:bottom w:val="none" w:sz="0" w:space="0" w:color="auto"/>
            <w:right w:val="none" w:sz="0" w:space="0" w:color="auto"/>
          </w:divBdr>
        </w:div>
        <w:div w:id="1409886638">
          <w:marLeft w:val="0"/>
          <w:marRight w:val="0"/>
          <w:marTop w:val="0"/>
          <w:marBottom w:val="0"/>
          <w:divBdr>
            <w:top w:val="none" w:sz="0" w:space="0" w:color="auto"/>
            <w:left w:val="none" w:sz="0" w:space="0" w:color="auto"/>
            <w:bottom w:val="none" w:sz="0" w:space="0" w:color="auto"/>
            <w:right w:val="none" w:sz="0" w:space="0" w:color="auto"/>
          </w:divBdr>
        </w:div>
        <w:div w:id="2102599987">
          <w:marLeft w:val="0"/>
          <w:marRight w:val="0"/>
          <w:marTop w:val="0"/>
          <w:marBottom w:val="0"/>
          <w:divBdr>
            <w:top w:val="none" w:sz="0" w:space="0" w:color="auto"/>
            <w:left w:val="none" w:sz="0" w:space="0" w:color="auto"/>
            <w:bottom w:val="none" w:sz="0" w:space="0" w:color="auto"/>
            <w:right w:val="none" w:sz="0" w:space="0" w:color="auto"/>
          </w:divBdr>
        </w:div>
        <w:div w:id="1608000443">
          <w:marLeft w:val="0"/>
          <w:marRight w:val="0"/>
          <w:marTop w:val="0"/>
          <w:marBottom w:val="0"/>
          <w:divBdr>
            <w:top w:val="none" w:sz="0" w:space="0" w:color="auto"/>
            <w:left w:val="none" w:sz="0" w:space="0" w:color="auto"/>
            <w:bottom w:val="none" w:sz="0" w:space="0" w:color="auto"/>
            <w:right w:val="none" w:sz="0" w:space="0" w:color="auto"/>
          </w:divBdr>
        </w:div>
        <w:div w:id="1118571690">
          <w:marLeft w:val="0"/>
          <w:marRight w:val="0"/>
          <w:marTop w:val="0"/>
          <w:marBottom w:val="0"/>
          <w:divBdr>
            <w:top w:val="none" w:sz="0" w:space="0" w:color="auto"/>
            <w:left w:val="none" w:sz="0" w:space="0" w:color="auto"/>
            <w:bottom w:val="none" w:sz="0" w:space="0" w:color="auto"/>
            <w:right w:val="none" w:sz="0" w:space="0" w:color="auto"/>
          </w:divBdr>
        </w:div>
        <w:div w:id="502940148">
          <w:marLeft w:val="0"/>
          <w:marRight w:val="0"/>
          <w:marTop w:val="0"/>
          <w:marBottom w:val="0"/>
          <w:divBdr>
            <w:top w:val="none" w:sz="0" w:space="0" w:color="auto"/>
            <w:left w:val="none" w:sz="0" w:space="0" w:color="auto"/>
            <w:bottom w:val="none" w:sz="0" w:space="0" w:color="auto"/>
            <w:right w:val="none" w:sz="0" w:space="0" w:color="auto"/>
          </w:divBdr>
        </w:div>
        <w:div w:id="1088425532">
          <w:marLeft w:val="0"/>
          <w:marRight w:val="0"/>
          <w:marTop w:val="0"/>
          <w:marBottom w:val="0"/>
          <w:divBdr>
            <w:top w:val="none" w:sz="0" w:space="0" w:color="auto"/>
            <w:left w:val="none" w:sz="0" w:space="0" w:color="auto"/>
            <w:bottom w:val="none" w:sz="0" w:space="0" w:color="auto"/>
            <w:right w:val="none" w:sz="0" w:space="0" w:color="auto"/>
          </w:divBdr>
        </w:div>
      </w:divsChild>
    </w:div>
    <w:div w:id="780078101">
      <w:bodyDiv w:val="1"/>
      <w:marLeft w:val="0"/>
      <w:marRight w:val="0"/>
      <w:marTop w:val="0"/>
      <w:marBottom w:val="0"/>
      <w:divBdr>
        <w:top w:val="none" w:sz="0" w:space="0" w:color="auto"/>
        <w:left w:val="none" w:sz="0" w:space="0" w:color="auto"/>
        <w:bottom w:val="none" w:sz="0" w:space="0" w:color="auto"/>
        <w:right w:val="none" w:sz="0" w:space="0" w:color="auto"/>
      </w:divBdr>
      <w:divsChild>
        <w:div w:id="1885096529">
          <w:marLeft w:val="0"/>
          <w:marRight w:val="0"/>
          <w:marTop w:val="0"/>
          <w:marBottom w:val="0"/>
          <w:divBdr>
            <w:top w:val="none" w:sz="0" w:space="0" w:color="auto"/>
            <w:left w:val="none" w:sz="0" w:space="0" w:color="auto"/>
            <w:bottom w:val="none" w:sz="0" w:space="0" w:color="auto"/>
            <w:right w:val="none" w:sz="0" w:space="0" w:color="auto"/>
          </w:divBdr>
        </w:div>
        <w:div w:id="751968296">
          <w:marLeft w:val="0"/>
          <w:marRight w:val="0"/>
          <w:marTop w:val="0"/>
          <w:marBottom w:val="0"/>
          <w:divBdr>
            <w:top w:val="none" w:sz="0" w:space="0" w:color="auto"/>
            <w:left w:val="none" w:sz="0" w:space="0" w:color="auto"/>
            <w:bottom w:val="none" w:sz="0" w:space="0" w:color="auto"/>
            <w:right w:val="none" w:sz="0" w:space="0" w:color="auto"/>
          </w:divBdr>
        </w:div>
      </w:divsChild>
    </w:div>
    <w:div w:id="841699391">
      <w:bodyDiv w:val="1"/>
      <w:marLeft w:val="0"/>
      <w:marRight w:val="0"/>
      <w:marTop w:val="0"/>
      <w:marBottom w:val="0"/>
      <w:divBdr>
        <w:top w:val="none" w:sz="0" w:space="0" w:color="auto"/>
        <w:left w:val="none" w:sz="0" w:space="0" w:color="auto"/>
        <w:bottom w:val="none" w:sz="0" w:space="0" w:color="auto"/>
        <w:right w:val="none" w:sz="0" w:space="0" w:color="auto"/>
      </w:divBdr>
    </w:div>
    <w:div w:id="846019897">
      <w:bodyDiv w:val="1"/>
      <w:marLeft w:val="0"/>
      <w:marRight w:val="0"/>
      <w:marTop w:val="0"/>
      <w:marBottom w:val="0"/>
      <w:divBdr>
        <w:top w:val="none" w:sz="0" w:space="0" w:color="auto"/>
        <w:left w:val="none" w:sz="0" w:space="0" w:color="auto"/>
        <w:bottom w:val="none" w:sz="0" w:space="0" w:color="auto"/>
        <w:right w:val="none" w:sz="0" w:space="0" w:color="auto"/>
      </w:divBdr>
    </w:div>
    <w:div w:id="872570043">
      <w:bodyDiv w:val="1"/>
      <w:marLeft w:val="0"/>
      <w:marRight w:val="0"/>
      <w:marTop w:val="0"/>
      <w:marBottom w:val="0"/>
      <w:divBdr>
        <w:top w:val="none" w:sz="0" w:space="0" w:color="auto"/>
        <w:left w:val="none" w:sz="0" w:space="0" w:color="auto"/>
        <w:bottom w:val="none" w:sz="0" w:space="0" w:color="auto"/>
        <w:right w:val="none" w:sz="0" w:space="0" w:color="auto"/>
      </w:divBdr>
    </w:div>
    <w:div w:id="880627713">
      <w:bodyDiv w:val="1"/>
      <w:marLeft w:val="0"/>
      <w:marRight w:val="0"/>
      <w:marTop w:val="0"/>
      <w:marBottom w:val="0"/>
      <w:divBdr>
        <w:top w:val="none" w:sz="0" w:space="0" w:color="auto"/>
        <w:left w:val="none" w:sz="0" w:space="0" w:color="auto"/>
        <w:bottom w:val="none" w:sz="0" w:space="0" w:color="auto"/>
        <w:right w:val="none" w:sz="0" w:space="0" w:color="auto"/>
      </w:divBdr>
    </w:div>
    <w:div w:id="1008678745">
      <w:bodyDiv w:val="1"/>
      <w:marLeft w:val="0"/>
      <w:marRight w:val="0"/>
      <w:marTop w:val="0"/>
      <w:marBottom w:val="0"/>
      <w:divBdr>
        <w:top w:val="none" w:sz="0" w:space="0" w:color="auto"/>
        <w:left w:val="none" w:sz="0" w:space="0" w:color="auto"/>
        <w:bottom w:val="none" w:sz="0" w:space="0" w:color="auto"/>
        <w:right w:val="none" w:sz="0" w:space="0" w:color="auto"/>
      </w:divBdr>
      <w:divsChild>
        <w:div w:id="1112168004">
          <w:marLeft w:val="0"/>
          <w:marRight w:val="0"/>
          <w:marTop w:val="0"/>
          <w:marBottom w:val="0"/>
          <w:divBdr>
            <w:top w:val="none" w:sz="0" w:space="0" w:color="auto"/>
            <w:left w:val="none" w:sz="0" w:space="0" w:color="auto"/>
            <w:bottom w:val="none" w:sz="0" w:space="0" w:color="auto"/>
            <w:right w:val="none" w:sz="0" w:space="0" w:color="auto"/>
          </w:divBdr>
        </w:div>
        <w:div w:id="300120084">
          <w:marLeft w:val="0"/>
          <w:marRight w:val="0"/>
          <w:marTop w:val="0"/>
          <w:marBottom w:val="0"/>
          <w:divBdr>
            <w:top w:val="none" w:sz="0" w:space="0" w:color="auto"/>
            <w:left w:val="none" w:sz="0" w:space="0" w:color="auto"/>
            <w:bottom w:val="none" w:sz="0" w:space="0" w:color="auto"/>
            <w:right w:val="none" w:sz="0" w:space="0" w:color="auto"/>
          </w:divBdr>
        </w:div>
      </w:divsChild>
    </w:div>
    <w:div w:id="1170490649">
      <w:bodyDiv w:val="1"/>
      <w:marLeft w:val="0"/>
      <w:marRight w:val="0"/>
      <w:marTop w:val="0"/>
      <w:marBottom w:val="0"/>
      <w:divBdr>
        <w:top w:val="none" w:sz="0" w:space="0" w:color="auto"/>
        <w:left w:val="none" w:sz="0" w:space="0" w:color="auto"/>
        <w:bottom w:val="none" w:sz="0" w:space="0" w:color="auto"/>
        <w:right w:val="none" w:sz="0" w:space="0" w:color="auto"/>
      </w:divBdr>
    </w:div>
    <w:div w:id="1331953854">
      <w:bodyDiv w:val="1"/>
      <w:marLeft w:val="0"/>
      <w:marRight w:val="0"/>
      <w:marTop w:val="0"/>
      <w:marBottom w:val="0"/>
      <w:divBdr>
        <w:top w:val="none" w:sz="0" w:space="0" w:color="auto"/>
        <w:left w:val="none" w:sz="0" w:space="0" w:color="auto"/>
        <w:bottom w:val="none" w:sz="0" w:space="0" w:color="auto"/>
        <w:right w:val="none" w:sz="0" w:space="0" w:color="auto"/>
      </w:divBdr>
    </w:div>
    <w:div w:id="1353611831">
      <w:bodyDiv w:val="1"/>
      <w:marLeft w:val="0"/>
      <w:marRight w:val="0"/>
      <w:marTop w:val="0"/>
      <w:marBottom w:val="0"/>
      <w:divBdr>
        <w:top w:val="none" w:sz="0" w:space="0" w:color="auto"/>
        <w:left w:val="none" w:sz="0" w:space="0" w:color="auto"/>
        <w:bottom w:val="none" w:sz="0" w:space="0" w:color="auto"/>
        <w:right w:val="none" w:sz="0" w:space="0" w:color="auto"/>
      </w:divBdr>
      <w:divsChild>
        <w:div w:id="223491252">
          <w:marLeft w:val="0"/>
          <w:marRight w:val="0"/>
          <w:marTop w:val="0"/>
          <w:marBottom w:val="0"/>
          <w:divBdr>
            <w:top w:val="none" w:sz="0" w:space="0" w:color="auto"/>
            <w:left w:val="none" w:sz="0" w:space="0" w:color="auto"/>
            <w:bottom w:val="none" w:sz="0" w:space="0" w:color="auto"/>
            <w:right w:val="none" w:sz="0" w:space="0" w:color="auto"/>
          </w:divBdr>
        </w:div>
        <w:div w:id="1996912416">
          <w:marLeft w:val="0"/>
          <w:marRight w:val="0"/>
          <w:marTop w:val="0"/>
          <w:marBottom w:val="0"/>
          <w:divBdr>
            <w:top w:val="none" w:sz="0" w:space="0" w:color="auto"/>
            <w:left w:val="none" w:sz="0" w:space="0" w:color="auto"/>
            <w:bottom w:val="none" w:sz="0" w:space="0" w:color="auto"/>
            <w:right w:val="none" w:sz="0" w:space="0" w:color="auto"/>
          </w:divBdr>
        </w:div>
        <w:div w:id="209339888">
          <w:marLeft w:val="0"/>
          <w:marRight w:val="0"/>
          <w:marTop w:val="0"/>
          <w:marBottom w:val="0"/>
          <w:divBdr>
            <w:top w:val="none" w:sz="0" w:space="0" w:color="auto"/>
            <w:left w:val="none" w:sz="0" w:space="0" w:color="auto"/>
            <w:bottom w:val="none" w:sz="0" w:space="0" w:color="auto"/>
            <w:right w:val="none" w:sz="0" w:space="0" w:color="auto"/>
          </w:divBdr>
        </w:div>
        <w:div w:id="2110154412">
          <w:marLeft w:val="0"/>
          <w:marRight w:val="0"/>
          <w:marTop w:val="0"/>
          <w:marBottom w:val="0"/>
          <w:divBdr>
            <w:top w:val="none" w:sz="0" w:space="0" w:color="auto"/>
            <w:left w:val="none" w:sz="0" w:space="0" w:color="auto"/>
            <w:bottom w:val="none" w:sz="0" w:space="0" w:color="auto"/>
            <w:right w:val="none" w:sz="0" w:space="0" w:color="auto"/>
          </w:divBdr>
        </w:div>
        <w:div w:id="374281459">
          <w:marLeft w:val="0"/>
          <w:marRight w:val="0"/>
          <w:marTop w:val="0"/>
          <w:marBottom w:val="0"/>
          <w:divBdr>
            <w:top w:val="none" w:sz="0" w:space="0" w:color="auto"/>
            <w:left w:val="none" w:sz="0" w:space="0" w:color="auto"/>
            <w:bottom w:val="none" w:sz="0" w:space="0" w:color="auto"/>
            <w:right w:val="none" w:sz="0" w:space="0" w:color="auto"/>
          </w:divBdr>
        </w:div>
        <w:div w:id="1185707165">
          <w:marLeft w:val="0"/>
          <w:marRight w:val="0"/>
          <w:marTop w:val="0"/>
          <w:marBottom w:val="0"/>
          <w:divBdr>
            <w:top w:val="none" w:sz="0" w:space="0" w:color="auto"/>
            <w:left w:val="none" w:sz="0" w:space="0" w:color="auto"/>
            <w:bottom w:val="none" w:sz="0" w:space="0" w:color="auto"/>
            <w:right w:val="none" w:sz="0" w:space="0" w:color="auto"/>
          </w:divBdr>
        </w:div>
        <w:div w:id="117266995">
          <w:marLeft w:val="0"/>
          <w:marRight w:val="0"/>
          <w:marTop w:val="0"/>
          <w:marBottom w:val="0"/>
          <w:divBdr>
            <w:top w:val="none" w:sz="0" w:space="0" w:color="auto"/>
            <w:left w:val="none" w:sz="0" w:space="0" w:color="auto"/>
            <w:bottom w:val="none" w:sz="0" w:space="0" w:color="auto"/>
            <w:right w:val="none" w:sz="0" w:space="0" w:color="auto"/>
          </w:divBdr>
        </w:div>
        <w:div w:id="602343530">
          <w:marLeft w:val="0"/>
          <w:marRight w:val="0"/>
          <w:marTop w:val="0"/>
          <w:marBottom w:val="0"/>
          <w:divBdr>
            <w:top w:val="none" w:sz="0" w:space="0" w:color="auto"/>
            <w:left w:val="none" w:sz="0" w:space="0" w:color="auto"/>
            <w:bottom w:val="none" w:sz="0" w:space="0" w:color="auto"/>
            <w:right w:val="none" w:sz="0" w:space="0" w:color="auto"/>
          </w:divBdr>
        </w:div>
        <w:div w:id="531697367">
          <w:marLeft w:val="0"/>
          <w:marRight w:val="0"/>
          <w:marTop w:val="0"/>
          <w:marBottom w:val="0"/>
          <w:divBdr>
            <w:top w:val="none" w:sz="0" w:space="0" w:color="auto"/>
            <w:left w:val="none" w:sz="0" w:space="0" w:color="auto"/>
            <w:bottom w:val="none" w:sz="0" w:space="0" w:color="auto"/>
            <w:right w:val="none" w:sz="0" w:space="0" w:color="auto"/>
          </w:divBdr>
        </w:div>
      </w:divsChild>
    </w:div>
    <w:div w:id="1473595646">
      <w:bodyDiv w:val="1"/>
      <w:marLeft w:val="0"/>
      <w:marRight w:val="0"/>
      <w:marTop w:val="0"/>
      <w:marBottom w:val="0"/>
      <w:divBdr>
        <w:top w:val="none" w:sz="0" w:space="0" w:color="auto"/>
        <w:left w:val="none" w:sz="0" w:space="0" w:color="auto"/>
        <w:bottom w:val="none" w:sz="0" w:space="0" w:color="auto"/>
        <w:right w:val="none" w:sz="0" w:space="0" w:color="auto"/>
      </w:divBdr>
    </w:div>
    <w:div w:id="1681077707">
      <w:bodyDiv w:val="1"/>
      <w:marLeft w:val="0"/>
      <w:marRight w:val="0"/>
      <w:marTop w:val="0"/>
      <w:marBottom w:val="0"/>
      <w:divBdr>
        <w:top w:val="none" w:sz="0" w:space="0" w:color="auto"/>
        <w:left w:val="none" w:sz="0" w:space="0" w:color="auto"/>
        <w:bottom w:val="none" w:sz="0" w:space="0" w:color="auto"/>
        <w:right w:val="none" w:sz="0" w:space="0" w:color="auto"/>
      </w:divBdr>
    </w:div>
    <w:div w:id="1845784710">
      <w:bodyDiv w:val="1"/>
      <w:marLeft w:val="0"/>
      <w:marRight w:val="0"/>
      <w:marTop w:val="0"/>
      <w:marBottom w:val="0"/>
      <w:divBdr>
        <w:top w:val="none" w:sz="0" w:space="0" w:color="auto"/>
        <w:left w:val="none" w:sz="0" w:space="0" w:color="auto"/>
        <w:bottom w:val="none" w:sz="0" w:space="0" w:color="auto"/>
        <w:right w:val="none" w:sz="0" w:space="0" w:color="auto"/>
      </w:divBdr>
      <w:divsChild>
        <w:div w:id="1643342641">
          <w:marLeft w:val="0"/>
          <w:marRight w:val="0"/>
          <w:marTop w:val="0"/>
          <w:marBottom w:val="0"/>
          <w:divBdr>
            <w:top w:val="none" w:sz="0" w:space="0" w:color="auto"/>
            <w:left w:val="none" w:sz="0" w:space="0" w:color="auto"/>
            <w:bottom w:val="none" w:sz="0" w:space="0" w:color="auto"/>
            <w:right w:val="none" w:sz="0" w:space="0" w:color="auto"/>
          </w:divBdr>
        </w:div>
        <w:div w:id="1734542444">
          <w:marLeft w:val="0"/>
          <w:marRight w:val="0"/>
          <w:marTop w:val="0"/>
          <w:marBottom w:val="0"/>
          <w:divBdr>
            <w:top w:val="none" w:sz="0" w:space="0" w:color="auto"/>
            <w:left w:val="none" w:sz="0" w:space="0" w:color="auto"/>
            <w:bottom w:val="none" w:sz="0" w:space="0" w:color="auto"/>
            <w:right w:val="none" w:sz="0" w:space="0" w:color="auto"/>
          </w:divBdr>
        </w:div>
        <w:div w:id="2054383021">
          <w:marLeft w:val="0"/>
          <w:marRight w:val="0"/>
          <w:marTop w:val="0"/>
          <w:marBottom w:val="0"/>
          <w:divBdr>
            <w:top w:val="none" w:sz="0" w:space="0" w:color="auto"/>
            <w:left w:val="none" w:sz="0" w:space="0" w:color="auto"/>
            <w:bottom w:val="none" w:sz="0" w:space="0" w:color="auto"/>
            <w:right w:val="none" w:sz="0" w:space="0" w:color="auto"/>
          </w:divBdr>
        </w:div>
        <w:div w:id="1145900102">
          <w:marLeft w:val="0"/>
          <w:marRight w:val="0"/>
          <w:marTop w:val="0"/>
          <w:marBottom w:val="0"/>
          <w:divBdr>
            <w:top w:val="none" w:sz="0" w:space="0" w:color="auto"/>
            <w:left w:val="none" w:sz="0" w:space="0" w:color="auto"/>
            <w:bottom w:val="none" w:sz="0" w:space="0" w:color="auto"/>
            <w:right w:val="none" w:sz="0" w:space="0" w:color="auto"/>
          </w:divBdr>
        </w:div>
        <w:div w:id="1549611471">
          <w:marLeft w:val="0"/>
          <w:marRight w:val="0"/>
          <w:marTop w:val="0"/>
          <w:marBottom w:val="0"/>
          <w:divBdr>
            <w:top w:val="none" w:sz="0" w:space="0" w:color="auto"/>
            <w:left w:val="none" w:sz="0" w:space="0" w:color="auto"/>
            <w:bottom w:val="none" w:sz="0" w:space="0" w:color="auto"/>
            <w:right w:val="none" w:sz="0" w:space="0" w:color="auto"/>
          </w:divBdr>
        </w:div>
        <w:div w:id="1633945602">
          <w:marLeft w:val="0"/>
          <w:marRight w:val="0"/>
          <w:marTop w:val="0"/>
          <w:marBottom w:val="0"/>
          <w:divBdr>
            <w:top w:val="none" w:sz="0" w:space="0" w:color="auto"/>
            <w:left w:val="none" w:sz="0" w:space="0" w:color="auto"/>
            <w:bottom w:val="none" w:sz="0" w:space="0" w:color="auto"/>
            <w:right w:val="none" w:sz="0" w:space="0" w:color="auto"/>
          </w:divBdr>
        </w:div>
        <w:div w:id="207424159">
          <w:marLeft w:val="0"/>
          <w:marRight w:val="0"/>
          <w:marTop w:val="0"/>
          <w:marBottom w:val="0"/>
          <w:divBdr>
            <w:top w:val="none" w:sz="0" w:space="0" w:color="auto"/>
            <w:left w:val="none" w:sz="0" w:space="0" w:color="auto"/>
            <w:bottom w:val="none" w:sz="0" w:space="0" w:color="auto"/>
            <w:right w:val="none" w:sz="0" w:space="0" w:color="auto"/>
          </w:divBdr>
        </w:div>
        <w:div w:id="1737439044">
          <w:marLeft w:val="0"/>
          <w:marRight w:val="0"/>
          <w:marTop w:val="0"/>
          <w:marBottom w:val="0"/>
          <w:divBdr>
            <w:top w:val="none" w:sz="0" w:space="0" w:color="auto"/>
            <w:left w:val="none" w:sz="0" w:space="0" w:color="auto"/>
            <w:bottom w:val="none" w:sz="0" w:space="0" w:color="auto"/>
            <w:right w:val="none" w:sz="0" w:space="0" w:color="auto"/>
          </w:divBdr>
        </w:div>
        <w:div w:id="1996638009">
          <w:marLeft w:val="0"/>
          <w:marRight w:val="0"/>
          <w:marTop w:val="0"/>
          <w:marBottom w:val="0"/>
          <w:divBdr>
            <w:top w:val="none" w:sz="0" w:space="0" w:color="auto"/>
            <w:left w:val="none" w:sz="0" w:space="0" w:color="auto"/>
            <w:bottom w:val="none" w:sz="0" w:space="0" w:color="auto"/>
            <w:right w:val="none" w:sz="0" w:space="0" w:color="auto"/>
          </w:divBdr>
        </w:div>
      </w:divsChild>
    </w:div>
    <w:div w:id="1880706503">
      <w:bodyDiv w:val="1"/>
      <w:marLeft w:val="0"/>
      <w:marRight w:val="0"/>
      <w:marTop w:val="0"/>
      <w:marBottom w:val="0"/>
      <w:divBdr>
        <w:top w:val="none" w:sz="0" w:space="0" w:color="auto"/>
        <w:left w:val="none" w:sz="0" w:space="0" w:color="auto"/>
        <w:bottom w:val="none" w:sz="0" w:space="0" w:color="auto"/>
        <w:right w:val="none" w:sz="0" w:space="0" w:color="auto"/>
      </w:divBdr>
    </w:div>
    <w:div w:id="2078551024">
      <w:bodyDiv w:val="1"/>
      <w:marLeft w:val="0"/>
      <w:marRight w:val="0"/>
      <w:marTop w:val="0"/>
      <w:marBottom w:val="0"/>
      <w:divBdr>
        <w:top w:val="none" w:sz="0" w:space="0" w:color="auto"/>
        <w:left w:val="none" w:sz="0" w:space="0" w:color="auto"/>
        <w:bottom w:val="none" w:sz="0" w:space="0" w:color="auto"/>
        <w:right w:val="none" w:sz="0" w:space="0" w:color="auto"/>
      </w:divBdr>
    </w:div>
    <w:div w:id="2098480422">
      <w:bodyDiv w:val="1"/>
      <w:marLeft w:val="0"/>
      <w:marRight w:val="0"/>
      <w:marTop w:val="0"/>
      <w:marBottom w:val="0"/>
      <w:divBdr>
        <w:top w:val="none" w:sz="0" w:space="0" w:color="auto"/>
        <w:left w:val="none" w:sz="0" w:space="0" w:color="auto"/>
        <w:bottom w:val="none" w:sz="0" w:space="0" w:color="auto"/>
        <w:right w:val="none" w:sz="0" w:space="0" w:color="auto"/>
      </w:divBdr>
      <w:divsChild>
        <w:div w:id="493647747">
          <w:marLeft w:val="0"/>
          <w:marRight w:val="0"/>
          <w:marTop w:val="0"/>
          <w:marBottom w:val="0"/>
          <w:divBdr>
            <w:top w:val="none" w:sz="0" w:space="0" w:color="auto"/>
            <w:left w:val="none" w:sz="0" w:space="0" w:color="auto"/>
            <w:bottom w:val="none" w:sz="0" w:space="0" w:color="auto"/>
            <w:right w:val="none" w:sz="0" w:space="0" w:color="auto"/>
          </w:divBdr>
        </w:div>
        <w:div w:id="222181107">
          <w:marLeft w:val="0"/>
          <w:marRight w:val="0"/>
          <w:marTop w:val="0"/>
          <w:marBottom w:val="0"/>
          <w:divBdr>
            <w:top w:val="none" w:sz="0" w:space="0" w:color="auto"/>
            <w:left w:val="none" w:sz="0" w:space="0" w:color="auto"/>
            <w:bottom w:val="none" w:sz="0" w:space="0" w:color="auto"/>
            <w:right w:val="none" w:sz="0" w:space="0" w:color="auto"/>
          </w:divBdr>
        </w:div>
        <w:div w:id="1501653338">
          <w:marLeft w:val="0"/>
          <w:marRight w:val="0"/>
          <w:marTop w:val="0"/>
          <w:marBottom w:val="0"/>
          <w:divBdr>
            <w:top w:val="none" w:sz="0" w:space="0" w:color="auto"/>
            <w:left w:val="none" w:sz="0" w:space="0" w:color="auto"/>
            <w:bottom w:val="none" w:sz="0" w:space="0" w:color="auto"/>
            <w:right w:val="none" w:sz="0" w:space="0" w:color="auto"/>
          </w:divBdr>
        </w:div>
        <w:div w:id="940456880">
          <w:marLeft w:val="0"/>
          <w:marRight w:val="0"/>
          <w:marTop w:val="0"/>
          <w:marBottom w:val="0"/>
          <w:divBdr>
            <w:top w:val="none" w:sz="0" w:space="0" w:color="auto"/>
            <w:left w:val="none" w:sz="0" w:space="0" w:color="auto"/>
            <w:bottom w:val="none" w:sz="0" w:space="0" w:color="auto"/>
            <w:right w:val="none" w:sz="0" w:space="0" w:color="auto"/>
          </w:divBdr>
        </w:div>
        <w:div w:id="256713755">
          <w:marLeft w:val="0"/>
          <w:marRight w:val="0"/>
          <w:marTop w:val="0"/>
          <w:marBottom w:val="0"/>
          <w:divBdr>
            <w:top w:val="none" w:sz="0" w:space="0" w:color="auto"/>
            <w:left w:val="none" w:sz="0" w:space="0" w:color="auto"/>
            <w:bottom w:val="none" w:sz="0" w:space="0" w:color="auto"/>
            <w:right w:val="none" w:sz="0" w:space="0" w:color="auto"/>
          </w:divBdr>
        </w:div>
        <w:div w:id="777915019">
          <w:marLeft w:val="0"/>
          <w:marRight w:val="0"/>
          <w:marTop w:val="0"/>
          <w:marBottom w:val="0"/>
          <w:divBdr>
            <w:top w:val="none" w:sz="0" w:space="0" w:color="auto"/>
            <w:left w:val="none" w:sz="0" w:space="0" w:color="auto"/>
            <w:bottom w:val="none" w:sz="0" w:space="0" w:color="auto"/>
            <w:right w:val="none" w:sz="0" w:space="0" w:color="auto"/>
          </w:divBdr>
        </w:div>
        <w:div w:id="421268803">
          <w:marLeft w:val="0"/>
          <w:marRight w:val="0"/>
          <w:marTop w:val="0"/>
          <w:marBottom w:val="0"/>
          <w:divBdr>
            <w:top w:val="none" w:sz="0" w:space="0" w:color="auto"/>
            <w:left w:val="none" w:sz="0" w:space="0" w:color="auto"/>
            <w:bottom w:val="none" w:sz="0" w:space="0" w:color="auto"/>
            <w:right w:val="none" w:sz="0" w:space="0" w:color="auto"/>
          </w:divBdr>
        </w:div>
        <w:div w:id="1190604626">
          <w:marLeft w:val="0"/>
          <w:marRight w:val="0"/>
          <w:marTop w:val="0"/>
          <w:marBottom w:val="0"/>
          <w:divBdr>
            <w:top w:val="none" w:sz="0" w:space="0" w:color="auto"/>
            <w:left w:val="none" w:sz="0" w:space="0" w:color="auto"/>
            <w:bottom w:val="none" w:sz="0" w:space="0" w:color="auto"/>
            <w:right w:val="none" w:sz="0" w:space="0" w:color="auto"/>
          </w:divBdr>
        </w:div>
        <w:div w:id="2104757263">
          <w:marLeft w:val="0"/>
          <w:marRight w:val="0"/>
          <w:marTop w:val="0"/>
          <w:marBottom w:val="0"/>
          <w:divBdr>
            <w:top w:val="none" w:sz="0" w:space="0" w:color="auto"/>
            <w:left w:val="none" w:sz="0" w:space="0" w:color="auto"/>
            <w:bottom w:val="none" w:sz="0" w:space="0" w:color="auto"/>
            <w:right w:val="none" w:sz="0" w:space="0" w:color="auto"/>
          </w:divBdr>
        </w:div>
        <w:div w:id="586503434">
          <w:marLeft w:val="0"/>
          <w:marRight w:val="0"/>
          <w:marTop w:val="0"/>
          <w:marBottom w:val="0"/>
          <w:divBdr>
            <w:top w:val="none" w:sz="0" w:space="0" w:color="auto"/>
            <w:left w:val="none" w:sz="0" w:space="0" w:color="auto"/>
            <w:bottom w:val="none" w:sz="0" w:space="0" w:color="auto"/>
            <w:right w:val="none" w:sz="0" w:space="0" w:color="auto"/>
          </w:divBdr>
        </w:div>
        <w:div w:id="1934169095">
          <w:marLeft w:val="0"/>
          <w:marRight w:val="0"/>
          <w:marTop w:val="0"/>
          <w:marBottom w:val="0"/>
          <w:divBdr>
            <w:top w:val="none" w:sz="0" w:space="0" w:color="auto"/>
            <w:left w:val="none" w:sz="0" w:space="0" w:color="auto"/>
            <w:bottom w:val="none" w:sz="0" w:space="0" w:color="auto"/>
            <w:right w:val="none" w:sz="0" w:space="0" w:color="auto"/>
          </w:divBdr>
        </w:div>
        <w:div w:id="1880320086">
          <w:marLeft w:val="0"/>
          <w:marRight w:val="0"/>
          <w:marTop w:val="0"/>
          <w:marBottom w:val="0"/>
          <w:divBdr>
            <w:top w:val="none" w:sz="0" w:space="0" w:color="auto"/>
            <w:left w:val="none" w:sz="0" w:space="0" w:color="auto"/>
            <w:bottom w:val="none" w:sz="0" w:space="0" w:color="auto"/>
            <w:right w:val="none" w:sz="0" w:space="0" w:color="auto"/>
          </w:divBdr>
        </w:div>
        <w:div w:id="1272593575">
          <w:marLeft w:val="0"/>
          <w:marRight w:val="0"/>
          <w:marTop w:val="0"/>
          <w:marBottom w:val="0"/>
          <w:divBdr>
            <w:top w:val="none" w:sz="0" w:space="0" w:color="auto"/>
            <w:left w:val="none" w:sz="0" w:space="0" w:color="auto"/>
            <w:bottom w:val="none" w:sz="0" w:space="0" w:color="auto"/>
            <w:right w:val="none" w:sz="0" w:space="0" w:color="auto"/>
          </w:divBdr>
        </w:div>
        <w:div w:id="2079788840">
          <w:marLeft w:val="0"/>
          <w:marRight w:val="0"/>
          <w:marTop w:val="0"/>
          <w:marBottom w:val="0"/>
          <w:divBdr>
            <w:top w:val="none" w:sz="0" w:space="0" w:color="auto"/>
            <w:left w:val="none" w:sz="0" w:space="0" w:color="auto"/>
            <w:bottom w:val="none" w:sz="0" w:space="0" w:color="auto"/>
            <w:right w:val="none" w:sz="0" w:space="0" w:color="auto"/>
          </w:divBdr>
        </w:div>
        <w:div w:id="2055227023">
          <w:marLeft w:val="0"/>
          <w:marRight w:val="0"/>
          <w:marTop w:val="0"/>
          <w:marBottom w:val="0"/>
          <w:divBdr>
            <w:top w:val="none" w:sz="0" w:space="0" w:color="auto"/>
            <w:left w:val="none" w:sz="0" w:space="0" w:color="auto"/>
            <w:bottom w:val="none" w:sz="0" w:space="0" w:color="auto"/>
            <w:right w:val="none" w:sz="0" w:space="0" w:color="auto"/>
          </w:divBdr>
        </w:div>
        <w:div w:id="1730765869">
          <w:marLeft w:val="0"/>
          <w:marRight w:val="0"/>
          <w:marTop w:val="0"/>
          <w:marBottom w:val="0"/>
          <w:divBdr>
            <w:top w:val="none" w:sz="0" w:space="0" w:color="auto"/>
            <w:left w:val="none" w:sz="0" w:space="0" w:color="auto"/>
            <w:bottom w:val="none" w:sz="0" w:space="0" w:color="auto"/>
            <w:right w:val="none" w:sz="0" w:space="0" w:color="auto"/>
          </w:divBdr>
        </w:div>
        <w:div w:id="1785731413">
          <w:marLeft w:val="0"/>
          <w:marRight w:val="0"/>
          <w:marTop w:val="0"/>
          <w:marBottom w:val="0"/>
          <w:divBdr>
            <w:top w:val="none" w:sz="0" w:space="0" w:color="auto"/>
            <w:left w:val="none" w:sz="0" w:space="0" w:color="auto"/>
            <w:bottom w:val="none" w:sz="0" w:space="0" w:color="auto"/>
            <w:right w:val="none" w:sz="0" w:space="0" w:color="auto"/>
          </w:divBdr>
        </w:div>
        <w:div w:id="1902865895">
          <w:marLeft w:val="0"/>
          <w:marRight w:val="0"/>
          <w:marTop w:val="0"/>
          <w:marBottom w:val="0"/>
          <w:divBdr>
            <w:top w:val="none" w:sz="0" w:space="0" w:color="auto"/>
            <w:left w:val="none" w:sz="0" w:space="0" w:color="auto"/>
            <w:bottom w:val="none" w:sz="0" w:space="0" w:color="auto"/>
            <w:right w:val="none" w:sz="0" w:space="0" w:color="auto"/>
          </w:divBdr>
        </w:div>
        <w:div w:id="307175656">
          <w:marLeft w:val="0"/>
          <w:marRight w:val="0"/>
          <w:marTop w:val="0"/>
          <w:marBottom w:val="0"/>
          <w:divBdr>
            <w:top w:val="none" w:sz="0" w:space="0" w:color="auto"/>
            <w:left w:val="none" w:sz="0" w:space="0" w:color="auto"/>
            <w:bottom w:val="none" w:sz="0" w:space="0" w:color="auto"/>
            <w:right w:val="none" w:sz="0" w:space="0" w:color="auto"/>
          </w:divBdr>
        </w:div>
        <w:div w:id="1686782326">
          <w:marLeft w:val="0"/>
          <w:marRight w:val="0"/>
          <w:marTop w:val="0"/>
          <w:marBottom w:val="0"/>
          <w:divBdr>
            <w:top w:val="none" w:sz="0" w:space="0" w:color="auto"/>
            <w:left w:val="none" w:sz="0" w:space="0" w:color="auto"/>
            <w:bottom w:val="none" w:sz="0" w:space="0" w:color="auto"/>
            <w:right w:val="none" w:sz="0" w:space="0" w:color="auto"/>
          </w:divBdr>
        </w:div>
        <w:div w:id="1362978514">
          <w:marLeft w:val="0"/>
          <w:marRight w:val="0"/>
          <w:marTop w:val="0"/>
          <w:marBottom w:val="0"/>
          <w:divBdr>
            <w:top w:val="none" w:sz="0" w:space="0" w:color="auto"/>
            <w:left w:val="none" w:sz="0" w:space="0" w:color="auto"/>
            <w:bottom w:val="none" w:sz="0" w:space="0" w:color="auto"/>
            <w:right w:val="none" w:sz="0" w:space="0" w:color="auto"/>
          </w:divBdr>
        </w:div>
        <w:div w:id="699859139">
          <w:marLeft w:val="0"/>
          <w:marRight w:val="0"/>
          <w:marTop w:val="0"/>
          <w:marBottom w:val="0"/>
          <w:divBdr>
            <w:top w:val="none" w:sz="0" w:space="0" w:color="auto"/>
            <w:left w:val="none" w:sz="0" w:space="0" w:color="auto"/>
            <w:bottom w:val="none" w:sz="0" w:space="0" w:color="auto"/>
            <w:right w:val="none" w:sz="0" w:space="0" w:color="auto"/>
          </w:divBdr>
        </w:div>
        <w:div w:id="2127118746">
          <w:marLeft w:val="0"/>
          <w:marRight w:val="0"/>
          <w:marTop w:val="0"/>
          <w:marBottom w:val="0"/>
          <w:divBdr>
            <w:top w:val="none" w:sz="0" w:space="0" w:color="auto"/>
            <w:left w:val="none" w:sz="0" w:space="0" w:color="auto"/>
            <w:bottom w:val="none" w:sz="0" w:space="0" w:color="auto"/>
            <w:right w:val="none" w:sz="0" w:space="0" w:color="auto"/>
          </w:divBdr>
        </w:div>
        <w:div w:id="1692336484">
          <w:marLeft w:val="0"/>
          <w:marRight w:val="0"/>
          <w:marTop w:val="0"/>
          <w:marBottom w:val="0"/>
          <w:divBdr>
            <w:top w:val="none" w:sz="0" w:space="0" w:color="auto"/>
            <w:left w:val="none" w:sz="0" w:space="0" w:color="auto"/>
            <w:bottom w:val="none" w:sz="0" w:space="0" w:color="auto"/>
            <w:right w:val="none" w:sz="0" w:space="0" w:color="auto"/>
          </w:divBdr>
        </w:div>
        <w:div w:id="1770661499">
          <w:marLeft w:val="0"/>
          <w:marRight w:val="0"/>
          <w:marTop w:val="0"/>
          <w:marBottom w:val="0"/>
          <w:divBdr>
            <w:top w:val="none" w:sz="0" w:space="0" w:color="auto"/>
            <w:left w:val="none" w:sz="0" w:space="0" w:color="auto"/>
            <w:bottom w:val="none" w:sz="0" w:space="0" w:color="auto"/>
            <w:right w:val="none" w:sz="0" w:space="0" w:color="auto"/>
          </w:divBdr>
        </w:div>
        <w:div w:id="1475176343">
          <w:marLeft w:val="0"/>
          <w:marRight w:val="0"/>
          <w:marTop w:val="0"/>
          <w:marBottom w:val="0"/>
          <w:divBdr>
            <w:top w:val="none" w:sz="0" w:space="0" w:color="auto"/>
            <w:left w:val="none" w:sz="0" w:space="0" w:color="auto"/>
            <w:bottom w:val="none" w:sz="0" w:space="0" w:color="auto"/>
            <w:right w:val="none" w:sz="0" w:space="0" w:color="auto"/>
          </w:divBdr>
        </w:div>
        <w:div w:id="1472166609">
          <w:marLeft w:val="0"/>
          <w:marRight w:val="0"/>
          <w:marTop w:val="0"/>
          <w:marBottom w:val="0"/>
          <w:divBdr>
            <w:top w:val="none" w:sz="0" w:space="0" w:color="auto"/>
            <w:left w:val="none" w:sz="0" w:space="0" w:color="auto"/>
            <w:bottom w:val="none" w:sz="0" w:space="0" w:color="auto"/>
            <w:right w:val="none" w:sz="0" w:space="0" w:color="auto"/>
          </w:divBdr>
        </w:div>
        <w:div w:id="1677228447">
          <w:marLeft w:val="0"/>
          <w:marRight w:val="0"/>
          <w:marTop w:val="0"/>
          <w:marBottom w:val="0"/>
          <w:divBdr>
            <w:top w:val="none" w:sz="0" w:space="0" w:color="auto"/>
            <w:left w:val="none" w:sz="0" w:space="0" w:color="auto"/>
            <w:bottom w:val="none" w:sz="0" w:space="0" w:color="auto"/>
            <w:right w:val="none" w:sz="0" w:space="0" w:color="auto"/>
          </w:divBdr>
        </w:div>
        <w:div w:id="2108454174">
          <w:marLeft w:val="0"/>
          <w:marRight w:val="0"/>
          <w:marTop w:val="0"/>
          <w:marBottom w:val="0"/>
          <w:divBdr>
            <w:top w:val="none" w:sz="0" w:space="0" w:color="auto"/>
            <w:left w:val="none" w:sz="0" w:space="0" w:color="auto"/>
            <w:bottom w:val="none" w:sz="0" w:space="0" w:color="auto"/>
            <w:right w:val="none" w:sz="0" w:space="0" w:color="auto"/>
          </w:divBdr>
        </w:div>
        <w:div w:id="1685278926">
          <w:marLeft w:val="0"/>
          <w:marRight w:val="0"/>
          <w:marTop w:val="0"/>
          <w:marBottom w:val="0"/>
          <w:divBdr>
            <w:top w:val="none" w:sz="0" w:space="0" w:color="auto"/>
            <w:left w:val="none" w:sz="0" w:space="0" w:color="auto"/>
            <w:bottom w:val="none" w:sz="0" w:space="0" w:color="auto"/>
            <w:right w:val="none" w:sz="0" w:space="0" w:color="auto"/>
          </w:divBdr>
        </w:div>
        <w:div w:id="2103798713">
          <w:marLeft w:val="0"/>
          <w:marRight w:val="0"/>
          <w:marTop w:val="0"/>
          <w:marBottom w:val="0"/>
          <w:divBdr>
            <w:top w:val="none" w:sz="0" w:space="0" w:color="auto"/>
            <w:left w:val="none" w:sz="0" w:space="0" w:color="auto"/>
            <w:bottom w:val="none" w:sz="0" w:space="0" w:color="auto"/>
            <w:right w:val="none" w:sz="0" w:space="0" w:color="auto"/>
          </w:divBdr>
        </w:div>
        <w:div w:id="686180500">
          <w:marLeft w:val="0"/>
          <w:marRight w:val="0"/>
          <w:marTop w:val="0"/>
          <w:marBottom w:val="0"/>
          <w:divBdr>
            <w:top w:val="none" w:sz="0" w:space="0" w:color="auto"/>
            <w:left w:val="none" w:sz="0" w:space="0" w:color="auto"/>
            <w:bottom w:val="none" w:sz="0" w:space="0" w:color="auto"/>
            <w:right w:val="none" w:sz="0" w:space="0" w:color="auto"/>
          </w:divBdr>
        </w:div>
        <w:div w:id="1950576271">
          <w:marLeft w:val="0"/>
          <w:marRight w:val="0"/>
          <w:marTop w:val="0"/>
          <w:marBottom w:val="0"/>
          <w:divBdr>
            <w:top w:val="none" w:sz="0" w:space="0" w:color="auto"/>
            <w:left w:val="none" w:sz="0" w:space="0" w:color="auto"/>
            <w:bottom w:val="none" w:sz="0" w:space="0" w:color="auto"/>
            <w:right w:val="none" w:sz="0" w:space="0" w:color="auto"/>
          </w:divBdr>
        </w:div>
        <w:div w:id="1544294903">
          <w:marLeft w:val="0"/>
          <w:marRight w:val="0"/>
          <w:marTop w:val="0"/>
          <w:marBottom w:val="0"/>
          <w:divBdr>
            <w:top w:val="none" w:sz="0" w:space="0" w:color="auto"/>
            <w:left w:val="none" w:sz="0" w:space="0" w:color="auto"/>
            <w:bottom w:val="none" w:sz="0" w:space="0" w:color="auto"/>
            <w:right w:val="none" w:sz="0" w:space="0" w:color="auto"/>
          </w:divBdr>
        </w:div>
        <w:div w:id="738525239">
          <w:marLeft w:val="0"/>
          <w:marRight w:val="0"/>
          <w:marTop w:val="0"/>
          <w:marBottom w:val="0"/>
          <w:divBdr>
            <w:top w:val="none" w:sz="0" w:space="0" w:color="auto"/>
            <w:left w:val="none" w:sz="0" w:space="0" w:color="auto"/>
            <w:bottom w:val="none" w:sz="0" w:space="0" w:color="auto"/>
            <w:right w:val="none" w:sz="0" w:space="0" w:color="auto"/>
          </w:divBdr>
        </w:div>
        <w:div w:id="552425403">
          <w:marLeft w:val="0"/>
          <w:marRight w:val="0"/>
          <w:marTop w:val="0"/>
          <w:marBottom w:val="0"/>
          <w:divBdr>
            <w:top w:val="none" w:sz="0" w:space="0" w:color="auto"/>
            <w:left w:val="none" w:sz="0" w:space="0" w:color="auto"/>
            <w:bottom w:val="none" w:sz="0" w:space="0" w:color="auto"/>
            <w:right w:val="none" w:sz="0" w:space="0" w:color="auto"/>
          </w:divBdr>
        </w:div>
        <w:div w:id="862134456">
          <w:marLeft w:val="0"/>
          <w:marRight w:val="0"/>
          <w:marTop w:val="0"/>
          <w:marBottom w:val="0"/>
          <w:divBdr>
            <w:top w:val="none" w:sz="0" w:space="0" w:color="auto"/>
            <w:left w:val="none" w:sz="0" w:space="0" w:color="auto"/>
            <w:bottom w:val="none" w:sz="0" w:space="0" w:color="auto"/>
            <w:right w:val="none" w:sz="0" w:space="0" w:color="auto"/>
          </w:divBdr>
        </w:div>
        <w:div w:id="551385084">
          <w:marLeft w:val="0"/>
          <w:marRight w:val="0"/>
          <w:marTop w:val="0"/>
          <w:marBottom w:val="0"/>
          <w:divBdr>
            <w:top w:val="none" w:sz="0" w:space="0" w:color="auto"/>
            <w:left w:val="none" w:sz="0" w:space="0" w:color="auto"/>
            <w:bottom w:val="none" w:sz="0" w:space="0" w:color="auto"/>
            <w:right w:val="none" w:sz="0" w:space="0" w:color="auto"/>
          </w:divBdr>
        </w:div>
        <w:div w:id="759301589">
          <w:marLeft w:val="0"/>
          <w:marRight w:val="0"/>
          <w:marTop w:val="0"/>
          <w:marBottom w:val="0"/>
          <w:divBdr>
            <w:top w:val="none" w:sz="0" w:space="0" w:color="auto"/>
            <w:left w:val="none" w:sz="0" w:space="0" w:color="auto"/>
            <w:bottom w:val="none" w:sz="0" w:space="0" w:color="auto"/>
            <w:right w:val="none" w:sz="0" w:space="0" w:color="auto"/>
          </w:divBdr>
        </w:div>
        <w:div w:id="1378118518">
          <w:marLeft w:val="0"/>
          <w:marRight w:val="0"/>
          <w:marTop w:val="0"/>
          <w:marBottom w:val="0"/>
          <w:divBdr>
            <w:top w:val="none" w:sz="0" w:space="0" w:color="auto"/>
            <w:left w:val="none" w:sz="0" w:space="0" w:color="auto"/>
            <w:bottom w:val="none" w:sz="0" w:space="0" w:color="auto"/>
            <w:right w:val="none" w:sz="0" w:space="0" w:color="auto"/>
          </w:divBdr>
        </w:div>
        <w:div w:id="598610571">
          <w:marLeft w:val="0"/>
          <w:marRight w:val="0"/>
          <w:marTop w:val="0"/>
          <w:marBottom w:val="0"/>
          <w:divBdr>
            <w:top w:val="none" w:sz="0" w:space="0" w:color="auto"/>
            <w:left w:val="none" w:sz="0" w:space="0" w:color="auto"/>
            <w:bottom w:val="none" w:sz="0" w:space="0" w:color="auto"/>
            <w:right w:val="none" w:sz="0" w:space="0" w:color="auto"/>
          </w:divBdr>
        </w:div>
        <w:div w:id="493255404">
          <w:marLeft w:val="0"/>
          <w:marRight w:val="0"/>
          <w:marTop w:val="0"/>
          <w:marBottom w:val="0"/>
          <w:divBdr>
            <w:top w:val="none" w:sz="0" w:space="0" w:color="auto"/>
            <w:left w:val="none" w:sz="0" w:space="0" w:color="auto"/>
            <w:bottom w:val="none" w:sz="0" w:space="0" w:color="auto"/>
            <w:right w:val="none" w:sz="0" w:space="0" w:color="auto"/>
          </w:divBdr>
        </w:div>
        <w:div w:id="1816219301">
          <w:marLeft w:val="0"/>
          <w:marRight w:val="0"/>
          <w:marTop w:val="0"/>
          <w:marBottom w:val="0"/>
          <w:divBdr>
            <w:top w:val="none" w:sz="0" w:space="0" w:color="auto"/>
            <w:left w:val="none" w:sz="0" w:space="0" w:color="auto"/>
            <w:bottom w:val="none" w:sz="0" w:space="0" w:color="auto"/>
            <w:right w:val="none" w:sz="0" w:space="0" w:color="auto"/>
          </w:divBdr>
        </w:div>
        <w:div w:id="296490401">
          <w:marLeft w:val="0"/>
          <w:marRight w:val="0"/>
          <w:marTop w:val="0"/>
          <w:marBottom w:val="0"/>
          <w:divBdr>
            <w:top w:val="none" w:sz="0" w:space="0" w:color="auto"/>
            <w:left w:val="none" w:sz="0" w:space="0" w:color="auto"/>
            <w:bottom w:val="none" w:sz="0" w:space="0" w:color="auto"/>
            <w:right w:val="none" w:sz="0" w:space="0" w:color="auto"/>
          </w:divBdr>
        </w:div>
        <w:div w:id="1060711233">
          <w:marLeft w:val="0"/>
          <w:marRight w:val="0"/>
          <w:marTop w:val="0"/>
          <w:marBottom w:val="0"/>
          <w:divBdr>
            <w:top w:val="none" w:sz="0" w:space="0" w:color="auto"/>
            <w:left w:val="none" w:sz="0" w:space="0" w:color="auto"/>
            <w:bottom w:val="none" w:sz="0" w:space="0" w:color="auto"/>
            <w:right w:val="none" w:sz="0" w:space="0" w:color="auto"/>
          </w:divBdr>
        </w:div>
        <w:div w:id="1423648479">
          <w:marLeft w:val="0"/>
          <w:marRight w:val="0"/>
          <w:marTop w:val="0"/>
          <w:marBottom w:val="0"/>
          <w:divBdr>
            <w:top w:val="none" w:sz="0" w:space="0" w:color="auto"/>
            <w:left w:val="none" w:sz="0" w:space="0" w:color="auto"/>
            <w:bottom w:val="none" w:sz="0" w:space="0" w:color="auto"/>
            <w:right w:val="none" w:sz="0" w:space="0" w:color="auto"/>
          </w:divBdr>
        </w:div>
        <w:div w:id="149750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programs-services/special-education" TargetMode="External"/><Relationship Id="rId18" Type="http://schemas.openxmlformats.org/officeDocument/2006/relationships/hyperlink" Target="http://www.jmu.edu/procureme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wamreporting@jmu.edu"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jmu.edu" TargetMode="External"/><Relationship Id="rId17" Type="http://schemas.openxmlformats.org/officeDocument/2006/relationships/hyperlink" Target="http://www.VASCUPP.org" TargetMode="External"/><Relationship Id="rId25" Type="http://schemas.openxmlformats.org/officeDocument/2006/relationships/header" Target="header1.xm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eVACustomerCare@DGS.virginia.gov" TargetMode="External"/><Relationship Id="rId20" Type="http://schemas.openxmlformats.org/officeDocument/2006/relationships/hyperlink" Target="http://www.eva.virginia.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jmu.edu/financeoffice/accounting-operations-disbursements/cash-investments/vendor-payment-methods.shtml"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jmu.edu/accessibility/digital-accessibility/title-ii/index.shtml" TargetMode="External"/><Relationship Id="rId23" Type="http://schemas.openxmlformats.org/officeDocument/2006/relationships/hyperlink" Target="mailto:swamreporting@jmu.edu"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deverssl@jmu.edu" TargetMode="External"/><Relationship Id="rId19" Type="http://schemas.openxmlformats.org/officeDocument/2006/relationships/hyperlink" Target="file:///C:\Users\morrismp\Desktop\RFP%20Template%20Work\www.eva.virginia.gov" TargetMode="External"/><Relationship Id="rId31" Type="http://schemas.openxmlformats.org/officeDocument/2006/relationships/hyperlink" Target="mailto:swamreporting@jmu.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mdetermined.org/" TargetMode="External"/><Relationship Id="rId22" Type="http://schemas.openxmlformats.org/officeDocument/2006/relationships/hyperlink" Target="mailto:swamreporting@jmu.edu" TargetMode="External"/><Relationship Id="rId27" Type="http://schemas.openxmlformats.org/officeDocument/2006/relationships/hyperlink" Target="http://leg1.state.va.us/cgi-bin/legp504.exe?000+cod+2.2-3100"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D8D25-656C-499E-9123-5881B4D9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30</Pages>
  <Words>12767</Words>
  <Characters>72263</Characters>
  <Application>Microsoft Office Word</Application>
  <DocSecurity>0</DocSecurity>
  <Lines>1806</Lines>
  <Paragraphs>518</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84512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Michael Patrick - morrismp</dc:creator>
  <cp:keywords/>
  <dc:description/>
  <cp:lastModifiedBy>Devers, Shanna - deverssl</cp:lastModifiedBy>
  <cp:revision>76</cp:revision>
  <dcterms:created xsi:type="dcterms:W3CDTF">2024-09-02T13:11:00Z</dcterms:created>
  <dcterms:modified xsi:type="dcterms:W3CDTF">2025-10-24T15:10:00Z</dcterms:modified>
</cp:coreProperties>
</file>