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6B096" w14:textId="197A9D21" w:rsidR="001B58EB" w:rsidRDefault="00A46AE0" w:rsidP="00A46AE0">
      <w:pPr>
        <w:pStyle w:val="Header"/>
        <w:tabs>
          <w:tab w:val="clear" w:pos="4680"/>
          <w:tab w:val="clear" w:pos="9360"/>
          <w:tab w:val="left" w:pos="5265"/>
        </w:tabs>
        <w:jc w:val="center"/>
      </w:pPr>
      <w:r>
        <w:rPr>
          <w:noProof/>
        </w:rPr>
        <w:drawing>
          <wp:inline distT="0" distB="0" distL="0" distR="0" wp14:anchorId="700630DB" wp14:editId="388D22BE">
            <wp:extent cx="2245397" cy="1371600"/>
            <wp:effectExtent l="0" t="0" r="2540" b="0"/>
            <wp:docPr id="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lose-up of a 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62445" cy="1382014"/>
                    </a:xfrm>
                    <a:prstGeom prst="rect">
                      <a:avLst/>
                    </a:prstGeom>
                    <a:noFill/>
                    <a:ln>
                      <a:noFill/>
                    </a:ln>
                  </pic:spPr>
                </pic:pic>
              </a:graphicData>
            </a:graphic>
          </wp:inline>
        </w:drawing>
      </w:r>
    </w:p>
    <w:p w14:paraId="1DEF30EF" w14:textId="77777777" w:rsidR="00A46AE0" w:rsidRDefault="00A46AE0" w:rsidP="002C6AEE">
      <w:pPr>
        <w:tabs>
          <w:tab w:val="left" w:pos="4067"/>
        </w:tabs>
        <w:spacing w:after="480"/>
        <w:jc w:val="center"/>
        <w:rPr>
          <w:b/>
          <w:sz w:val="36"/>
        </w:rPr>
      </w:pPr>
    </w:p>
    <w:p w14:paraId="2BD01105" w14:textId="4CAFE6DA" w:rsidR="001B58EB" w:rsidRDefault="001B58EB" w:rsidP="002C6AEE">
      <w:pPr>
        <w:tabs>
          <w:tab w:val="left" w:pos="4067"/>
        </w:tabs>
        <w:spacing w:after="480"/>
        <w:jc w:val="center"/>
        <w:rPr>
          <w:b/>
          <w:sz w:val="36"/>
        </w:rPr>
      </w:pPr>
      <w:r>
        <w:rPr>
          <w:b/>
          <w:sz w:val="36"/>
        </w:rPr>
        <w:t xml:space="preserve">Invitation to </w:t>
      </w:r>
      <w:r w:rsidR="00673641">
        <w:rPr>
          <w:b/>
          <w:sz w:val="36"/>
        </w:rPr>
        <w:t>Negotiate</w:t>
      </w:r>
      <w:r>
        <w:rPr>
          <w:b/>
          <w:sz w:val="36"/>
        </w:rPr>
        <w:t xml:space="preserve"> (IT</w:t>
      </w:r>
      <w:r w:rsidR="00673641">
        <w:rPr>
          <w:b/>
          <w:sz w:val="36"/>
        </w:rPr>
        <w:t>N</w:t>
      </w:r>
      <w:r>
        <w:rPr>
          <w:b/>
          <w:sz w:val="36"/>
        </w:rPr>
        <w:t>)</w:t>
      </w:r>
    </w:p>
    <w:p w14:paraId="5D986E24" w14:textId="6F9405E0" w:rsidR="006D3184" w:rsidRDefault="001B58EB" w:rsidP="006D3184">
      <w:pPr>
        <w:tabs>
          <w:tab w:val="left" w:pos="4067"/>
        </w:tabs>
        <w:jc w:val="center"/>
        <w:rPr>
          <w:b/>
          <w:sz w:val="36"/>
        </w:rPr>
      </w:pPr>
      <w:r>
        <w:rPr>
          <w:b/>
          <w:sz w:val="36"/>
        </w:rPr>
        <w:t>IT</w:t>
      </w:r>
      <w:r w:rsidR="00673641">
        <w:rPr>
          <w:b/>
          <w:sz w:val="36"/>
        </w:rPr>
        <w:t>N</w:t>
      </w:r>
      <w:r>
        <w:rPr>
          <w:b/>
          <w:sz w:val="36"/>
        </w:rPr>
        <w:t xml:space="preserve"> No: </w:t>
      </w:r>
      <w:r w:rsidR="007950D8" w:rsidRPr="007950D8">
        <w:rPr>
          <w:b/>
          <w:sz w:val="36"/>
        </w:rPr>
        <w:t>6734</w:t>
      </w:r>
      <w:r w:rsidR="006D3184" w:rsidRPr="007950D8">
        <w:rPr>
          <w:b/>
          <w:sz w:val="36"/>
        </w:rPr>
        <w:t>-</w:t>
      </w:r>
      <w:r w:rsidR="00626319" w:rsidRPr="007950D8">
        <w:rPr>
          <w:b/>
          <w:sz w:val="36"/>
        </w:rPr>
        <w:t>6</w:t>
      </w:r>
    </w:p>
    <w:p w14:paraId="4CF0058B" w14:textId="77777777" w:rsidR="006D3184" w:rsidRDefault="006D3184" w:rsidP="006D3184">
      <w:pPr>
        <w:tabs>
          <w:tab w:val="left" w:pos="4067"/>
        </w:tabs>
        <w:jc w:val="center"/>
        <w:rPr>
          <w:b/>
          <w:sz w:val="36"/>
        </w:rPr>
      </w:pPr>
    </w:p>
    <w:p w14:paraId="14ACB6C2" w14:textId="40EC000D" w:rsidR="007950D8" w:rsidRDefault="007950D8" w:rsidP="007950D8">
      <w:pPr>
        <w:tabs>
          <w:tab w:val="left" w:pos="4067"/>
        </w:tabs>
        <w:jc w:val="center"/>
        <w:rPr>
          <w:b/>
          <w:sz w:val="36"/>
        </w:rPr>
      </w:pPr>
      <w:r>
        <w:rPr>
          <w:b/>
          <w:sz w:val="36"/>
        </w:rPr>
        <w:t xml:space="preserve">COLLEGE OF BUSINESS </w:t>
      </w:r>
    </w:p>
    <w:p w14:paraId="247ABAEE" w14:textId="6AA9F1C3" w:rsidR="001B58EB" w:rsidRDefault="00626319" w:rsidP="007950D8">
      <w:pPr>
        <w:tabs>
          <w:tab w:val="left" w:pos="4067"/>
        </w:tabs>
        <w:jc w:val="center"/>
        <w:rPr>
          <w:b/>
          <w:sz w:val="36"/>
        </w:rPr>
      </w:pPr>
      <w:r>
        <w:rPr>
          <w:b/>
          <w:sz w:val="36"/>
        </w:rPr>
        <w:t>DIGITAL MARKETING</w:t>
      </w:r>
      <w:r w:rsidR="007950D8">
        <w:rPr>
          <w:b/>
          <w:sz w:val="36"/>
        </w:rPr>
        <w:t xml:space="preserve"> SERVICES</w:t>
      </w:r>
    </w:p>
    <w:p w14:paraId="13620ECF" w14:textId="77777777" w:rsidR="002C6AEE" w:rsidRDefault="002C6AEE" w:rsidP="002C6AEE">
      <w:pPr>
        <w:jc w:val="right"/>
        <w:rPr>
          <w:b/>
          <w:highlight w:val="lightGray"/>
        </w:rPr>
      </w:pPr>
    </w:p>
    <w:p w14:paraId="7A90535D" w14:textId="77777777" w:rsidR="00E66E8C" w:rsidRDefault="00E66E8C" w:rsidP="002C6AEE">
      <w:pPr>
        <w:jc w:val="right"/>
        <w:rPr>
          <w:b/>
          <w:highlight w:val="lightGray"/>
        </w:rPr>
      </w:pPr>
    </w:p>
    <w:p w14:paraId="6A575396" w14:textId="77777777" w:rsidR="00E66E8C" w:rsidRDefault="00E66E8C" w:rsidP="002C6AEE">
      <w:pPr>
        <w:jc w:val="right"/>
        <w:rPr>
          <w:b/>
          <w:highlight w:val="lightGray"/>
        </w:rPr>
      </w:pPr>
    </w:p>
    <w:p w14:paraId="1A69301A" w14:textId="77777777" w:rsidR="00E66E8C" w:rsidRDefault="00E66E8C" w:rsidP="002C6AEE">
      <w:pPr>
        <w:jc w:val="right"/>
        <w:rPr>
          <w:b/>
          <w:highlight w:val="lightGray"/>
        </w:rPr>
      </w:pPr>
    </w:p>
    <w:p w14:paraId="207FA15A" w14:textId="77777777" w:rsidR="00E66E8C" w:rsidRDefault="00E66E8C" w:rsidP="002C6AEE">
      <w:pPr>
        <w:jc w:val="right"/>
        <w:rPr>
          <w:b/>
          <w:highlight w:val="lightGray"/>
        </w:rPr>
      </w:pPr>
    </w:p>
    <w:p w14:paraId="3447BCF8" w14:textId="77777777" w:rsidR="00E66E8C" w:rsidRDefault="00E66E8C" w:rsidP="002C6AEE">
      <w:pPr>
        <w:jc w:val="right"/>
        <w:rPr>
          <w:b/>
          <w:highlight w:val="lightGray"/>
        </w:rPr>
      </w:pPr>
    </w:p>
    <w:p w14:paraId="2AADC662" w14:textId="77777777" w:rsidR="00E66E8C" w:rsidRDefault="00E66E8C" w:rsidP="002C6AEE">
      <w:pPr>
        <w:jc w:val="right"/>
        <w:rPr>
          <w:b/>
          <w:highlight w:val="lightGray"/>
        </w:rPr>
      </w:pPr>
    </w:p>
    <w:p w14:paraId="0FBD16A0" w14:textId="77777777" w:rsidR="00E66E8C" w:rsidRDefault="00E66E8C" w:rsidP="002C6AEE">
      <w:pPr>
        <w:jc w:val="right"/>
        <w:rPr>
          <w:b/>
          <w:highlight w:val="lightGray"/>
        </w:rPr>
      </w:pPr>
    </w:p>
    <w:p w14:paraId="49C1AEA2" w14:textId="77777777" w:rsidR="00E66E8C" w:rsidRDefault="00E66E8C" w:rsidP="002C6AEE">
      <w:pPr>
        <w:jc w:val="right"/>
        <w:rPr>
          <w:b/>
          <w:highlight w:val="lightGray"/>
        </w:rPr>
      </w:pPr>
    </w:p>
    <w:p w14:paraId="31592814" w14:textId="77777777" w:rsidR="00E66E8C" w:rsidRDefault="00E66E8C" w:rsidP="002C6AEE">
      <w:pPr>
        <w:jc w:val="right"/>
        <w:rPr>
          <w:b/>
          <w:highlight w:val="lightGray"/>
        </w:rPr>
      </w:pPr>
    </w:p>
    <w:p w14:paraId="33B958AC" w14:textId="77777777" w:rsidR="00E66E8C" w:rsidRDefault="00E66E8C" w:rsidP="002C6AEE">
      <w:pPr>
        <w:jc w:val="right"/>
        <w:rPr>
          <w:b/>
          <w:highlight w:val="lightGray"/>
        </w:rPr>
      </w:pPr>
    </w:p>
    <w:p w14:paraId="4B689BF7" w14:textId="77777777" w:rsidR="00E66E8C" w:rsidRDefault="00E66E8C" w:rsidP="002C6AEE">
      <w:pPr>
        <w:jc w:val="right"/>
        <w:rPr>
          <w:b/>
          <w:highlight w:val="lightGray"/>
        </w:rPr>
      </w:pPr>
    </w:p>
    <w:p w14:paraId="799E57B0" w14:textId="77777777" w:rsidR="00E66E8C" w:rsidRDefault="00E66E8C" w:rsidP="002C6AEE">
      <w:pPr>
        <w:jc w:val="right"/>
        <w:rPr>
          <w:b/>
          <w:highlight w:val="lightGray"/>
        </w:rPr>
      </w:pPr>
    </w:p>
    <w:p w14:paraId="70BDB4E4" w14:textId="77777777" w:rsidR="00E66E8C" w:rsidRDefault="00E66E8C" w:rsidP="002C6AEE">
      <w:pPr>
        <w:jc w:val="right"/>
        <w:rPr>
          <w:b/>
          <w:highlight w:val="lightGray"/>
        </w:rPr>
      </w:pPr>
    </w:p>
    <w:p w14:paraId="2EFF8F85" w14:textId="77777777" w:rsidR="00E66E8C" w:rsidRDefault="00E66E8C" w:rsidP="002C6AEE">
      <w:pPr>
        <w:jc w:val="right"/>
        <w:rPr>
          <w:b/>
          <w:highlight w:val="lightGray"/>
        </w:rPr>
      </w:pPr>
    </w:p>
    <w:p w14:paraId="792F20B2" w14:textId="77777777" w:rsidR="00E66E8C" w:rsidRDefault="00E66E8C" w:rsidP="002C6AEE">
      <w:pPr>
        <w:jc w:val="right"/>
        <w:rPr>
          <w:b/>
          <w:highlight w:val="lightGray"/>
        </w:rPr>
      </w:pPr>
    </w:p>
    <w:p w14:paraId="2B050650" w14:textId="77777777" w:rsidR="00E66E8C" w:rsidRDefault="00E66E8C" w:rsidP="002C6AEE">
      <w:pPr>
        <w:jc w:val="right"/>
        <w:rPr>
          <w:b/>
          <w:highlight w:val="lightGray"/>
        </w:rPr>
      </w:pPr>
    </w:p>
    <w:p w14:paraId="17B2569A" w14:textId="77777777" w:rsidR="00E66E8C" w:rsidRDefault="00E66E8C" w:rsidP="002C6AEE">
      <w:pPr>
        <w:jc w:val="right"/>
        <w:rPr>
          <w:b/>
          <w:highlight w:val="lightGray"/>
        </w:rPr>
      </w:pPr>
    </w:p>
    <w:p w14:paraId="39A79E2D" w14:textId="77777777" w:rsidR="00E66E8C" w:rsidRDefault="00E66E8C" w:rsidP="002C6AEE">
      <w:pPr>
        <w:jc w:val="right"/>
        <w:rPr>
          <w:b/>
          <w:highlight w:val="lightGray"/>
        </w:rPr>
      </w:pPr>
    </w:p>
    <w:p w14:paraId="7CFB813B" w14:textId="77777777" w:rsidR="007950D8" w:rsidRDefault="007950D8" w:rsidP="002C6AEE">
      <w:pPr>
        <w:jc w:val="right"/>
        <w:rPr>
          <w:b/>
          <w:highlight w:val="lightGray"/>
        </w:rPr>
      </w:pPr>
    </w:p>
    <w:p w14:paraId="402007D1" w14:textId="77777777" w:rsidR="00E66E8C" w:rsidRDefault="00E66E8C" w:rsidP="002C6AEE">
      <w:pPr>
        <w:jc w:val="right"/>
        <w:rPr>
          <w:b/>
          <w:highlight w:val="lightGray"/>
        </w:rPr>
      </w:pPr>
    </w:p>
    <w:p w14:paraId="3F69D491" w14:textId="77777777" w:rsidR="00E66E8C" w:rsidRDefault="00E66E8C" w:rsidP="002C6AEE">
      <w:pPr>
        <w:jc w:val="right"/>
        <w:rPr>
          <w:b/>
          <w:highlight w:val="lightGray"/>
        </w:rPr>
      </w:pPr>
    </w:p>
    <w:p w14:paraId="2EA02482" w14:textId="77777777" w:rsidR="00E66E8C" w:rsidRDefault="00E66E8C" w:rsidP="002C6AEE">
      <w:pPr>
        <w:jc w:val="right"/>
        <w:rPr>
          <w:b/>
          <w:highlight w:val="lightGray"/>
        </w:rPr>
      </w:pPr>
    </w:p>
    <w:p w14:paraId="72D99892" w14:textId="77777777" w:rsidR="00E66E8C" w:rsidRDefault="00E66E8C" w:rsidP="002C6AEE">
      <w:pPr>
        <w:jc w:val="right"/>
        <w:rPr>
          <w:b/>
          <w:highlight w:val="lightGray"/>
        </w:rPr>
      </w:pPr>
    </w:p>
    <w:p w14:paraId="5E6BEEF1" w14:textId="77777777" w:rsidR="00E66E8C" w:rsidRDefault="00E66E8C" w:rsidP="002C6AEE">
      <w:pPr>
        <w:jc w:val="right"/>
        <w:rPr>
          <w:b/>
          <w:highlight w:val="lightGray"/>
        </w:rPr>
      </w:pPr>
    </w:p>
    <w:p w14:paraId="255F375A" w14:textId="77777777" w:rsidR="00E66E8C" w:rsidRDefault="00E66E8C" w:rsidP="002C6AEE">
      <w:pPr>
        <w:jc w:val="right"/>
        <w:rPr>
          <w:b/>
          <w:highlight w:val="lightGray"/>
        </w:rPr>
      </w:pPr>
    </w:p>
    <w:p w14:paraId="33DEE694" w14:textId="77777777" w:rsidR="002C6AEE" w:rsidRDefault="002C6AEE" w:rsidP="002C6AEE">
      <w:pPr>
        <w:jc w:val="right"/>
        <w:rPr>
          <w:b/>
          <w:highlight w:val="lightGray"/>
        </w:rPr>
      </w:pPr>
    </w:p>
    <w:p w14:paraId="4D89717C" w14:textId="77777777" w:rsidR="001B58EB" w:rsidRDefault="001B58EB" w:rsidP="001B58EB">
      <w:pPr>
        <w:rPr>
          <w:b/>
        </w:rPr>
      </w:pPr>
    </w:p>
    <w:p w14:paraId="125677AD" w14:textId="77777777" w:rsidR="001D7CF5" w:rsidRDefault="001D7CF5" w:rsidP="001B58EB"/>
    <w:p w14:paraId="2CD37080" w14:textId="21298242" w:rsidR="001B58EB" w:rsidRPr="002471E5" w:rsidRDefault="001D7CF5" w:rsidP="0090159D">
      <w:pPr>
        <w:pStyle w:val="Heading2"/>
        <w:numPr>
          <w:ilvl w:val="1"/>
          <w:numId w:val="3"/>
        </w:numPr>
        <w:rPr>
          <w:szCs w:val="22"/>
        </w:rPr>
      </w:pPr>
      <w:bookmarkStart w:id="0" w:name="_Toc130998346"/>
      <w:r w:rsidRPr="002471E5">
        <w:rPr>
          <w:szCs w:val="22"/>
        </w:rPr>
        <w:lastRenderedPageBreak/>
        <w:t xml:space="preserve">Statement of Objective </w:t>
      </w:r>
      <w:bookmarkEnd w:id="0"/>
    </w:p>
    <w:p w14:paraId="248AB8CA" w14:textId="06AA7BC2" w:rsidR="00520E2B" w:rsidRPr="002471E5" w:rsidRDefault="008E663F" w:rsidP="00520E2B">
      <w:pPr>
        <w:pStyle w:val="ListParagraph"/>
        <w:jc w:val="both"/>
        <w:rPr>
          <w:szCs w:val="22"/>
        </w:rPr>
      </w:pPr>
      <w:r w:rsidRPr="002471E5">
        <w:rPr>
          <w:szCs w:val="22"/>
        </w:rPr>
        <w:t xml:space="preserve">The objective of this Invitation to Negotiate (ITN) is to enable Florida State University (FSU) to </w:t>
      </w:r>
      <w:proofErr w:type="gramStart"/>
      <w:r w:rsidRPr="002471E5">
        <w:rPr>
          <w:szCs w:val="22"/>
        </w:rPr>
        <w:t>enter into</w:t>
      </w:r>
      <w:proofErr w:type="gramEnd"/>
      <w:r w:rsidRPr="002471E5">
        <w:rPr>
          <w:szCs w:val="22"/>
        </w:rPr>
        <w:t xml:space="preserve"> a contract with </w:t>
      </w:r>
      <w:r w:rsidR="00626319" w:rsidRPr="002471E5">
        <w:rPr>
          <w:szCs w:val="22"/>
        </w:rPr>
        <w:t xml:space="preserve">a Respondent </w:t>
      </w:r>
      <w:r w:rsidRPr="002471E5">
        <w:rPr>
          <w:szCs w:val="22"/>
        </w:rPr>
        <w:t xml:space="preserve">to provide </w:t>
      </w:r>
      <w:r w:rsidR="005A6B56" w:rsidRPr="002471E5">
        <w:rPr>
          <w:szCs w:val="22"/>
        </w:rPr>
        <w:t xml:space="preserve">supplemental </w:t>
      </w:r>
      <w:r w:rsidR="00626319" w:rsidRPr="002471E5">
        <w:rPr>
          <w:szCs w:val="22"/>
        </w:rPr>
        <w:t>digital marketing services for the College of Business</w:t>
      </w:r>
      <w:r w:rsidR="00D71855" w:rsidRPr="002471E5">
        <w:rPr>
          <w:szCs w:val="22"/>
        </w:rPr>
        <w:t xml:space="preserve"> (COB)</w:t>
      </w:r>
      <w:r w:rsidR="00626319" w:rsidRPr="002471E5">
        <w:rPr>
          <w:szCs w:val="22"/>
        </w:rPr>
        <w:t>.</w:t>
      </w:r>
      <w:r w:rsidR="00520E2B" w:rsidRPr="002471E5">
        <w:rPr>
          <w:szCs w:val="22"/>
        </w:rPr>
        <w:t xml:space="preserve">  </w:t>
      </w:r>
    </w:p>
    <w:p w14:paraId="6FAA4732" w14:textId="77777777" w:rsidR="00223390" w:rsidRPr="002471E5" w:rsidRDefault="00223390" w:rsidP="00520E2B">
      <w:pPr>
        <w:pStyle w:val="ListParagraph"/>
        <w:jc w:val="both"/>
        <w:rPr>
          <w:szCs w:val="22"/>
        </w:rPr>
      </w:pPr>
    </w:p>
    <w:p w14:paraId="7CC3B93F" w14:textId="30CE8596" w:rsidR="00D71855" w:rsidRPr="002471E5" w:rsidRDefault="00D71855" w:rsidP="00223390">
      <w:pPr>
        <w:pStyle w:val="Heading2"/>
        <w:numPr>
          <w:ilvl w:val="1"/>
          <w:numId w:val="3"/>
        </w:numPr>
        <w:rPr>
          <w:szCs w:val="22"/>
        </w:rPr>
      </w:pPr>
      <w:r w:rsidRPr="002471E5">
        <w:rPr>
          <w:szCs w:val="22"/>
        </w:rPr>
        <w:t>Background</w:t>
      </w:r>
    </w:p>
    <w:p w14:paraId="636EE8FA" w14:textId="77777777" w:rsidR="00D71855" w:rsidRPr="002471E5" w:rsidRDefault="00D71855" w:rsidP="00D71855">
      <w:pPr>
        <w:spacing w:after="160" w:line="259" w:lineRule="auto"/>
        <w:ind w:left="720"/>
        <w:rPr>
          <w:rFonts w:eastAsiaTheme="minorHAnsi"/>
          <w:szCs w:val="22"/>
        </w:rPr>
      </w:pPr>
      <w:r w:rsidRPr="002471E5">
        <w:rPr>
          <w:rFonts w:eastAsiaTheme="minorHAnsi"/>
          <w:szCs w:val="22"/>
        </w:rPr>
        <w:t>The Florida State University College of Business offers a graduate education that provides a solid return on the student’s investment.</w:t>
      </w:r>
    </w:p>
    <w:p w14:paraId="30ECB6DB" w14:textId="08DF5885" w:rsidR="00D71855" w:rsidRPr="002471E5" w:rsidRDefault="00417555" w:rsidP="00D71855">
      <w:pPr>
        <w:spacing w:after="160" w:line="259" w:lineRule="auto"/>
        <w:ind w:left="720"/>
        <w:rPr>
          <w:rFonts w:eastAsiaTheme="minorHAnsi"/>
          <w:szCs w:val="22"/>
          <w:u w:val="single"/>
        </w:rPr>
      </w:pPr>
      <w:r w:rsidRPr="002471E5">
        <w:rPr>
          <w:rFonts w:eastAsiaTheme="minorHAnsi"/>
          <w:szCs w:val="22"/>
          <w:u w:val="single"/>
        </w:rPr>
        <w:t>Master’s Degrees</w:t>
      </w:r>
    </w:p>
    <w:p w14:paraId="042FC8F4" w14:textId="30B179CD" w:rsidR="00D71855" w:rsidRPr="002471E5" w:rsidRDefault="00D71855" w:rsidP="00D71855">
      <w:pPr>
        <w:spacing w:after="160" w:line="259" w:lineRule="auto"/>
        <w:ind w:left="720"/>
        <w:rPr>
          <w:rFonts w:eastAsiaTheme="minorHAnsi"/>
          <w:szCs w:val="22"/>
        </w:rPr>
      </w:pPr>
      <w:r w:rsidRPr="002471E5">
        <w:rPr>
          <w:rFonts w:eastAsiaTheme="minorHAnsi"/>
          <w:szCs w:val="22"/>
        </w:rPr>
        <w:t>Our master’s degrees provide internationally acclaimed career development carried out with individual attention, including</w:t>
      </w:r>
      <w:r w:rsidR="00022D5E" w:rsidRPr="00891C36">
        <w:rPr>
          <w:rFonts w:eastAsiaTheme="minorHAnsi"/>
          <w:szCs w:val="22"/>
        </w:rPr>
        <w:t>, but not limited to</w:t>
      </w:r>
      <w:r w:rsidRPr="002471E5">
        <w:rPr>
          <w:rFonts w:eastAsiaTheme="minorHAnsi"/>
          <w:szCs w:val="22"/>
        </w:rPr>
        <w:t>:</w:t>
      </w:r>
    </w:p>
    <w:p w14:paraId="383CE081" w14:textId="0BEF3389" w:rsidR="00D71855" w:rsidRPr="002471E5" w:rsidRDefault="00D71855" w:rsidP="00D71855">
      <w:pPr>
        <w:numPr>
          <w:ilvl w:val="0"/>
          <w:numId w:val="21"/>
        </w:numPr>
        <w:tabs>
          <w:tab w:val="num" w:pos="720"/>
        </w:tabs>
        <w:spacing w:after="160" w:line="259" w:lineRule="auto"/>
        <w:ind w:left="990" w:hanging="270"/>
        <w:rPr>
          <w:rFonts w:eastAsiaTheme="minorHAnsi"/>
          <w:szCs w:val="22"/>
        </w:rPr>
      </w:pPr>
      <w:r w:rsidRPr="002471E5">
        <w:rPr>
          <w:rFonts w:eastAsiaTheme="minorHAnsi"/>
          <w:szCs w:val="22"/>
        </w:rPr>
        <w:t xml:space="preserve">Lectures infused with the latest research findings on best business practices. </w:t>
      </w:r>
      <w:r w:rsidR="00022D5E" w:rsidRPr="002471E5">
        <w:rPr>
          <w:rFonts w:eastAsiaTheme="minorHAnsi"/>
          <w:szCs w:val="22"/>
        </w:rPr>
        <w:t xml:space="preserve">These FSU </w:t>
      </w:r>
      <w:r w:rsidRPr="002471E5">
        <w:rPr>
          <w:rFonts w:eastAsiaTheme="minorHAnsi"/>
          <w:szCs w:val="22"/>
        </w:rPr>
        <w:t>courses are taught by full-time faculty members, many with industry experience.</w:t>
      </w:r>
    </w:p>
    <w:p w14:paraId="127D809E" w14:textId="0116947B" w:rsidR="00D71855" w:rsidRPr="002471E5" w:rsidRDefault="00D71855" w:rsidP="00D71855">
      <w:pPr>
        <w:numPr>
          <w:ilvl w:val="0"/>
          <w:numId w:val="21"/>
        </w:numPr>
        <w:tabs>
          <w:tab w:val="num" w:pos="720"/>
        </w:tabs>
        <w:spacing w:after="160" w:line="259" w:lineRule="auto"/>
        <w:ind w:left="990" w:hanging="270"/>
        <w:rPr>
          <w:rFonts w:eastAsiaTheme="minorHAnsi"/>
          <w:szCs w:val="22"/>
        </w:rPr>
      </w:pPr>
      <w:r w:rsidRPr="002471E5">
        <w:rPr>
          <w:rFonts w:eastAsiaTheme="minorHAnsi"/>
          <w:szCs w:val="22"/>
        </w:rPr>
        <w:t xml:space="preserve">Degree delivery options that offer flexibility </w:t>
      </w:r>
      <w:r w:rsidR="00022D5E" w:rsidRPr="002471E5">
        <w:rPr>
          <w:rFonts w:eastAsiaTheme="minorHAnsi"/>
          <w:szCs w:val="22"/>
        </w:rPr>
        <w:t xml:space="preserve">for students </w:t>
      </w:r>
      <w:r w:rsidRPr="002471E5">
        <w:rPr>
          <w:rFonts w:eastAsiaTheme="minorHAnsi"/>
          <w:szCs w:val="22"/>
        </w:rPr>
        <w:t xml:space="preserve">to work at </w:t>
      </w:r>
      <w:r w:rsidR="00022D5E" w:rsidRPr="002471E5">
        <w:rPr>
          <w:rFonts w:eastAsiaTheme="minorHAnsi"/>
          <w:szCs w:val="22"/>
        </w:rPr>
        <w:t xml:space="preserve">their </w:t>
      </w:r>
      <w:r w:rsidRPr="002471E5">
        <w:rPr>
          <w:rFonts w:eastAsiaTheme="minorHAnsi"/>
          <w:szCs w:val="22"/>
        </w:rPr>
        <w:t xml:space="preserve">own pace. </w:t>
      </w:r>
      <w:r w:rsidR="00022D5E" w:rsidRPr="002471E5">
        <w:rPr>
          <w:rFonts w:eastAsiaTheme="minorHAnsi"/>
          <w:szCs w:val="22"/>
        </w:rPr>
        <w:t xml:space="preserve">Students </w:t>
      </w:r>
      <w:r w:rsidRPr="002471E5">
        <w:rPr>
          <w:rFonts w:eastAsiaTheme="minorHAnsi"/>
          <w:szCs w:val="22"/>
        </w:rPr>
        <w:t xml:space="preserve">can complete </w:t>
      </w:r>
      <w:r w:rsidR="009208E2" w:rsidRPr="002471E5">
        <w:rPr>
          <w:rFonts w:eastAsiaTheme="minorHAnsi"/>
          <w:szCs w:val="22"/>
        </w:rPr>
        <w:t>their degree</w:t>
      </w:r>
      <w:r w:rsidRPr="002471E5">
        <w:rPr>
          <w:rFonts w:eastAsiaTheme="minorHAnsi"/>
          <w:szCs w:val="22"/>
        </w:rPr>
        <w:t xml:space="preserve"> two classes at a time while working full time. </w:t>
      </w:r>
      <w:r w:rsidR="00417555" w:rsidRPr="002471E5">
        <w:rPr>
          <w:rFonts w:eastAsiaTheme="minorHAnsi"/>
          <w:szCs w:val="22"/>
        </w:rPr>
        <w:t>Or</w:t>
      </w:r>
      <w:r w:rsidRPr="002471E5">
        <w:rPr>
          <w:rFonts w:eastAsiaTheme="minorHAnsi"/>
          <w:szCs w:val="22"/>
        </w:rPr>
        <w:t xml:space="preserve"> </w:t>
      </w:r>
      <w:r w:rsidR="00022D5E" w:rsidRPr="002471E5">
        <w:rPr>
          <w:rFonts w:eastAsiaTheme="minorHAnsi"/>
          <w:szCs w:val="22"/>
        </w:rPr>
        <w:t xml:space="preserve">students </w:t>
      </w:r>
      <w:r w:rsidRPr="002471E5">
        <w:rPr>
          <w:rFonts w:eastAsiaTheme="minorHAnsi"/>
          <w:szCs w:val="22"/>
        </w:rPr>
        <w:t xml:space="preserve">can choose to jump-start your future earnings potential by completing </w:t>
      </w:r>
      <w:r w:rsidR="00022D5E" w:rsidRPr="002471E5">
        <w:rPr>
          <w:rFonts w:eastAsiaTheme="minorHAnsi"/>
          <w:szCs w:val="22"/>
        </w:rPr>
        <w:t xml:space="preserve">a </w:t>
      </w:r>
      <w:r w:rsidRPr="002471E5">
        <w:rPr>
          <w:rFonts w:eastAsiaTheme="minorHAnsi"/>
          <w:szCs w:val="22"/>
        </w:rPr>
        <w:t>master’s degree at an accelerated pace.</w:t>
      </w:r>
    </w:p>
    <w:p w14:paraId="73BBF95F" w14:textId="77777777" w:rsidR="00D71855" w:rsidRPr="002471E5" w:rsidRDefault="00D71855" w:rsidP="00D71855">
      <w:pPr>
        <w:numPr>
          <w:ilvl w:val="0"/>
          <w:numId w:val="21"/>
        </w:numPr>
        <w:tabs>
          <w:tab w:val="num" w:pos="720"/>
        </w:tabs>
        <w:spacing w:after="160" w:line="259" w:lineRule="auto"/>
        <w:ind w:left="990" w:hanging="270"/>
        <w:rPr>
          <w:rFonts w:eastAsiaTheme="minorHAnsi"/>
          <w:szCs w:val="22"/>
        </w:rPr>
      </w:pPr>
      <w:r w:rsidRPr="002471E5">
        <w:rPr>
          <w:rFonts w:eastAsiaTheme="minorHAnsi"/>
          <w:szCs w:val="22"/>
        </w:rPr>
        <w:t>Collaborative classroom environments – on campus or online – that foster critical thinking, teamwork and turning challenges into profitable solutions.</w:t>
      </w:r>
    </w:p>
    <w:p w14:paraId="0D5AB8C3" w14:textId="34A785D8" w:rsidR="00D71855" w:rsidRPr="002471E5" w:rsidRDefault="00D71855" w:rsidP="00D71855">
      <w:pPr>
        <w:numPr>
          <w:ilvl w:val="0"/>
          <w:numId w:val="21"/>
        </w:numPr>
        <w:tabs>
          <w:tab w:val="num" w:pos="720"/>
        </w:tabs>
        <w:spacing w:after="160" w:line="259" w:lineRule="auto"/>
        <w:ind w:left="990" w:hanging="270"/>
        <w:rPr>
          <w:rFonts w:eastAsiaTheme="minorHAnsi"/>
          <w:szCs w:val="22"/>
        </w:rPr>
      </w:pPr>
      <w:r w:rsidRPr="002471E5">
        <w:rPr>
          <w:rFonts w:eastAsiaTheme="minorHAnsi"/>
          <w:szCs w:val="22"/>
        </w:rPr>
        <w:t xml:space="preserve">Opportunities to add even more value to </w:t>
      </w:r>
      <w:r w:rsidR="00022D5E" w:rsidRPr="002471E5">
        <w:rPr>
          <w:rFonts w:eastAsiaTheme="minorHAnsi"/>
          <w:szCs w:val="22"/>
        </w:rPr>
        <w:t xml:space="preserve">a </w:t>
      </w:r>
      <w:r w:rsidRPr="002471E5">
        <w:rPr>
          <w:rFonts w:eastAsiaTheme="minorHAnsi"/>
          <w:szCs w:val="22"/>
        </w:rPr>
        <w:t xml:space="preserve">chosen degree with a major, concentration or specialization in an expertise </w:t>
      </w:r>
      <w:r w:rsidR="00022D5E" w:rsidRPr="002471E5">
        <w:rPr>
          <w:rFonts w:eastAsiaTheme="minorHAnsi"/>
          <w:szCs w:val="22"/>
        </w:rPr>
        <w:t xml:space="preserve">FSU </w:t>
      </w:r>
      <w:r w:rsidRPr="002471E5">
        <w:rPr>
          <w:rFonts w:eastAsiaTheme="minorHAnsi"/>
          <w:szCs w:val="22"/>
        </w:rPr>
        <w:t>know</w:t>
      </w:r>
      <w:r w:rsidR="00022D5E" w:rsidRPr="002471E5">
        <w:rPr>
          <w:rFonts w:eastAsiaTheme="minorHAnsi"/>
          <w:szCs w:val="22"/>
        </w:rPr>
        <w:t>s</w:t>
      </w:r>
      <w:r w:rsidRPr="002471E5">
        <w:rPr>
          <w:rFonts w:eastAsiaTheme="minorHAnsi"/>
          <w:szCs w:val="22"/>
        </w:rPr>
        <w:t xml:space="preserve"> companies are demanding.</w:t>
      </w:r>
    </w:p>
    <w:p w14:paraId="6C6EBF11" w14:textId="77777777" w:rsidR="00D71855" w:rsidRPr="002471E5" w:rsidRDefault="00D71855" w:rsidP="00D71855">
      <w:pPr>
        <w:spacing w:after="160" w:line="259" w:lineRule="auto"/>
        <w:ind w:left="990"/>
        <w:rPr>
          <w:rFonts w:eastAsiaTheme="minorHAnsi"/>
          <w:szCs w:val="22"/>
        </w:rPr>
      </w:pPr>
      <w:r w:rsidRPr="002471E5">
        <w:rPr>
          <w:rFonts w:eastAsiaTheme="minorHAnsi"/>
          <w:szCs w:val="22"/>
        </w:rPr>
        <w:t xml:space="preserve">Among the college’s graduate offerings, the ONLINE PROGRAMS are the most highly ranked, excelling among public programs nationwide as evidenced by the following standings from </w:t>
      </w:r>
      <w:r w:rsidRPr="002471E5">
        <w:rPr>
          <w:rFonts w:eastAsiaTheme="minorHAnsi"/>
          <w:i/>
          <w:iCs/>
          <w:szCs w:val="22"/>
        </w:rPr>
        <w:t>U.S. News and World Report</w:t>
      </w:r>
      <w:r w:rsidRPr="002471E5">
        <w:rPr>
          <w:rFonts w:eastAsiaTheme="minorHAnsi"/>
          <w:szCs w:val="22"/>
        </w:rPr>
        <w:t>’s 2025 rankings lists:</w:t>
      </w:r>
    </w:p>
    <w:p w14:paraId="6FA4F226" w14:textId="77777777" w:rsidR="00D71855" w:rsidRPr="002471E5" w:rsidRDefault="00D71855" w:rsidP="00D71855">
      <w:pPr>
        <w:numPr>
          <w:ilvl w:val="0"/>
          <w:numId w:val="23"/>
        </w:numPr>
        <w:spacing w:after="160" w:line="259" w:lineRule="auto"/>
        <w:ind w:left="990" w:hanging="270"/>
        <w:rPr>
          <w:rFonts w:eastAsiaTheme="minorHAnsi"/>
          <w:szCs w:val="22"/>
        </w:rPr>
      </w:pPr>
      <w:r w:rsidRPr="002471E5">
        <w:rPr>
          <w:rFonts w:eastAsiaTheme="minorHAnsi"/>
          <w:szCs w:val="22"/>
        </w:rPr>
        <w:t xml:space="preserve">No. 6 – Online Graduate Programs for Veterans </w:t>
      </w:r>
    </w:p>
    <w:p w14:paraId="25EA8921" w14:textId="77777777" w:rsidR="00D71855" w:rsidRPr="002471E5" w:rsidRDefault="00D71855" w:rsidP="00D71855">
      <w:pPr>
        <w:numPr>
          <w:ilvl w:val="0"/>
          <w:numId w:val="23"/>
        </w:numPr>
        <w:spacing w:after="160" w:line="259" w:lineRule="auto"/>
        <w:ind w:left="990" w:hanging="270"/>
        <w:rPr>
          <w:rFonts w:eastAsiaTheme="minorHAnsi"/>
          <w:szCs w:val="22"/>
        </w:rPr>
      </w:pPr>
      <w:r w:rsidRPr="002471E5">
        <w:rPr>
          <w:rFonts w:eastAsiaTheme="minorHAnsi"/>
          <w:szCs w:val="22"/>
        </w:rPr>
        <w:t xml:space="preserve">No. 6 – Master of Business Administration (MBA) Real Estate Specialty </w:t>
      </w:r>
    </w:p>
    <w:p w14:paraId="319B6B11" w14:textId="77777777" w:rsidR="00D71855" w:rsidRPr="002471E5" w:rsidRDefault="00D71855" w:rsidP="00D71855">
      <w:pPr>
        <w:numPr>
          <w:ilvl w:val="0"/>
          <w:numId w:val="23"/>
        </w:numPr>
        <w:spacing w:after="160" w:line="259" w:lineRule="auto"/>
        <w:ind w:left="990" w:hanging="270"/>
        <w:rPr>
          <w:rFonts w:eastAsiaTheme="minorHAnsi"/>
          <w:szCs w:val="22"/>
        </w:rPr>
      </w:pPr>
      <w:r w:rsidRPr="002471E5">
        <w:rPr>
          <w:rFonts w:eastAsiaTheme="minorHAnsi"/>
          <w:szCs w:val="22"/>
        </w:rPr>
        <w:t xml:space="preserve">No. 8 – Online MBA Marketing Specialty </w:t>
      </w:r>
    </w:p>
    <w:p w14:paraId="326727DE" w14:textId="77777777" w:rsidR="00D71855" w:rsidRPr="002471E5" w:rsidRDefault="00D71855" w:rsidP="00D71855">
      <w:pPr>
        <w:numPr>
          <w:ilvl w:val="0"/>
          <w:numId w:val="23"/>
        </w:numPr>
        <w:spacing w:after="160" w:line="259" w:lineRule="auto"/>
        <w:ind w:left="990" w:hanging="270"/>
        <w:rPr>
          <w:rFonts w:eastAsiaTheme="minorHAnsi"/>
          <w:szCs w:val="22"/>
        </w:rPr>
      </w:pPr>
      <w:r w:rsidRPr="002471E5">
        <w:rPr>
          <w:rFonts w:eastAsiaTheme="minorHAnsi"/>
          <w:szCs w:val="22"/>
        </w:rPr>
        <w:t xml:space="preserve">No. 8 – Online Master of Science in Management Information Systems </w:t>
      </w:r>
    </w:p>
    <w:p w14:paraId="3A714E6F" w14:textId="77777777" w:rsidR="00D71855" w:rsidRPr="002471E5" w:rsidRDefault="00D71855" w:rsidP="00D71855">
      <w:pPr>
        <w:numPr>
          <w:ilvl w:val="0"/>
          <w:numId w:val="23"/>
        </w:numPr>
        <w:spacing w:after="160" w:line="259" w:lineRule="auto"/>
        <w:ind w:left="990" w:hanging="270"/>
        <w:rPr>
          <w:rFonts w:eastAsiaTheme="minorHAnsi"/>
          <w:szCs w:val="22"/>
        </w:rPr>
      </w:pPr>
      <w:r w:rsidRPr="002471E5">
        <w:rPr>
          <w:rFonts w:eastAsiaTheme="minorHAnsi"/>
          <w:szCs w:val="22"/>
        </w:rPr>
        <w:t>No. 8 – Online Master of Science in Risk Management and Insurance</w:t>
      </w:r>
    </w:p>
    <w:p w14:paraId="27DAC98C" w14:textId="77777777" w:rsidR="00D71855" w:rsidRPr="002471E5" w:rsidRDefault="00D71855" w:rsidP="00D71855">
      <w:pPr>
        <w:numPr>
          <w:ilvl w:val="0"/>
          <w:numId w:val="23"/>
        </w:numPr>
        <w:spacing w:after="160" w:line="259" w:lineRule="auto"/>
        <w:ind w:left="990" w:hanging="270"/>
        <w:rPr>
          <w:rFonts w:eastAsiaTheme="minorHAnsi"/>
          <w:szCs w:val="22"/>
        </w:rPr>
      </w:pPr>
      <w:r w:rsidRPr="002471E5">
        <w:rPr>
          <w:rFonts w:eastAsiaTheme="minorHAnsi"/>
          <w:szCs w:val="22"/>
        </w:rPr>
        <w:t xml:space="preserve">No. 13 – Online MBA for Veterans </w:t>
      </w:r>
    </w:p>
    <w:p w14:paraId="0F72D5CE" w14:textId="77777777" w:rsidR="00D71855" w:rsidRPr="002471E5" w:rsidRDefault="00D71855" w:rsidP="00D71855">
      <w:pPr>
        <w:numPr>
          <w:ilvl w:val="0"/>
          <w:numId w:val="23"/>
        </w:numPr>
        <w:spacing w:after="160" w:line="259" w:lineRule="auto"/>
        <w:ind w:left="990" w:hanging="270"/>
        <w:rPr>
          <w:rFonts w:eastAsiaTheme="minorHAnsi"/>
          <w:szCs w:val="22"/>
        </w:rPr>
      </w:pPr>
      <w:r w:rsidRPr="002471E5">
        <w:rPr>
          <w:rFonts w:eastAsiaTheme="minorHAnsi"/>
          <w:szCs w:val="22"/>
        </w:rPr>
        <w:t xml:space="preserve">No. 16 – Online MBA </w:t>
      </w:r>
    </w:p>
    <w:p w14:paraId="46FA1F1A" w14:textId="3200B3A6" w:rsidR="00D71855" w:rsidRPr="002471E5" w:rsidRDefault="00D71855" w:rsidP="00D71855">
      <w:pPr>
        <w:spacing w:after="160" w:line="259" w:lineRule="auto"/>
        <w:ind w:left="720"/>
        <w:rPr>
          <w:rFonts w:eastAsiaTheme="minorHAnsi"/>
          <w:szCs w:val="22"/>
          <w:u w:val="single"/>
        </w:rPr>
      </w:pPr>
      <w:r w:rsidRPr="002471E5">
        <w:rPr>
          <w:rFonts w:eastAsiaTheme="minorHAnsi"/>
          <w:szCs w:val="22"/>
          <w:u w:val="single"/>
        </w:rPr>
        <w:t>PH.D. P</w:t>
      </w:r>
      <w:r w:rsidR="005639D0" w:rsidRPr="002471E5">
        <w:rPr>
          <w:rFonts w:eastAsiaTheme="minorHAnsi"/>
          <w:szCs w:val="22"/>
          <w:u w:val="single"/>
        </w:rPr>
        <w:t>rogram</w:t>
      </w:r>
    </w:p>
    <w:p w14:paraId="0488098E" w14:textId="77777777" w:rsidR="00D71855" w:rsidRPr="002471E5" w:rsidRDefault="00D71855" w:rsidP="00D71855">
      <w:pPr>
        <w:spacing w:after="160" w:line="259" w:lineRule="auto"/>
        <w:ind w:left="720"/>
        <w:rPr>
          <w:rFonts w:eastAsiaTheme="minorHAnsi"/>
          <w:szCs w:val="22"/>
        </w:rPr>
      </w:pPr>
      <w:r w:rsidRPr="002471E5">
        <w:rPr>
          <w:rFonts w:eastAsiaTheme="minorHAnsi"/>
          <w:szCs w:val="22"/>
        </w:rPr>
        <w:t>Known for its collegial atmosphere, Florida State University holds the highest designation as a Carnegie Research Institution. The College of Business educates doctoral students who rigorously explore and generate new knowledge in one of seven distinct business discipline fields. They receive mentorship and instruction from internationally acclaimed faculty members who rank among the Top 10 public business schools for their research productivity and relevance.</w:t>
      </w:r>
    </w:p>
    <w:p w14:paraId="71E34FA5" w14:textId="77777777" w:rsidR="00D71855" w:rsidRPr="002471E5" w:rsidRDefault="00D71855" w:rsidP="00D71855">
      <w:pPr>
        <w:spacing w:after="160" w:line="259" w:lineRule="auto"/>
        <w:ind w:left="720"/>
        <w:rPr>
          <w:rFonts w:eastAsiaTheme="minorHAnsi"/>
          <w:szCs w:val="22"/>
        </w:rPr>
      </w:pPr>
      <w:r w:rsidRPr="002471E5">
        <w:rPr>
          <w:rFonts w:eastAsiaTheme="minorHAnsi"/>
          <w:szCs w:val="22"/>
        </w:rPr>
        <w:lastRenderedPageBreak/>
        <w:t>As early as year one, FSU’s doctoral business students begin forming research relationships with faculty members that provide a strong foundation for their academic careers. Small-class seminars foster discussions and idea exchanges with professors. Ph.D. students learn to emulate our faculty’s disciplined balance of scholarship and instruction, and graduates are prepared to secure career placements at leading educational institutions, as well as select research positions in industry and government.</w:t>
      </w:r>
    </w:p>
    <w:p w14:paraId="38735C96" w14:textId="77777777" w:rsidR="00D71855" w:rsidRPr="002471E5" w:rsidRDefault="00D71855" w:rsidP="00D71855">
      <w:pPr>
        <w:spacing w:after="160" w:line="259" w:lineRule="auto"/>
        <w:ind w:left="720"/>
        <w:rPr>
          <w:rFonts w:eastAsiaTheme="minorHAnsi"/>
          <w:szCs w:val="22"/>
        </w:rPr>
      </w:pPr>
      <w:r w:rsidRPr="002471E5">
        <w:rPr>
          <w:rFonts w:eastAsiaTheme="minorHAnsi"/>
          <w:szCs w:val="22"/>
        </w:rPr>
        <w:t>The college has defined five primary benefits for pursuing a business Ph.D.:</w:t>
      </w:r>
    </w:p>
    <w:p w14:paraId="3CB3B2D8" w14:textId="77777777" w:rsidR="00D71855" w:rsidRPr="002471E5" w:rsidRDefault="00D71855" w:rsidP="00D71855">
      <w:pPr>
        <w:numPr>
          <w:ilvl w:val="0"/>
          <w:numId w:val="22"/>
        </w:numPr>
        <w:tabs>
          <w:tab w:val="clear" w:pos="720"/>
        </w:tabs>
        <w:spacing w:after="160" w:line="259" w:lineRule="auto"/>
        <w:ind w:left="990" w:hanging="270"/>
        <w:rPr>
          <w:rFonts w:eastAsiaTheme="minorHAnsi"/>
          <w:szCs w:val="22"/>
        </w:rPr>
      </w:pPr>
      <w:r w:rsidRPr="002471E5">
        <w:rPr>
          <w:rFonts w:eastAsiaTheme="minorHAnsi"/>
          <w:szCs w:val="22"/>
        </w:rPr>
        <w:t>CHALLENGE: Open to all academic backgrounds, a business Ph.D. provides an opportunity to rigorously explore and generate new knowledge alongside our internationally acclaimed faculty.</w:t>
      </w:r>
    </w:p>
    <w:p w14:paraId="54E0E5D4" w14:textId="77777777" w:rsidR="00D71855" w:rsidRPr="002471E5" w:rsidRDefault="00D71855" w:rsidP="00D71855">
      <w:pPr>
        <w:numPr>
          <w:ilvl w:val="0"/>
          <w:numId w:val="22"/>
        </w:numPr>
        <w:tabs>
          <w:tab w:val="clear" w:pos="720"/>
        </w:tabs>
        <w:spacing w:after="160" w:line="259" w:lineRule="auto"/>
        <w:ind w:left="990" w:hanging="270"/>
        <w:rPr>
          <w:rFonts w:eastAsiaTheme="minorHAnsi"/>
          <w:szCs w:val="22"/>
        </w:rPr>
      </w:pPr>
      <w:r w:rsidRPr="002471E5">
        <w:rPr>
          <w:rFonts w:eastAsiaTheme="minorHAnsi"/>
          <w:szCs w:val="22"/>
        </w:rPr>
        <w:t>OPPORTUNITY: Choose from a wide selection of majors to study – accounting, finance, marketing, management information systems, organizational behavior and human resources, risk management and insurance, or strategy.</w:t>
      </w:r>
    </w:p>
    <w:p w14:paraId="52DDDC4B" w14:textId="77777777" w:rsidR="00D71855" w:rsidRPr="002471E5" w:rsidRDefault="00D71855" w:rsidP="00D71855">
      <w:pPr>
        <w:numPr>
          <w:ilvl w:val="0"/>
          <w:numId w:val="22"/>
        </w:numPr>
        <w:tabs>
          <w:tab w:val="clear" w:pos="720"/>
        </w:tabs>
        <w:spacing w:after="160" w:line="259" w:lineRule="auto"/>
        <w:ind w:left="990" w:hanging="270"/>
        <w:rPr>
          <w:rFonts w:eastAsiaTheme="minorHAnsi"/>
          <w:szCs w:val="22"/>
        </w:rPr>
      </w:pPr>
      <w:r w:rsidRPr="002471E5">
        <w:rPr>
          <w:rFonts w:eastAsiaTheme="minorHAnsi"/>
          <w:szCs w:val="22"/>
        </w:rPr>
        <w:t>PAY: Salaries are competitive; business professors are among the top 10% of American earners.</w:t>
      </w:r>
    </w:p>
    <w:p w14:paraId="245900C4" w14:textId="77777777" w:rsidR="00D71855" w:rsidRPr="002471E5" w:rsidRDefault="00D71855" w:rsidP="00D71855">
      <w:pPr>
        <w:numPr>
          <w:ilvl w:val="0"/>
          <w:numId w:val="22"/>
        </w:numPr>
        <w:tabs>
          <w:tab w:val="clear" w:pos="720"/>
        </w:tabs>
        <w:spacing w:after="160" w:line="259" w:lineRule="auto"/>
        <w:ind w:left="990" w:hanging="270"/>
        <w:rPr>
          <w:rFonts w:eastAsiaTheme="minorHAnsi"/>
          <w:szCs w:val="22"/>
        </w:rPr>
      </w:pPr>
      <w:r w:rsidRPr="002471E5">
        <w:rPr>
          <w:rFonts w:eastAsiaTheme="minorHAnsi"/>
          <w:szCs w:val="22"/>
        </w:rPr>
        <w:t>FLEXIBILITY: Professors handle teaching, research and service duties. The job typically provides a high level of autonomy. You decide how to manage your day and what to research. This freedom leads to a better work-life balance than many careers.</w:t>
      </w:r>
    </w:p>
    <w:p w14:paraId="057F18AD" w14:textId="77777777" w:rsidR="00D71855" w:rsidRPr="002471E5" w:rsidRDefault="00D71855" w:rsidP="00D71855">
      <w:pPr>
        <w:numPr>
          <w:ilvl w:val="0"/>
          <w:numId w:val="22"/>
        </w:numPr>
        <w:tabs>
          <w:tab w:val="clear" w:pos="720"/>
        </w:tabs>
        <w:spacing w:after="160" w:line="259" w:lineRule="auto"/>
        <w:ind w:left="990" w:hanging="270"/>
        <w:rPr>
          <w:rFonts w:eastAsiaTheme="minorHAnsi"/>
          <w:szCs w:val="22"/>
        </w:rPr>
      </w:pPr>
      <w:r w:rsidRPr="002471E5">
        <w:rPr>
          <w:rFonts w:eastAsiaTheme="minorHAnsi"/>
          <w:szCs w:val="22"/>
        </w:rPr>
        <w:t>IMPACT: Not only will you make your mark through the creation of new knowledge, you also will teach these best practices to your students. Educating the next generation of business leaders is rewarding work that ultimately shapes operations and organizations worldwide.</w:t>
      </w:r>
    </w:p>
    <w:p w14:paraId="097B065C" w14:textId="61CA692E" w:rsidR="00A4755E" w:rsidRPr="00BB213A" w:rsidRDefault="00A4755E" w:rsidP="00A4755E">
      <w:pPr>
        <w:pStyle w:val="ListParagraph"/>
        <w:rPr>
          <w:szCs w:val="22"/>
        </w:rPr>
      </w:pPr>
      <w:r w:rsidRPr="00BB213A">
        <w:rPr>
          <w:szCs w:val="22"/>
        </w:rPr>
        <w:t xml:space="preserve">Additional information about the College of Business graduate program can be accessed via </w:t>
      </w:r>
      <w:proofErr w:type="gramStart"/>
      <w:r w:rsidRPr="00BB213A">
        <w:rPr>
          <w:color w:val="0000FF"/>
          <w:szCs w:val="22"/>
        </w:rPr>
        <w:t>graduatebusiness.fsu.edu</w:t>
      </w:r>
      <w:r w:rsidR="00022D5E" w:rsidRPr="00BB213A">
        <w:rPr>
          <w:szCs w:val="22"/>
        </w:rPr>
        <w:t xml:space="preserve"> </w:t>
      </w:r>
      <w:r w:rsidRPr="00BB213A">
        <w:rPr>
          <w:szCs w:val="22"/>
        </w:rPr>
        <w:t>.</w:t>
      </w:r>
      <w:proofErr w:type="gramEnd"/>
      <w:r w:rsidRPr="00BB213A">
        <w:rPr>
          <w:szCs w:val="22"/>
        </w:rPr>
        <w:t xml:space="preserve"> </w:t>
      </w:r>
    </w:p>
    <w:p w14:paraId="5856800B" w14:textId="77777777" w:rsidR="00A4755E" w:rsidRPr="002471E5" w:rsidRDefault="00A4755E" w:rsidP="00A4755E">
      <w:pPr>
        <w:spacing w:after="160" w:line="259" w:lineRule="auto"/>
        <w:rPr>
          <w:rFonts w:eastAsiaTheme="minorHAnsi"/>
          <w:szCs w:val="22"/>
        </w:rPr>
      </w:pPr>
    </w:p>
    <w:p w14:paraId="37334B82" w14:textId="6ADEB49C" w:rsidR="00223390" w:rsidRPr="002471E5" w:rsidRDefault="00223390" w:rsidP="00223390">
      <w:pPr>
        <w:pStyle w:val="Heading2"/>
        <w:numPr>
          <w:ilvl w:val="1"/>
          <w:numId w:val="3"/>
        </w:numPr>
        <w:rPr>
          <w:szCs w:val="22"/>
        </w:rPr>
      </w:pPr>
      <w:r w:rsidRPr="002471E5">
        <w:rPr>
          <w:szCs w:val="22"/>
        </w:rPr>
        <w:t>Initial and Renewal Term(s)</w:t>
      </w:r>
    </w:p>
    <w:p w14:paraId="6B1159BF" w14:textId="7FC06CCF" w:rsidR="002F4249" w:rsidRPr="002471E5" w:rsidRDefault="002F4249" w:rsidP="002F4249">
      <w:pPr>
        <w:pStyle w:val="ListParagraph"/>
        <w:jc w:val="both"/>
        <w:rPr>
          <w:szCs w:val="22"/>
        </w:rPr>
      </w:pPr>
      <w:r w:rsidRPr="002471E5">
        <w:rPr>
          <w:szCs w:val="22"/>
        </w:rPr>
        <w:t xml:space="preserve">The </w:t>
      </w:r>
      <w:r w:rsidR="00626319" w:rsidRPr="002471E5">
        <w:rPr>
          <w:szCs w:val="22"/>
        </w:rPr>
        <w:t xml:space="preserve">initial </w:t>
      </w:r>
      <w:r w:rsidRPr="002471E5">
        <w:rPr>
          <w:szCs w:val="22"/>
        </w:rPr>
        <w:t xml:space="preserve">contract term is anticipated to be </w:t>
      </w:r>
      <w:r w:rsidR="00ED7214" w:rsidRPr="002471E5">
        <w:rPr>
          <w:szCs w:val="22"/>
        </w:rPr>
        <w:t>five years</w:t>
      </w:r>
      <w:r w:rsidRPr="002471E5">
        <w:rPr>
          <w:szCs w:val="22"/>
        </w:rPr>
        <w:t xml:space="preserve">. </w:t>
      </w:r>
      <w:r w:rsidR="003420AA" w:rsidRPr="002471E5">
        <w:rPr>
          <w:szCs w:val="22"/>
        </w:rPr>
        <w:t xml:space="preserve">Florida State University reserves the option to renew this contract for </w:t>
      </w:r>
      <w:r w:rsidR="00626319" w:rsidRPr="002471E5">
        <w:rPr>
          <w:szCs w:val="22"/>
        </w:rPr>
        <w:t>one additional four-year term</w:t>
      </w:r>
      <w:r w:rsidR="003420AA" w:rsidRPr="002471E5">
        <w:rPr>
          <w:szCs w:val="22"/>
        </w:rPr>
        <w:t xml:space="preserve">. </w:t>
      </w:r>
      <w:r w:rsidRPr="002471E5">
        <w:rPr>
          <w:szCs w:val="22"/>
        </w:rPr>
        <w:t xml:space="preserve">All renewals are subject to satisfactory performance evaluations by FSU and must be executed in </w:t>
      </w:r>
      <w:r w:rsidR="00585B30" w:rsidRPr="002471E5">
        <w:rPr>
          <w:szCs w:val="22"/>
        </w:rPr>
        <w:t>writing and</w:t>
      </w:r>
      <w:r w:rsidRPr="002471E5">
        <w:rPr>
          <w:szCs w:val="22"/>
        </w:rPr>
        <w:t xml:space="preserve"> agreed to by both parties. All terms and conditions of the original agreement will remain in force for the renewal period</w:t>
      </w:r>
      <w:r w:rsidR="00585B30" w:rsidRPr="002471E5">
        <w:rPr>
          <w:szCs w:val="22"/>
        </w:rPr>
        <w:t>(s)</w:t>
      </w:r>
      <w:r w:rsidRPr="002471E5">
        <w:rPr>
          <w:szCs w:val="22"/>
        </w:rPr>
        <w:t xml:space="preserve">. </w:t>
      </w:r>
    </w:p>
    <w:p w14:paraId="3613CB10" w14:textId="77777777" w:rsidR="000158B5" w:rsidRPr="002471E5" w:rsidRDefault="000158B5" w:rsidP="002F4249">
      <w:pPr>
        <w:pStyle w:val="ListParagraph"/>
        <w:jc w:val="both"/>
        <w:rPr>
          <w:szCs w:val="22"/>
        </w:rPr>
      </w:pPr>
    </w:p>
    <w:p w14:paraId="5835C214" w14:textId="2E154B0D" w:rsidR="000158B5" w:rsidRPr="002471E5" w:rsidRDefault="000158B5" w:rsidP="000158B5">
      <w:pPr>
        <w:pStyle w:val="Heading2"/>
        <w:numPr>
          <w:ilvl w:val="1"/>
          <w:numId w:val="3"/>
        </w:numPr>
        <w:rPr>
          <w:szCs w:val="22"/>
        </w:rPr>
      </w:pPr>
      <w:r w:rsidRPr="002471E5">
        <w:rPr>
          <w:szCs w:val="22"/>
        </w:rPr>
        <w:t xml:space="preserve">Coverage and Participation </w:t>
      </w:r>
    </w:p>
    <w:p w14:paraId="646E6932" w14:textId="6EB2C3B4" w:rsidR="0084673B" w:rsidRPr="002471E5" w:rsidRDefault="000158B5" w:rsidP="000158B5">
      <w:pPr>
        <w:ind w:left="720"/>
        <w:rPr>
          <w:szCs w:val="22"/>
        </w:rPr>
      </w:pPr>
      <w:r w:rsidRPr="002471E5">
        <w:rPr>
          <w:szCs w:val="22"/>
        </w:rPr>
        <w:t xml:space="preserve">The intended coverage of this </w:t>
      </w:r>
      <w:r w:rsidR="008E663F" w:rsidRPr="002471E5">
        <w:rPr>
          <w:szCs w:val="22"/>
        </w:rPr>
        <w:t>ITN</w:t>
      </w:r>
      <w:r w:rsidRPr="002471E5">
        <w:rPr>
          <w:szCs w:val="22"/>
        </w:rPr>
        <w:t xml:space="preserve"> and any formal contract resulting from this solicitation is </w:t>
      </w:r>
      <w:r w:rsidR="0084673B" w:rsidRPr="002471E5">
        <w:rPr>
          <w:szCs w:val="22"/>
        </w:rPr>
        <w:t xml:space="preserve">described in the </w:t>
      </w:r>
      <w:r w:rsidR="008E663F" w:rsidRPr="002471E5">
        <w:rPr>
          <w:szCs w:val="22"/>
        </w:rPr>
        <w:t>ITN</w:t>
      </w:r>
      <w:r w:rsidR="0084673B" w:rsidRPr="002471E5">
        <w:rPr>
          <w:szCs w:val="22"/>
        </w:rPr>
        <w:t xml:space="preserve"> and if </w:t>
      </w:r>
      <w:r w:rsidR="00B4478A" w:rsidRPr="002471E5">
        <w:rPr>
          <w:szCs w:val="22"/>
        </w:rPr>
        <w:t>a Contract</w:t>
      </w:r>
      <w:r w:rsidR="0084673B" w:rsidRPr="002471E5">
        <w:rPr>
          <w:szCs w:val="22"/>
        </w:rPr>
        <w:t xml:space="preserve"> is ongoing, other </w:t>
      </w:r>
      <w:r w:rsidR="00857B6C" w:rsidRPr="002471E5">
        <w:rPr>
          <w:szCs w:val="22"/>
        </w:rPr>
        <w:t xml:space="preserve">locations and </w:t>
      </w:r>
      <w:r w:rsidRPr="002471E5">
        <w:rPr>
          <w:szCs w:val="22"/>
        </w:rPr>
        <w:t xml:space="preserve">Departments at </w:t>
      </w:r>
      <w:r w:rsidR="0084673B" w:rsidRPr="002471E5">
        <w:rPr>
          <w:szCs w:val="22"/>
        </w:rPr>
        <w:t>FSU</w:t>
      </w:r>
      <w:r w:rsidRPr="002471E5">
        <w:rPr>
          <w:szCs w:val="22"/>
        </w:rPr>
        <w:t xml:space="preserve"> may also </w:t>
      </w:r>
      <w:r w:rsidR="00B4478A" w:rsidRPr="002471E5">
        <w:rPr>
          <w:szCs w:val="22"/>
        </w:rPr>
        <w:t xml:space="preserve">use the awarded </w:t>
      </w:r>
      <w:r w:rsidR="001C1C2C" w:rsidRPr="002471E5">
        <w:rPr>
          <w:szCs w:val="22"/>
        </w:rPr>
        <w:t>Respondent</w:t>
      </w:r>
      <w:r w:rsidR="00B4478A" w:rsidRPr="002471E5">
        <w:rPr>
          <w:szCs w:val="22"/>
        </w:rPr>
        <w:t xml:space="preserve">(s) and </w:t>
      </w:r>
      <w:r w:rsidR="0084673B" w:rsidRPr="002471E5">
        <w:rPr>
          <w:szCs w:val="22"/>
        </w:rPr>
        <w:t xml:space="preserve">receive the same pricing. </w:t>
      </w:r>
    </w:p>
    <w:p w14:paraId="3011AEDC" w14:textId="77777777" w:rsidR="0084673B" w:rsidRPr="002471E5" w:rsidRDefault="0084673B" w:rsidP="000158B5">
      <w:pPr>
        <w:ind w:left="720"/>
        <w:rPr>
          <w:szCs w:val="22"/>
        </w:rPr>
      </w:pPr>
    </w:p>
    <w:p w14:paraId="1347EFAC" w14:textId="1F7388D3" w:rsidR="000158B5" w:rsidRPr="002471E5" w:rsidRDefault="000158B5" w:rsidP="000158B5">
      <w:pPr>
        <w:ind w:left="720"/>
        <w:rPr>
          <w:szCs w:val="22"/>
        </w:rPr>
      </w:pPr>
      <w:r w:rsidRPr="002471E5">
        <w:rPr>
          <w:szCs w:val="22"/>
        </w:rPr>
        <w:t xml:space="preserve">With the consent and agreement of the </w:t>
      </w:r>
      <w:r w:rsidR="0084673B" w:rsidRPr="002471E5">
        <w:rPr>
          <w:szCs w:val="22"/>
        </w:rPr>
        <w:t>awarded Bid</w:t>
      </w:r>
      <w:r w:rsidR="00B97C66" w:rsidRPr="002471E5">
        <w:rPr>
          <w:szCs w:val="22"/>
        </w:rPr>
        <w:t>d</w:t>
      </w:r>
      <w:r w:rsidR="0084673B" w:rsidRPr="002471E5">
        <w:rPr>
          <w:szCs w:val="22"/>
        </w:rPr>
        <w:t xml:space="preserve">er(s), </w:t>
      </w:r>
      <w:r w:rsidRPr="002471E5">
        <w:rPr>
          <w:szCs w:val="22"/>
        </w:rPr>
        <w:t xml:space="preserve">other state universities, community colleges, district school boards, other educational institutions, and other governmental agencies, may </w:t>
      </w:r>
      <w:r w:rsidR="00B4478A" w:rsidRPr="002471E5">
        <w:rPr>
          <w:szCs w:val="22"/>
        </w:rPr>
        <w:t xml:space="preserve">use the Contract </w:t>
      </w:r>
      <w:r w:rsidRPr="002471E5">
        <w:rPr>
          <w:szCs w:val="22"/>
        </w:rPr>
        <w:t xml:space="preserve">resulting from this solicitation issued and administered by </w:t>
      </w:r>
      <w:r w:rsidR="00B4478A" w:rsidRPr="002471E5">
        <w:rPr>
          <w:szCs w:val="22"/>
        </w:rPr>
        <w:t xml:space="preserve">FSU. This statement is not applicable to purchase orders issued from this </w:t>
      </w:r>
      <w:r w:rsidR="008E663F" w:rsidRPr="002471E5">
        <w:rPr>
          <w:szCs w:val="22"/>
        </w:rPr>
        <w:t>ITN</w:t>
      </w:r>
      <w:r w:rsidR="00B4478A" w:rsidRPr="002471E5">
        <w:rPr>
          <w:szCs w:val="22"/>
        </w:rPr>
        <w:t>.</w:t>
      </w:r>
    </w:p>
    <w:p w14:paraId="65234B35" w14:textId="77777777" w:rsidR="00B4478A" w:rsidRPr="002471E5" w:rsidRDefault="00B4478A" w:rsidP="000158B5">
      <w:pPr>
        <w:ind w:left="720"/>
        <w:rPr>
          <w:szCs w:val="22"/>
        </w:rPr>
      </w:pPr>
    </w:p>
    <w:p w14:paraId="7CEC8390" w14:textId="049E9426" w:rsidR="00FE74E6" w:rsidRPr="002471E5" w:rsidRDefault="00B4478A" w:rsidP="00FE74E6">
      <w:pPr>
        <w:spacing w:after="200" w:line="276" w:lineRule="auto"/>
        <w:ind w:left="720"/>
        <w:rPr>
          <w:szCs w:val="22"/>
        </w:rPr>
      </w:pPr>
      <w:r w:rsidRPr="002471E5">
        <w:rPr>
          <w:szCs w:val="22"/>
        </w:rPr>
        <w:lastRenderedPageBreak/>
        <w:t>FSU</w:t>
      </w:r>
      <w:r w:rsidR="000158B5" w:rsidRPr="002471E5">
        <w:rPr>
          <w:szCs w:val="22"/>
        </w:rPr>
        <w:t xml:space="preserve"> reserves the right to add and/or </w:t>
      </w:r>
      <w:r w:rsidR="00FE74E6" w:rsidRPr="002471E5">
        <w:rPr>
          <w:szCs w:val="22"/>
        </w:rPr>
        <w:t xml:space="preserve">remove goods and services that are </w:t>
      </w:r>
      <w:proofErr w:type="gramStart"/>
      <w:r w:rsidR="00FE74E6" w:rsidRPr="002471E5">
        <w:rPr>
          <w:szCs w:val="22"/>
        </w:rPr>
        <w:t>similar to</w:t>
      </w:r>
      <w:proofErr w:type="gramEnd"/>
      <w:r w:rsidR="00FE74E6" w:rsidRPr="002471E5">
        <w:rPr>
          <w:szCs w:val="22"/>
        </w:rPr>
        <w:t xml:space="preserve"> the scope of work, throughout the life of the Contract.  Any additions and deletions must receive prior approval in writing from FSU Procurement Services. </w:t>
      </w:r>
    </w:p>
    <w:p w14:paraId="712C2E7F" w14:textId="7A9D034C" w:rsidR="008741E2" w:rsidRPr="002471E5" w:rsidRDefault="008741E2" w:rsidP="008741E2">
      <w:pPr>
        <w:pStyle w:val="Heading2"/>
        <w:numPr>
          <w:ilvl w:val="1"/>
          <w:numId w:val="3"/>
        </w:numPr>
        <w:rPr>
          <w:szCs w:val="22"/>
        </w:rPr>
      </w:pPr>
      <w:r w:rsidRPr="002471E5">
        <w:rPr>
          <w:szCs w:val="22"/>
        </w:rPr>
        <w:t xml:space="preserve">Procurement Officer </w:t>
      </w:r>
    </w:p>
    <w:p w14:paraId="4037A64D" w14:textId="49AC007C" w:rsidR="00B63799" w:rsidRPr="002471E5" w:rsidRDefault="008741E2" w:rsidP="00724511">
      <w:pPr>
        <w:ind w:left="720"/>
        <w:rPr>
          <w:szCs w:val="22"/>
        </w:rPr>
      </w:pPr>
      <w:r w:rsidRPr="002471E5">
        <w:rPr>
          <w:bCs/>
          <w:szCs w:val="22"/>
        </w:rPr>
        <w:t>The</w:t>
      </w:r>
      <w:r w:rsidRPr="002471E5">
        <w:rPr>
          <w:szCs w:val="22"/>
        </w:rPr>
        <w:t xml:space="preserve"> Procurement Officer is the sole point of contact for this </w:t>
      </w:r>
      <w:r w:rsidR="008E663F" w:rsidRPr="002471E5">
        <w:rPr>
          <w:szCs w:val="22"/>
        </w:rPr>
        <w:t>ITN</w:t>
      </w:r>
      <w:r w:rsidRPr="002471E5">
        <w:rPr>
          <w:szCs w:val="22"/>
        </w:rPr>
        <w:t xml:space="preserve">. </w:t>
      </w:r>
      <w:r w:rsidR="001C1C2C" w:rsidRPr="002471E5">
        <w:rPr>
          <w:szCs w:val="22"/>
        </w:rPr>
        <w:t>Respondent</w:t>
      </w:r>
      <w:r w:rsidR="00794819" w:rsidRPr="002471E5">
        <w:rPr>
          <w:szCs w:val="22"/>
        </w:rPr>
        <w:t xml:space="preserve">s to this </w:t>
      </w:r>
      <w:r w:rsidR="008E663F" w:rsidRPr="002471E5">
        <w:rPr>
          <w:szCs w:val="22"/>
        </w:rPr>
        <w:t>ITN</w:t>
      </w:r>
      <w:r w:rsidR="00074820" w:rsidRPr="002471E5">
        <w:rPr>
          <w:szCs w:val="22"/>
        </w:rPr>
        <w:t xml:space="preserve"> </w:t>
      </w:r>
    </w:p>
    <w:p w14:paraId="22CF0725" w14:textId="4676343B" w:rsidR="00B63799" w:rsidRPr="002471E5" w:rsidRDefault="00B63799" w:rsidP="00B63799">
      <w:pPr>
        <w:pStyle w:val="NoSpacing"/>
        <w:ind w:left="720"/>
        <w:jc w:val="both"/>
        <w:rPr>
          <w:rFonts w:ascii="Arial" w:hAnsi="Arial" w:cs="Arial"/>
        </w:rPr>
      </w:pPr>
      <w:r w:rsidRPr="002471E5">
        <w:rPr>
          <w:rFonts w:ascii="Arial" w:hAnsi="Arial" w:cs="Arial"/>
        </w:rPr>
        <w:t xml:space="preserve">or persons acting on their behalf shall not contact any employee or officer of FSU, Board of Trustees, or a University Direct Support Organization concerning any aspect of this </w:t>
      </w:r>
      <w:r w:rsidR="008E663F" w:rsidRPr="002471E5">
        <w:rPr>
          <w:rFonts w:ascii="Arial" w:hAnsi="Arial" w:cs="Arial"/>
        </w:rPr>
        <w:t>ITN</w:t>
      </w:r>
      <w:r w:rsidRPr="002471E5">
        <w:rPr>
          <w:rFonts w:ascii="Arial" w:hAnsi="Arial" w:cs="Arial"/>
        </w:rPr>
        <w:t xml:space="preserve">, except in writing to the Procurement Officer or Chief Procurement Officer or as provided in this </w:t>
      </w:r>
      <w:r w:rsidR="008E663F" w:rsidRPr="002471E5">
        <w:rPr>
          <w:rFonts w:ascii="Arial" w:hAnsi="Arial" w:cs="Arial"/>
        </w:rPr>
        <w:t>ITN</w:t>
      </w:r>
      <w:r w:rsidRPr="002471E5">
        <w:rPr>
          <w:rFonts w:ascii="Arial" w:hAnsi="Arial" w:cs="Arial"/>
        </w:rPr>
        <w:t xml:space="preserve"> document, from the date of release of this </w:t>
      </w:r>
      <w:r w:rsidR="008E663F" w:rsidRPr="002471E5">
        <w:rPr>
          <w:rFonts w:ascii="Arial" w:hAnsi="Arial" w:cs="Arial"/>
        </w:rPr>
        <w:t>ITN</w:t>
      </w:r>
      <w:r w:rsidRPr="002471E5">
        <w:rPr>
          <w:rFonts w:ascii="Arial" w:hAnsi="Arial" w:cs="Arial"/>
        </w:rPr>
        <w:t xml:space="preserve"> through the end of the 72-hour period following FSU’s posting of the notice of intent to award, in accordance with Board of Governors (BOG) Regulation 18.002. Violation of this provision may be grounds for rejecting a response.</w:t>
      </w:r>
    </w:p>
    <w:p w14:paraId="6C934712" w14:textId="77777777" w:rsidR="00B63799" w:rsidRPr="002471E5" w:rsidRDefault="00B63799" w:rsidP="00B63799">
      <w:pPr>
        <w:pStyle w:val="NoSpacing"/>
        <w:ind w:left="720"/>
        <w:jc w:val="both"/>
        <w:rPr>
          <w:rFonts w:ascii="Arial" w:hAnsi="Arial" w:cs="Arial"/>
        </w:rPr>
      </w:pPr>
    </w:p>
    <w:p w14:paraId="193F51B3" w14:textId="5A4AEDF3" w:rsidR="008741E2" w:rsidRPr="002471E5" w:rsidRDefault="008741E2" w:rsidP="00724511">
      <w:pPr>
        <w:ind w:left="720"/>
        <w:rPr>
          <w:bCs/>
          <w:szCs w:val="22"/>
        </w:rPr>
      </w:pPr>
      <w:r w:rsidRPr="002471E5">
        <w:rPr>
          <w:bCs/>
          <w:szCs w:val="22"/>
        </w:rPr>
        <w:t>The contact information for the Procurement Officer is:</w:t>
      </w:r>
    </w:p>
    <w:p w14:paraId="2D2E09D5" w14:textId="77777777" w:rsidR="008741E2" w:rsidRPr="002471E5" w:rsidRDefault="008741E2" w:rsidP="008741E2">
      <w:pPr>
        <w:pStyle w:val="BodyText"/>
        <w:spacing w:before="4"/>
        <w:ind w:left="0" w:right="236"/>
      </w:pPr>
    </w:p>
    <w:p w14:paraId="56778486" w14:textId="77777777" w:rsidR="001475D9" w:rsidRPr="002471E5" w:rsidRDefault="001475D9" w:rsidP="001475D9">
      <w:pPr>
        <w:pStyle w:val="NoSpacing"/>
        <w:ind w:firstLine="720"/>
        <w:jc w:val="both"/>
        <w:rPr>
          <w:rFonts w:ascii="Arial" w:hAnsi="Arial" w:cs="Arial"/>
        </w:rPr>
      </w:pPr>
      <w:r w:rsidRPr="002471E5">
        <w:rPr>
          <w:rFonts w:ascii="Arial" w:hAnsi="Arial" w:cs="Arial"/>
        </w:rPr>
        <w:t>Natalie Mize</w:t>
      </w:r>
    </w:p>
    <w:p w14:paraId="4223E9DD" w14:textId="77777777" w:rsidR="001475D9" w:rsidRPr="002471E5" w:rsidRDefault="001475D9" w:rsidP="001475D9">
      <w:pPr>
        <w:pStyle w:val="NoSpacing"/>
        <w:ind w:firstLine="720"/>
        <w:jc w:val="both"/>
        <w:rPr>
          <w:rFonts w:ascii="Arial" w:hAnsi="Arial" w:cs="Arial"/>
        </w:rPr>
      </w:pPr>
      <w:r w:rsidRPr="002471E5">
        <w:rPr>
          <w:rFonts w:ascii="Arial" w:hAnsi="Arial" w:cs="Arial"/>
        </w:rPr>
        <w:t>Sr. Strategic Category Manager</w:t>
      </w:r>
    </w:p>
    <w:p w14:paraId="76CF8D50" w14:textId="77777777" w:rsidR="001475D9" w:rsidRPr="002471E5" w:rsidRDefault="001475D9" w:rsidP="001475D9">
      <w:pPr>
        <w:pStyle w:val="NoSpacing"/>
        <w:ind w:firstLine="720"/>
        <w:jc w:val="both"/>
        <w:rPr>
          <w:rFonts w:ascii="Arial" w:hAnsi="Arial" w:cs="Arial"/>
        </w:rPr>
      </w:pPr>
      <w:r w:rsidRPr="002471E5">
        <w:rPr>
          <w:rFonts w:ascii="Arial" w:hAnsi="Arial" w:cs="Arial"/>
        </w:rPr>
        <w:t>Procurement Services</w:t>
      </w:r>
    </w:p>
    <w:p w14:paraId="136D2196" w14:textId="77777777" w:rsidR="001475D9" w:rsidRPr="002471E5" w:rsidRDefault="001475D9" w:rsidP="001475D9">
      <w:pPr>
        <w:pStyle w:val="NoSpacing"/>
        <w:ind w:firstLine="720"/>
        <w:jc w:val="both"/>
        <w:rPr>
          <w:rFonts w:ascii="Arial" w:hAnsi="Arial" w:cs="Arial"/>
        </w:rPr>
      </w:pPr>
      <w:r w:rsidRPr="002471E5">
        <w:rPr>
          <w:rFonts w:ascii="Arial" w:hAnsi="Arial" w:cs="Arial"/>
        </w:rPr>
        <w:t>282 Champions Way, Ste. A1400</w:t>
      </w:r>
    </w:p>
    <w:p w14:paraId="5CAE4424" w14:textId="77777777" w:rsidR="001475D9" w:rsidRPr="002471E5" w:rsidRDefault="001475D9" w:rsidP="001475D9">
      <w:pPr>
        <w:pStyle w:val="NoSpacing"/>
        <w:ind w:firstLine="720"/>
        <w:jc w:val="both"/>
        <w:rPr>
          <w:rFonts w:ascii="Arial" w:hAnsi="Arial" w:cs="Arial"/>
        </w:rPr>
      </w:pPr>
      <w:r w:rsidRPr="002471E5">
        <w:rPr>
          <w:rFonts w:ascii="Arial" w:hAnsi="Arial" w:cs="Arial"/>
        </w:rPr>
        <w:t>Tallahassee, FL 32306-2370</w:t>
      </w:r>
    </w:p>
    <w:p w14:paraId="24791250" w14:textId="77777777" w:rsidR="001475D9" w:rsidRPr="002471E5" w:rsidRDefault="001475D9" w:rsidP="001475D9">
      <w:pPr>
        <w:pStyle w:val="NoSpacing"/>
        <w:ind w:firstLine="720"/>
        <w:jc w:val="both"/>
        <w:rPr>
          <w:rFonts w:ascii="Arial" w:hAnsi="Arial" w:cs="Arial"/>
        </w:rPr>
      </w:pPr>
      <w:r w:rsidRPr="002471E5">
        <w:rPr>
          <w:rFonts w:ascii="Arial" w:hAnsi="Arial" w:cs="Arial"/>
        </w:rPr>
        <w:t>Phone: 850-644-3437</w:t>
      </w:r>
    </w:p>
    <w:p w14:paraId="53C05CDB" w14:textId="77777777" w:rsidR="001475D9" w:rsidRPr="002471E5" w:rsidRDefault="001475D9" w:rsidP="001475D9">
      <w:pPr>
        <w:pStyle w:val="NoSpacing"/>
        <w:ind w:firstLine="720"/>
        <w:jc w:val="both"/>
        <w:rPr>
          <w:rFonts w:ascii="Arial" w:hAnsi="Arial" w:cs="Arial"/>
        </w:rPr>
      </w:pPr>
      <w:r w:rsidRPr="002471E5">
        <w:rPr>
          <w:rFonts w:ascii="Arial" w:hAnsi="Arial" w:cs="Arial"/>
        </w:rPr>
        <w:t xml:space="preserve">Email: </w:t>
      </w:r>
      <w:hyperlink r:id="rId13" w:history="1">
        <w:r w:rsidRPr="00BB213A">
          <w:rPr>
            <w:rStyle w:val="Hyperlink"/>
            <w:rFonts w:ascii="Arial" w:hAnsi="Arial" w:cs="Arial"/>
            <w:color w:val="0000FF"/>
          </w:rPr>
          <w:t>nmize@fsu.edu</w:t>
        </w:r>
      </w:hyperlink>
      <w:r w:rsidRPr="00BB213A">
        <w:rPr>
          <w:rFonts w:ascii="Arial" w:hAnsi="Arial" w:cs="Arial"/>
          <w:color w:val="0000FF"/>
        </w:rPr>
        <w:t xml:space="preserve"> </w:t>
      </w:r>
    </w:p>
    <w:p w14:paraId="4D07C0A3" w14:textId="77777777" w:rsidR="00B4478A" w:rsidRPr="00BB213A" w:rsidRDefault="00B4478A" w:rsidP="00EA440C">
      <w:pPr>
        <w:pStyle w:val="NoSpacing"/>
        <w:ind w:firstLine="720"/>
        <w:jc w:val="both"/>
        <w:rPr>
          <w:rFonts w:ascii="Arial" w:hAnsi="Arial" w:cs="Arial"/>
        </w:rPr>
      </w:pPr>
    </w:p>
    <w:p w14:paraId="1531AE29" w14:textId="6D6E2463" w:rsidR="00230A4E" w:rsidRPr="002471E5" w:rsidRDefault="00230A4E" w:rsidP="00230A4E">
      <w:pPr>
        <w:pStyle w:val="Heading2"/>
        <w:numPr>
          <w:ilvl w:val="1"/>
          <w:numId w:val="3"/>
        </w:numPr>
        <w:rPr>
          <w:szCs w:val="22"/>
        </w:rPr>
      </w:pPr>
      <w:r w:rsidRPr="002471E5">
        <w:rPr>
          <w:szCs w:val="22"/>
        </w:rPr>
        <w:t xml:space="preserve">Timeline of Events  </w:t>
      </w:r>
    </w:p>
    <w:p w14:paraId="6821278F" w14:textId="77777777" w:rsidR="00230A4E" w:rsidRPr="002471E5" w:rsidRDefault="00230A4E" w:rsidP="008741E2">
      <w:pPr>
        <w:rPr>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2"/>
        <w:gridCol w:w="2069"/>
        <w:gridCol w:w="2289"/>
      </w:tblGrid>
      <w:tr w:rsidR="004B3D7D" w:rsidRPr="002471E5" w14:paraId="43648EC4" w14:textId="77777777" w:rsidTr="004B3D7D">
        <w:tc>
          <w:tcPr>
            <w:tcW w:w="4632" w:type="dxa"/>
          </w:tcPr>
          <w:p w14:paraId="674BCEFB" w14:textId="77777777" w:rsidR="004B3D7D" w:rsidRPr="002471E5" w:rsidRDefault="004B3D7D" w:rsidP="00F502FC">
            <w:pPr>
              <w:pStyle w:val="ListParagraph"/>
              <w:autoSpaceDE w:val="0"/>
              <w:autoSpaceDN w:val="0"/>
              <w:adjustRightInd w:val="0"/>
              <w:ind w:left="0"/>
              <w:jc w:val="both"/>
              <w:rPr>
                <w:b/>
                <w:bCs/>
                <w:szCs w:val="22"/>
              </w:rPr>
            </w:pPr>
            <w:r w:rsidRPr="002471E5">
              <w:rPr>
                <w:b/>
                <w:bCs/>
                <w:szCs w:val="22"/>
              </w:rPr>
              <w:t xml:space="preserve">Event </w:t>
            </w:r>
          </w:p>
        </w:tc>
        <w:tc>
          <w:tcPr>
            <w:tcW w:w="2069" w:type="dxa"/>
          </w:tcPr>
          <w:p w14:paraId="526D9D34" w14:textId="3184E5B6" w:rsidR="004B3D7D" w:rsidRPr="002471E5" w:rsidRDefault="004B3D7D" w:rsidP="004B3D7D">
            <w:pPr>
              <w:pStyle w:val="ListParagraph"/>
              <w:autoSpaceDE w:val="0"/>
              <w:autoSpaceDN w:val="0"/>
              <w:adjustRightInd w:val="0"/>
              <w:ind w:left="0"/>
              <w:jc w:val="center"/>
              <w:rPr>
                <w:b/>
                <w:bCs/>
                <w:szCs w:val="22"/>
              </w:rPr>
            </w:pPr>
            <w:r w:rsidRPr="002471E5">
              <w:rPr>
                <w:b/>
                <w:bCs/>
                <w:szCs w:val="22"/>
              </w:rPr>
              <w:t>Time (ET)</w:t>
            </w:r>
          </w:p>
        </w:tc>
        <w:tc>
          <w:tcPr>
            <w:tcW w:w="2289" w:type="dxa"/>
          </w:tcPr>
          <w:p w14:paraId="6250734F" w14:textId="48DFF2AC" w:rsidR="004B3D7D" w:rsidRPr="002471E5" w:rsidRDefault="004B3D7D" w:rsidP="00F502FC">
            <w:pPr>
              <w:pStyle w:val="ListParagraph"/>
              <w:autoSpaceDE w:val="0"/>
              <w:autoSpaceDN w:val="0"/>
              <w:adjustRightInd w:val="0"/>
              <w:ind w:left="0"/>
              <w:jc w:val="both"/>
              <w:rPr>
                <w:b/>
                <w:bCs/>
                <w:szCs w:val="22"/>
              </w:rPr>
            </w:pPr>
            <w:r w:rsidRPr="002471E5">
              <w:rPr>
                <w:b/>
                <w:bCs/>
                <w:szCs w:val="22"/>
              </w:rPr>
              <w:t>Date</w:t>
            </w:r>
          </w:p>
        </w:tc>
      </w:tr>
      <w:tr w:rsidR="004B3D7D" w:rsidRPr="002471E5" w14:paraId="21AE8028" w14:textId="77777777" w:rsidTr="004B3D7D">
        <w:tc>
          <w:tcPr>
            <w:tcW w:w="4632" w:type="dxa"/>
          </w:tcPr>
          <w:p w14:paraId="03C5D2B8" w14:textId="0B4C68CE" w:rsidR="004B3D7D" w:rsidRPr="002471E5" w:rsidRDefault="004B3D7D" w:rsidP="00F502FC">
            <w:pPr>
              <w:pStyle w:val="ListParagraph"/>
              <w:autoSpaceDE w:val="0"/>
              <w:autoSpaceDN w:val="0"/>
              <w:adjustRightInd w:val="0"/>
              <w:ind w:left="0"/>
              <w:jc w:val="both"/>
              <w:rPr>
                <w:szCs w:val="22"/>
              </w:rPr>
            </w:pPr>
            <w:r w:rsidRPr="002471E5">
              <w:rPr>
                <w:szCs w:val="22"/>
              </w:rPr>
              <w:t xml:space="preserve">FSU Issues </w:t>
            </w:r>
            <w:r w:rsidR="008E663F" w:rsidRPr="002471E5">
              <w:rPr>
                <w:szCs w:val="22"/>
              </w:rPr>
              <w:t>ITN</w:t>
            </w:r>
          </w:p>
        </w:tc>
        <w:tc>
          <w:tcPr>
            <w:tcW w:w="2069" w:type="dxa"/>
          </w:tcPr>
          <w:p w14:paraId="79375C2D" w14:textId="77777777" w:rsidR="004B3D7D" w:rsidRPr="002471E5" w:rsidRDefault="004B3D7D" w:rsidP="00F502FC">
            <w:pPr>
              <w:pStyle w:val="ListParagraph"/>
              <w:autoSpaceDE w:val="0"/>
              <w:autoSpaceDN w:val="0"/>
              <w:adjustRightInd w:val="0"/>
              <w:ind w:left="0"/>
              <w:jc w:val="both"/>
              <w:rPr>
                <w:szCs w:val="22"/>
              </w:rPr>
            </w:pPr>
          </w:p>
        </w:tc>
        <w:tc>
          <w:tcPr>
            <w:tcW w:w="2289" w:type="dxa"/>
          </w:tcPr>
          <w:p w14:paraId="57318454" w14:textId="4FA65577" w:rsidR="004B3D7D" w:rsidRPr="002471E5" w:rsidRDefault="00173ED4" w:rsidP="001865C6">
            <w:pPr>
              <w:pStyle w:val="ListParagraph"/>
              <w:autoSpaceDE w:val="0"/>
              <w:autoSpaceDN w:val="0"/>
              <w:adjustRightInd w:val="0"/>
              <w:ind w:left="0"/>
              <w:jc w:val="center"/>
              <w:rPr>
                <w:szCs w:val="22"/>
                <w:highlight w:val="lightGray"/>
              </w:rPr>
            </w:pPr>
            <w:r>
              <w:rPr>
                <w:szCs w:val="22"/>
              </w:rPr>
              <w:t>October 1</w:t>
            </w:r>
            <w:r w:rsidR="007E6C7A" w:rsidRPr="002471E5">
              <w:rPr>
                <w:szCs w:val="22"/>
              </w:rPr>
              <w:t>, 2025</w:t>
            </w:r>
          </w:p>
        </w:tc>
      </w:tr>
      <w:tr w:rsidR="005639D0" w:rsidRPr="002471E5" w14:paraId="7F95849A" w14:textId="77777777" w:rsidTr="004B3D7D">
        <w:tc>
          <w:tcPr>
            <w:tcW w:w="4632" w:type="dxa"/>
          </w:tcPr>
          <w:p w14:paraId="3E7738C0" w14:textId="06582B96" w:rsidR="005639D0" w:rsidRPr="002471E5" w:rsidRDefault="005639D0" w:rsidP="001865C6">
            <w:pPr>
              <w:pStyle w:val="ListParagraph"/>
              <w:autoSpaceDE w:val="0"/>
              <w:autoSpaceDN w:val="0"/>
              <w:adjustRightInd w:val="0"/>
              <w:ind w:left="0"/>
              <w:jc w:val="both"/>
              <w:rPr>
                <w:szCs w:val="22"/>
                <w:highlight w:val="lightGray"/>
              </w:rPr>
            </w:pPr>
            <w:r w:rsidRPr="002471E5">
              <w:rPr>
                <w:szCs w:val="22"/>
              </w:rPr>
              <w:t xml:space="preserve">Deadline to submit questions in the Q&amp;A Board </w:t>
            </w:r>
          </w:p>
        </w:tc>
        <w:tc>
          <w:tcPr>
            <w:tcW w:w="2069" w:type="dxa"/>
          </w:tcPr>
          <w:p w14:paraId="397FB926" w14:textId="7F5636A8" w:rsidR="005639D0" w:rsidRPr="002471E5" w:rsidRDefault="005639D0" w:rsidP="001865C6">
            <w:pPr>
              <w:pStyle w:val="ListParagraph"/>
              <w:autoSpaceDE w:val="0"/>
              <w:autoSpaceDN w:val="0"/>
              <w:adjustRightInd w:val="0"/>
              <w:ind w:left="0"/>
              <w:jc w:val="center"/>
              <w:rPr>
                <w:szCs w:val="22"/>
              </w:rPr>
            </w:pPr>
            <w:r w:rsidRPr="002471E5">
              <w:rPr>
                <w:szCs w:val="22"/>
              </w:rPr>
              <w:t>5:00 PM</w:t>
            </w:r>
          </w:p>
        </w:tc>
        <w:tc>
          <w:tcPr>
            <w:tcW w:w="2289" w:type="dxa"/>
          </w:tcPr>
          <w:p w14:paraId="7EC8FCC1" w14:textId="77002BCF" w:rsidR="005639D0" w:rsidRPr="002471E5" w:rsidRDefault="00173ED4" w:rsidP="001865C6">
            <w:pPr>
              <w:pStyle w:val="ListParagraph"/>
              <w:autoSpaceDE w:val="0"/>
              <w:autoSpaceDN w:val="0"/>
              <w:adjustRightInd w:val="0"/>
              <w:ind w:left="0"/>
              <w:jc w:val="center"/>
              <w:rPr>
                <w:szCs w:val="22"/>
                <w:highlight w:val="lightGray"/>
              </w:rPr>
            </w:pPr>
            <w:r>
              <w:rPr>
                <w:szCs w:val="22"/>
              </w:rPr>
              <w:t>October 8</w:t>
            </w:r>
            <w:r w:rsidR="005639D0" w:rsidRPr="002471E5">
              <w:rPr>
                <w:szCs w:val="22"/>
              </w:rPr>
              <w:t>, 2025</w:t>
            </w:r>
          </w:p>
        </w:tc>
      </w:tr>
      <w:tr w:rsidR="005639D0" w:rsidRPr="002471E5" w14:paraId="1C078833" w14:textId="77777777" w:rsidTr="004B3D7D">
        <w:tc>
          <w:tcPr>
            <w:tcW w:w="4632" w:type="dxa"/>
          </w:tcPr>
          <w:p w14:paraId="260CF7F7" w14:textId="59AB403A" w:rsidR="005639D0" w:rsidRPr="002471E5" w:rsidRDefault="005639D0" w:rsidP="001865C6">
            <w:pPr>
              <w:pStyle w:val="ListParagraph"/>
              <w:autoSpaceDE w:val="0"/>
              <w:autoSpaceDN w:val="0"/>
              <w:adjustRightInd w:val="0"/>
              <w:ind w:left="0"/>
              <w:jc w:val="both"/>
              <w:rPr>
                <w:szCs w:val="22"/>
              </w:rPr>
            </w:pPr>
            <w:r w:rsidRPr="002471E5">
              <w:rPr>
                <w:szCs w:val="22"/>
              </w:rPr>
              <w:t xml:space="preserve">Anticipated date of posting answers in the Q&amp;A Board </w:t>
            </w:r>
          </w:p>
        </w:tc>
        <w:tc>
          <w:tcPr>
            <w:tcW w:w="2069" w:type="dxa"/>
          </w:tcPr>
          <w:p w14:paraId="75B8649B" w14:textId="2A6AE2D1" w:rsidR="005639D0" w:rsidRPr="002471E5" w:rsidRDefault="005639D0" w:rsidP="00CA3C2A">
            <w:pPr>
              <w:pStyle w:val="ListParagraph"/>
              <w:autoSpaceDE w:val="0"/>
              <w:autoSpaceDN w:val="0"/>
              <w:adjustRightInd w:val="0"/>
              <w:ind w:left="0"/>
              <w:jc w:val="center"/>
              <w:rPr>
                <w:szCs w:val="22"/>
              </w:rPr>
            </w:pPr>
            <w:r w:rsidRPr="002471E5">
              <w:rPr>
                <w:szCs w:val="22"/>
              </w:rPr>
              <w:t>5:00 PM</w:t>
            </w:r>
          </w:p>
        </w:tc>
        <w:tc>
          <w:tcPr>
            <w:tcW w:w="2289" w:type="dxa"/>
          </w:tcPr>
          <w:p w14:paraId="5A91877C" w14:textId="5100BE03" w:rsidR="005639D0" w:rsidRPr="002471E5" w:rsidRDefault="00173ED4" w:rsidP="001865C6">
            <w:pPr>
              <w:pStyle w:val="ListParagraph"/>
              <w:autoSpaceDE w:val="0"/>
              <w:autoSpaceDN w:val="0"/>
              <w:adjustRightInd w:val="0"/>
              <w:ind w:left="0"/>
              <w:jc w:val="center"/>
              <w:rPr>
                <w:szCs w:val="22"/>
              </w:rPr>
            </w:pPr>
            <w:r>
              <w:rPr>
                <w:szCs w:val="22"/>
              </w:rPr>
              <w:t>October 15</w:t>
            </w:r>
            <w:r w:rsidR="005639D0" w:rsidRPr="002471E5">
              <w:rPr>
                <w:szCs w:val="22"/>
              </w:rPr>
              <w:t>, 2025</w:t>
            </w:r>
          </w:p>
        </w:tc>
      </w:tr>
      <w:tr w:rsidR="005639D0" w:rsidRPr="002471E5" w14:paraId="4994CBC3" w14:textId="77777777" w:rsidTr="004B3D7D">
        <w:tc>
          <w:tcPr>
            <w:tcW w:w="4632" w:type="dxa"/>
          </w:tcPr>
          <w:p w14:paraId="6800D26F" w14:textId="3CB80159" w:rsidR="005639D0" w:rsidRPr="002471E5" w:rsidRDefault="005639D0" w:rsidP="001865C6">
            <w:pPr>
              <w:pStyle w:val="ListParagraph"/>
              <w:autoSpaceDE w:val="0"/>
              <w:autoSpaceDN w:val="0"/>
              <w:adjustRightInd w:val="0"/>
              <w:ind w:left="0"/>
              <w:jc w:val="both"/>
              <w:rPr>
                <w:szCs w:val="22"/>
              </w:rPr>
            </w:pPr>
            <w:r w:rsidRPr="002471E5">
              <w:rPr>
                <w:szCs w:val="22"/>
              </w:rPr>
              <w:t xml:space="preserve">Deadline to submit Proposal and all required documents </w:t>
            </w:r>
          </w:p>
        </w:tc>
        <w:tc>
          <w:tcPr>
            <w:tcW w:w="2069" w:type="dxa"/>
          </w:tcPr>
          <w:p w14:paraId="1405BABC" w14:textId="6AC06F78" w:rsidR="005639D0" w:rsidRPr="002471E5" w:rsidRDefault="005639D0" w:rsidP="007E6C7A">
            <w:pPr>
              <w:pStyle w:val="ListParagraph"/>
              <w:autoSpaceDE w:val="0"/>
              <w:autoSpaceDN w:val="0"/>
              <w:adjustRightInd w:val="0"/>
              <w:ind w:left="0"/>
              <w:jc w:val="center"/>
              <w:rPr>
                <w:szCs w:val="22"/>
              </w:rPr>
            </w:pPr>
            <w:r w:rsidRPr="002471E5">
              <w:rPr>
                <w:szCs w:val="22"/>
              </w:rPr>
              <w:t>3:00 PM</w:t>
            </w:r>
          </w:p>
        </w:tc>
        <w:tc>
          <w:tcPr>
            <w:tcW w:w="2289" w:type="dxa"/>
          </w:tcPr>
          <w:p w14:paraId="0295D83A" w14:textId="29D83D07" w:rsidR="005639D0" w:rsidRPr="002471E5" w:rsidRDefault="00173ED4" w:rsidP="001865C6">
            <w:pPr>
              <w:pStyle w:val="ListParagraph"/>
              <w:autoSpaceDE w:val="0"/>
              <w:autoSpaceDN w:val="0"/>
              <w:adjustRightInd w:val="0"/>
              <w:ind w:left="0"/>
              <w:jc w:val="center"/>
              <w:rPr>
                <w:szCs w:val="22"/>
              </w:rPr>
            </w:pPr>
            <w:r>
              <w:rPr>
                <w:szCs w:val="22"/>
              </w:rPr>
              <w:t>November 5</w:t>
            </w:r>
            <w:r w:rsidR="005639D0" w:rsidRPr="002471E5">
              <w:rPr>
                <w:szCs w:val="22"/>
              </w:rPr>
              <w:t>, 2025</w:t>
            </w:r>
          </w:p>
        </w:tc>
      </w:tr>
      <w:tr w:rsidR="005639D0" w:rsidRPr="002471E5" w14:paraId="0A733537" w14:textId="77777777" w:rsidTr="004B3D7D">
        <w:tc>
          <w:tcPr>
            <w:tcW w:w="4632" w:type="dxa"/>
          </w:tcPr>
          <w:p w14:paraId="6C59D580" w14:textId="1A7F6793" w:rsidR="005639D0" w:rsidRPr="002471E5" w:rsidRDefault="005639D0" w:rsidP="001865C6">
            <w:pPr>
              <w:pStyle w:val="ListParagraph"/>
              <w:autoSpaceDE w:val="0"/>
              <w:autoSpaceDN w:val="0"/>
              <w:adjustRightInd w:val="0"/>
              <w:ind w:left="0"/>
              <w:jc w:val="both"/>
              <w:rPr>
                <w:szCs w:val="22"/>
              </w:rPr>
            </w:pPr>
            <w:r w:rsidRPr="002471E5">
              <w:rPr>
                <w:szCs w:val="22"/>
              </w:rPr>
              <w:t xml:space="preserve">Anticipated date FSU posts intent to award </w:t>
            </w:r>
          </w:p>
        </w:tc>
        <w:tc>
          <w:tcPr>
            <w:tcW w:w="2069" w:type="dxa"/>
          </w:tcPr>
          <w:p w14:paraId="4321F177" w14:textId="7BA9792F" w:rsidR="005639D0" w:rsidRPr="002471E5" w:rsidRDefault="005639D0" w:rsidP="00305526">
            <w:pPr>
              <w:pStyle w:val="ListParagraph"/>
              <w:autoSpaceDE w:val="0"/>
              <w:autoSpaceDN w:val="0"/>
              <w:adjustRightInd w:val="0"/>
              <w:ind w:left="0"/>
              <w:jc w:val="center"/>
              <w:rPr>
                <w:szCs w:val="22"/>
              </w:rPr>
            </w:pPr>
          </w:p>
        </w:tc>
        <w:tc>
          <w:tcPr>
            <w:tcW w:w="2289" w:type="dxa"/>
          </w:tcPr>
          <w:p w14:paraId="4D60824A" w14:textId="65F6B1AD" w:rsidR="005639D0" w:rsidRPr="002471E5" w:rsidRDefault="005639D0" w:rsidP="001865C6">
            <w:pPr>
              <w:pStyle w:val="ListParagraph"/>
              <w:autoSpaceDE w:val="0"/>
              <w:autoSpaceDN w:val="0"/>
              <w:adjustRightInd w:val="0"/>
              <w:ind w:left="0"/>
              <w:jc w:val="center"/>
              <w:rPr>
                <w:szCs w:val="22"/>
                <w:highlight w:val="lightGray"/>
              </w:rPr>
            </w:pPr>
            <w:r w:rsidRPr="002471E5">
              <w:rPr>
                <w:szCs w:val="22"/>
              </w:rPr>
              <w:t>TBD</w:t>
            </w:r>
          </w:p>
        </w:tc>
      </w:tr>
      <w:tr w:rsidR="005639D0" w:rsidRPr="002471E5" w14:paraId="3404759A" w14:textId="77777777" w:rsidTr="004B3D7D">
        <w:tc>
          <w:tcPr>
            <w:tcW w:w="4632" w:type="dxa"/>
          </w:tcPr>
          <w:p w14:paraId="00CD3AC7" w14:textId="45D33B8D" w:rsidR="005639D0" w:rsidRPr="002471E5" w:rsidRDefault="005639D0" w:rsidP="001865C6">
            <w:pPr>
              <w:pStyle w:val="ListParagraph"/>
              <w:autoSpaceDE w:val="0"/>
              <w:autoSpaceDN w:val="0"/>
              <w:adjustRightInd w:val="0"/>
              <w:ind w:left="0"/>
              <w:jc w:val="both"/>
              <w:rPr>
                <w:szCs w:val="22"/>
              </w:rPr>
            </w:pPr>
          </w:p>
        </w:tc>
        <w:tc>
          <w:tcPr>
            <w:tcW w:w="2069" w:type="dxa"/>
          </w:tcPr>
          <w:p w14:paraId="51F084DB" w14:textId="77777777" w:rsidR="005639D0" w:rsidRPr="002471E5" w:rsidRDefault="005639D0" w:rsidP="001865C6">
            <w:pPr>
              <w:pStyle w:val="ListParagraph"/>
              <w:autoSpaceDE w:val="0"/>
              <w:autoSpaceDN w:val="0"/>
              <w:adjustRightInd w:val="0"/>
              <w:ind w:left="0"/>
              <w:jc w:val="both"/>
              <w:rPr>
                <w:szCs w:val="22"/>
              </w:rPr>
            </w:pPr>
          </w:p>
        </w:tc>
        <w:tc>
          <w:tcPr>
            <w:tcW w:w="2289" w:type="dxa"/>
          </w:tcPr>
          <w:p w14:paraId="5C5495D2" w14:textId="6F30AAEF" w:rsidR="005639D0" w:rsidRPr="002471E5" w:rsidRDefault="005639D0" w:rsidP="001865C6">
            <w:pPr>
              <w:pStyle w:val="ListParagraph"/>
              <w:autoSpaceDE w:val="0"/>
              <w:autoSpaceDN w:val="0"/>
              <w:adjustRightInd w:val="0"/>
              <w:ind w:left="0"/>
              <w:jc w:val="center"/>
              <w:rPr>
                <w:szCs w:val="22"/>
              </w:rPr>
            </w:pPr>
          </w:p>
        </w:tc>
      </w:tr>
    </w:tbl>
    <w:p w14:paraId="2A2071DC" w14:textId="77777777" w:rsidR="00AA5DA9" w:rsidRPr="002471E5" w:rsidRDefault="00AA5DA9" w:rsidP="00AA5DA9">
      <w:pPr>
        <w:pStyle w:val="ListParagraph"/>
        <w:autoSpaceDE w:val="0"/>
        <w:autoSpaceDN w:val="0"/>
        <w:adjustRightInd w:val="0"/>
        <w:ind w:left="360"/>
        <w:jc w:val="both"/>
        <w:rPr>
          <w:szCs w:val="22"/>
        </w:rPr>
      </w:pPr>
    </w:p>
    <w:p w14:paraId="1953E336" w14:textId="74026BBF" w:rsidR="00AA5DA9" w:rsidRPr="002471E5" w:rsidRDefault="00AA5DA9" w:rsidP="00AA5DA9">
      <w:pPr>
        <w:pStyle w:val="ListParagraph"/>
        <w:autoSpaceDE w:val="0"/>
        <w:autoSpaceDN w:val="0"/>
        <w:adjustRightInd w:val="0"/>
        <w:ind w:left="360"/>
        <w:jc w:val="both"/>
        <w:rPr>
          <w:szCs w:val="22"/>
        </w:rPr>
      </w:pPr>
      <w:r w:rsidRPr="002471E5">
        <w:rPr>
          <w:szCs w:val="22"/>
        </w:rPr>
        <w:t xml:space="preserve">Unless otherwise revised by a subsequent addendum to this </w:t>
      </w:r>
      <w:r w:rsidR="008E663F" w:rsidRPr="002471E5">
        <w:rPr>
          <w:szCs w:val="22"/>
        </w:rPr>
        <w:t>ITN</w:t>
      </w:r>
      <w:r w:rsidRPr="002471E5">
        <w:rPr>
          <w:szCs w:val="22"/>
        </w:rPr>
        <w:t xml:space="preserve">, the dates and times by which stated actions should be taken or completed are listed above. If FSU determines, in its sole discretion, that it is necessary to change any of these dates and times, it will issue an Addendum to the </w:t>
      </w:r>
      <w:r w:rsidR="008E663F" w:rsidRPr="002471E5">
        <w:rPr>
          <w:szCs w:val="22"/>
        </w:rPr>
        <w:t>ITN</w:t>
      </w:r>
      <w:r w:rsidRPr="002471E5">
        <w:rPr>
          <w:szCs w:val="22"/>
        </w:rPr>
        <w:t xml:space="preserve">. All times listed are Eastern Time (ET). It is the </w:t>
      </w:r>
      <w:r w:rsidR="001C1C2C" w:rsidRPr="002471E5">
        <w:rPr>
          <w:szCs w:val="22"/>
        </w:rPr>
        <w:t>Respondent</w:t>
      </w:r>
      <w:r w:rsidR="00EC66E4" w:rsidRPr="002471E5">
        <w:rPr>
          <w:szCs w:val="22"/>
        </w:rPr>
        <w:t>’s</w:t>
      </w:r>
      <w:r w:rsidRPr="002471E5">
        <w:rPr>
          <w:szCs w:val="22"/>
        </w:rPr>
        <w:t xml:space="preserve"> responsibility to check </w:t>
      </w:r>
      <w:hyperlink r:id="rId14" w:history="1">
        <w:r w:rsidRPr="002471E5">
          <w:rPr>
            <w:rStyle w:val="Hyperlink"/>
            <w:szCs w:val="22"/>
          </w:rPr>
          <w:t>FSU’s Public Procurement Portal</w:t>
        </w:r>
      </w:hyperlink>
      <w:r w:rsidRPr="002471E5">
        <w:rPr>
          <w:szCs w:val="22"/>
        </w:rPr>
        <w:t xml:space="preserve"> for any updates or </w:t>
      </w:r>
      <w:r w:rsidR="00EC66E4" w:rsidRPr="002471E5">
        <w:rPr>
          <w:szCs w:val="22"/>
        </w:rPr>
        <w:t>addenda</w:t>
      </w:r>
      <w:r w:rsidRPr="002471E5">
        <w:rPr>
          <w:szCs w:val="22"/>
        </w:rPr>
        <w:t xml:space="preserve"> to this </w:t>
      </w:r>
      <w:r w:rsidR="008E663F" w:rsidRPr="002471E5">
        <w:rPr>
          <w:szCs w:val="22"/>
        </w:rPr>
        <w:t>ITN</w:t>
      </w:r>
      <w:r w:rsidRPr="002471E5">
        <w:rPr>
          <w:szCs w:val="22"/>
        </w:rPr>
        <w:t>.</w:t>
      </w:r>
    </w:p>
    <w:p w14:paraId="235596C6" w14:textId="77777777" w:rsidR="00E95177" w:rsidRPr="002471E5" w:rsidRDefault="00E95177" w:rsidP="00AA5DA9">
      <w:pPr>
        <w:pStyle w:val="ListParagraph"/>
        <w:autoSpaceDE w:val="0"/>
        <w:autoSpaceDN w:val="0"/>
        <w:adjustRightInd w:val="0"/>
        <w:ind w:left="360"/>
        <w:jc w:val="both"/>
        <w:rPr>
          <w:szCs w:val="22"/>
        </w:rPr>
      </w:pPr>
    </w:p>
    <w:p w14:paraId="290E5FE8" w14:textId="77777777" w:rsidR="00022D5E" w:rsidRPr="002471E5" w:rsidRDefault="00022D5E" w:rsidP="00AA5DA9">
      <w:pPr>
        <w:pStyle w:val="ListParagraph"/>
        <w:autoSpaceDE w:val="0"/>
        <w:autoSpaceDN w:val="0"/>
        <w:adjustRightInd w:val="0"/>
        <w:ind w:left="360"/>
        <w:jc w:val="both"/>
        <w:rPr>
          <w:szCs w:val="22"/>
        </w:rPr>
      </w:pPr>
    </w:p>
    <w:p w14:paraId="543844E1" w14:textId="77777777" w:rsidR="00E95177" w:rsidRPr="002471E5" w:rsidRDefault="00E95177" w:rsidP="00AA5DA9">
      <w:pPr>
        <w:pStyle w:val="ListParagraph"/>
        <w:autoSpaceDE w:val="0"/>
        <w:autoSpaceDN w:val="0"/>
        <w:adjustRightInd w:val="0"/>
        <w:ind w:left="360"/>
        <w:jc w:val="both"/>
        <w:rPr>
          <w:szCs w:val="22"/>
        </w:rPr>
      </w:pPr>
    </w:p>
    <w:p w14:paraId="57FCD70E" w14:textId="2B63580A" w:rsidR="00230A4E" w:rsidRPr="002471E5" w:rsidRDefault="00230A4E" w:rsidP="00E95177">
      <w:pPr>
        <w:pStyle w:val="Heading2"/>
        <w:numPr>
          <w:ilvl w:val="1"/>
          <w:numId w:val="3"/>
        </w:numPr>
        <w:rPr>
          <w:szCs w:val="22"/>
        </w:rPr>
      </w:pPr>
      <w:r w:rsidRPr="002471E5">
        <w:rPr>
          <w:szCs w:val="22"/>
        </w:rPr>
        <w:t>Question</w:t>
      </w:r>
      <w:r w:rsidR="003D6A79" w:rsidRPr="002471E5">
        <w:rPr>
          <w:szCs w:val="22"/>
        </w:rPr>
        <w:t>(s)</w:t>
      </w:r>
      <w:r w:rsidRPr="002471E5">
        <w:rPr>
          <w:szCs w:val="22"/>
        </w:rPr>
        <w:t xml:space="preserve"> Submission</w:t>
      </w:r>
    </w:p>
    <w:p w14:paraId="6CB5E804" w14:textId="294618A3" w:rsidR="003D6A79" w:rsidRPr="002471E5" w:rsidRDefault="003D6A79" w:rsidP="003D6A79">
      <w:pPr>
        <w:pStyle w:val="NoSpacing"/>
        <w:ind w:left="720"/>
        <w:jc w:val="both"/>
        <w:rPr>
          <w:rFonts w:ascii="Arial" w:hAnsi="Arial" w:cs="Arial"/>
        </w:rPr>
      </w:pPr>
      <w:r w:rsidRPr="002471E5">
        <w:rPr>
          <w:rFonts w:ascii="Arial" w:hAnsi="Arial" w:cs="Arial"/>
        </w:rPr>
        <w:t xml:space="preserve">Please use the Question &amp; Answer Board within the </w:t>
      </w:r>
      <w:r w:rsidR="008E663F" w:rsidRPr="002471E5">
        <w:rPr>
          <w:rFonts w:ascii="Arial" w:hAnsi="Arial" w:cs="Arial"/>
        </w:rPr>
        <w:t>ITN</w:t>
      </w:r>
      <w:r w:rsidRPr="002471E5">
        <w:rPr>
          <w:rFonts w:ascii="Arial" w:hAnsi="Arial" w:cs="Arial"/>
        </w:rPr>
        <w:t xml:space="preserve"> event </w:t>
      </w:r>
      <w:r w:rsidR="001B2FEC" w:rsidRPr="002471E5">
        <w:rPr>
          <w:rFonts w:ascii="Arial" w:hAnsi="Arial" w:cs="Arial"/>
        </w:rPr>
        <w:t>located in</w:t>
      </w:r>
      <w:r w:rsidRPr="002471E5">
        <w:rPr>
          <w:rFonts w:ascii="Arial" w:hAnsi="Arial" w:cs="Arial"/>
        </w:rPr>
        <w:t xml:space="preserve"> </w:t>
      </w:r>
      <w:hyperlink r:id="rId15" w:history="1">
        <w:r w:rsidRPr="002471E5">
          <w:rPr>
            <w:rStyle w:val="Hyperlink"/>
            <w:rFonts w:ascii="Arial" w:hAnsi="Arial" w:cs="Arial"/>
          </w:rPr>
          <w:t>FSU’s Public Procurement Portal</w:t>
        </w:r>
      </w:hyperlink>
      <w:r w:rsidRPr="002471E5">
        <w:rPr>
          <w:rFonts w:ascii="Arial" w:hAnsi="Arial" w:cs="Arial"/>
        </w:rPr>
        <w:t xml:space="preserve"> to ask questions</w:t>
      </w:r>
      <w:r w:rsidR="001B2FEC" w:rsidRPr="002471E5">
        <w:rPr>
          <w:rFonts w:ascii="Arial" w:hAnsi="Arial" w:cs="Arial"/>
        </w:rPr>
        <w:t xml:space="preserve"> related to the </w:t>
      </w:r>
      <w:r w:rsidR="008E663F" w:rsidRPr="002471E5">
        <w:rPr>
          <w:rFonts w:ascii="Arial" w:hAnsi="Arial" w:cs="Arial"/>
        </w:rPr>
        <w:t>ITN</w:t>
      </w:r>
      <w:r w:rsidRPr="002471E5">
        <w:rPr>
          <w:rFonts w:ascii="Arial" w:hAnsi="Arial" w:cs="Arial"/>
        </w:rPr>
        <w:t xml:space="preserve">. </w:t>
      </w:r>
      <w:r w:rsidR="001B2FEC" w:rsidRPr="002471E5">
        <w:rPr>
          <w:rFonts w:ascii="Arial" w:hAnsi="Arial" w:cs="Arial"/>
        </w:rPr>
        <w:t>Please</w:t>
      </w:r>
      <w:r w:rsidR="007A3E43" w:rsidRPr="002471E5">
        <w:rPr>
          <w:rFonts w:ascii="Arial" w:hAnsi="Arial" w:cs="Arial"/>
        </w:rPr>
        <w:t xml:space="preserve"> see</w:t>
      </w:r>
      <w:r w:rsidRPr="002471E5">
        <w:rPr>
          <w:rFonts w:ascii="Arial" w:hAnsi="Arial" w:cs="Arial"/>
        </w:rPr>
        <w:t xml:space="preserve"> the </w:t>
      </w:r>
      <w:r w:rsidR="007A3E43" w:rsidRPr="002471E5">
        <w:rPr>
          <w:rFonts w:ascii="Arial" w:hAnsi="Arial" w:cs="Arial"/>
        </w:rPr>
        <w:t>Timeline</w:t>
      </w:r>
      <w:r w:rsidRPr="002471E5">
        <w:rPr>
          <w:rFonts w:ascii="Arial" w:hAnsi="Arial" w:cs="Arial"/>
        </w:rPr>
        <w:t xml:space="preserve"> of Events </w:t>
      </w:r>
      <w:r w:rsidRPr="002471E5">
        <w:rPr>
          <w:rFonts w:ascii="Arial" w:hAnsi="Arial" w:cs="Arial"/>
        </w:rPr>
        <w:lastRenderedPageBreak/>
        <w:t xml:space="preserve">for the </w:t>
      </w:r>
      <w:r w:rsidR="007A3E43" w:rsidRPr="002471E5">
        <w:rPr>
          <w:rFonts w:ascii="Arial" w:hAnsi="Arial" w:cs="Arial"/>
        </w:rPr>
        <w:t>deadline</w:t>
      </w:r>
      <w:r w:rsidRPr="002471E5">
        <w:rPr>
          <w:rFonts w:ascii="Arial" w:hAnsi="Arial" w:cs="Arial"/>
        </w:rPr>
        <w:t xml:space="preserve"> to submit questions. At all times it shall remain the responsibility of the </w:t>
      </w:r>
      <w:r w:rsidR="001C1C2C" w:rsidRPr="002471E5">
        <w:rPr>
          <w:rFonts w:ascii="Arial" w:hAnsi="Arial" w:cs="Arial"/>
        </w:rPr>
        <w:t>Respondent</w:t>
      </w:r>
      <w:r w:rsidRPr="002471E5">
        <w:rPr>
          <w:rFonts w:ascii="Arial" w:hAnsi="Arial" w:cs="Arial"/>
        </w:rPr>
        <w:t xml:space="preserve"> to check the </w:t>
      </w:r>
      <w:r w:rsidR="008E663F" w:rsidRPr="002471E5">
        <w:rPr>
          <w:rFonts w:ascii="Arial" w:hAnsi="Arial" w:cs="Arial"/>
        </w:rPr>
        <w:t>ITN</w:t>
      </w:r>
      <w:r w:rsidRPr="002471E5">
        <w:rPr>
          <w:rFonts w:ascii="Arial" w:hAnsi="Arial" w:cs="Arial"/>
        </w:rPr>
        <w:t xml:space="preserve"> for any addenda</w:t>
      </w:r>
      <w:r w:rsidR="007A3E43" w:rsidRPr="002471E5">
        <w:rPr>
          <w:rFonts w:ascii="Arial" w:hAnsi="Arial" w:cs="Arial"/>
        </w:rPr>
        <w:t xml:space="preserve"> and the </w:t>
      </w:r>
      <w:r w:rsidR="001C1C2C" w:rsidRPr="002471E5">
        <w:rPr>
          <w:rFonts w:ascii="Arial" w:hAnsi="Arial" w:cs="Arial"/>
        </w:rPr>
        <w:t>Question-and-Answer</w:t>
      </w:r>
      <w:r w:rsidR="007A3E43" w:rsidRPr="002471E5">
        <w:rPr>
          <w:rFonts w:ascii="Arial" w:hAnsi="Arial" w:cs="Arial"/>
        </w:rPr>
        <w:t xml:space="preserve"> Board. </w:t>
      </w:r>
    </w:p>
    <w:p w14:paraId="1992C2F0" w14:textId="77777777" w:rsidR="003D6A79" w:rsidRPr="002471E5" w:rsidRDefault="003D6A79" w:rsidP="003D6A79">
      <w:pPr>
        <w:pStyle w:val="NoSpacing"/>
        <w:ind w:left="720"/>
        <w:jc w:val="both"/>
        <w:rPr>
          <w:rFonts w:ascii="Arial" w:hAnsi="Arial" w:cs="Arial"/>
        </w:rPr>
      </w:pPr>
    </w:p>
    <w:p w14:paraId="2E4D30CE" w14:textId="4BFF4721" w:rsidR="003D6A79" w:rsidRPr="002471E5" w:rsidRDefault="003D6A79" w:rsidP="003D6A79">
      <w:pPr>
        <w:pStyle w:val="NoSpacing"/>
        <w:ind w:left="720"/>
        <w:jc w:val="both"/>
        <w:rPr>
          <w:rFonts w:ascii="Arial" w:hAnsi="Arial" w:cs="Arial"/>
        </w:rPr>
      </w:pPr>
      <w:r w:rsidRPr="002471E5">
        <w:rPr>
          <w:rFonts w:ascii="Arial" w:hAnsi="Arial" w:cs="Arial"/>
        </w:rPr>
        <w:t xml:space="preserve">Only those communications that are in writing from Procurement Services shall be considered as a duly authorized expression on behalf of FSU. </w:t>
      </w:r>
      <w:r w:rsidR="001C1C2C" w:rsidRPr="002471E5">
        <w:rPr>
          <w:rFonts w:ascii="Arial" w:hAnsi="Arial" w:cs="Arial"/>
        </w:rPr>
        <w:t>Respondent</w:t>
      </w:r>
      <w:r w:rsidR="00F3209E" w:rsidRPr="002471E5">
        <w:rPr>
          <w:rFonts w:ascii="Arial" w:hAnsi="Arial" w:cs="Arial"/>
        </w:rPr>
        <w:t>s</w:t>
      </w:r>
      <w:r w:rsidRPr="002471E5">
        <w:rPr>
          <w:rFonts w:ascii="Arial" w:hAnsi="Arial" w:cs="Arial"/>
        </w:rPr>
        <w:t xml:space="preserve"> may </w:t>
      </w:r>
      <w:r w:rsidRPr="002471E5">
        <w:rPr>
          <w:rFonts w:ascii="Arial" w:hAnsi="Arial" w:cs="Arial"/>
          <w:u w:val="single"/>
        </w:rPr>
        <w:t>not</w:t>
      </w:r>
      <w:r w:rsidRPr="002471E5">
        <w:rPr>
          <w:rFonts w:ascii="Arial" w:hAnsi="Arial" w:cs="Arial"/>
        </w:rPr>
        <w:t xml:space="preserve"> consider any verbal instructions as an official expression on FSU’s behalf. </w:t>
      </w:r>
      <w:r w:rsidRPr="002471E5">
        <w:rPr>
          <w:rFonts w:ascii="Arial" w:hAnsi="Arial" w:cs="Arial"/>
          <w:b/>
        </w:rPr>
        <w:t xml:space="preserve">QUESTIONS DIRECTED TO, OR ANY </w:t>
      </w:r>
      <w:r w:rsidR="001C1C2C" w:rsidRPr="002471E5">
        <w:rPr>
          <w:rFonts w:ascii="Arial" w:hAnsi="Arial" w:cs="Arial"/>
          <w:b/>
        </w:rPr>
        <w:t>PROPOSAL</w:t>
      </w:r>
      <w:r w:rsidRPr="002471E5">
        <w:rPr>
          <w:rFonts w:ascii="Arial" w:hAnsi="Arial" w:cs="Arial"/>
          <w:b/>
        </w:rPr>
        <w:t>S RECEIVED FROM ANY OTHER DEPARTMENT, PERSON, AGENT, OR REPRESENTATIVE OF FSU WILL NOT BE CONSIDERED VALID OR BINDING</w:t>
      </w:r>
      <w:r w:rsidRPr="002471E5">
        <w:rPr>
          <w:rFonts w:ascii="Arial" w:hAnsi="Arial" w:cs="Arial"/>
        </w:rPr>
        <w:t xml:space="preserve">. Also, FSU will recognize only communications from </w:t>
      </w:r>
      <w:r w:rsidR="001C1C2C" w:rsidRPr="002471E5">
        <w:rPr>
          <w:rFonts w:ascii="Arial" w:hAnsi="Arial" w:cs="Arial"/>
        </w:rPr>
        <w:t>Respondent</w:t>
      </w:r>
      <w:r w:rsidR="00F3209E" w:rsidRPr="002471E5">
        <w:rPr>
          <w:rFonts w:ascii="Arial" w:hAnsi="Arial" w:cs="Arial"/>
        </w:rPr>
        <w:t>s</w:t>
      </w:r>
      <w:r w:rsidRPr="002471E5">
        <w:rPr>
          <w:rFonts w:ascii="Arial" w:hAnsi="Arial" w:cs="Arial"/>
        </w:rPr>
        <w:t xml:space="preserve"> that either signed and in writing or submitted directly within FSU’s Public Procurement Portal as duly authorized expressions on behalf of the Respondent.</w:t>
      </w:r>
    </w:p>
    <w:p w14:paraId="62560A7A" w14:textId="77777777" w:rsidR="003D6A79" w:rsidRPr="002471E5" w:rsidRDefault="003D6A79" w:rsidP="003D6A79">
      <w:pPr>
        <w:pStyle w:val="NoSpacing"/>
        <w:ind w:left="720"/>
        <w:jc w:val="both"/>
        <w:rPr>
          <w:rFonts w:ascii="Arial" w:hAnsi="Arial" w:cs="Arial"/>
        </w:rPr>
      </w:pPr>
    </w:p>
    <w:p w14:paraId="022C928F" w14:textId="012D9579" w:rsidR="00422FE5" w:rsidRPr="002471E5" w:rsidRDefault="00422FE5" w:rsidP="00422FE5">
      <w:pPr>
        <w:pStyle w:val="Heading2"/>
        <w:numPr>
          <w:ilvl w:val="1"/>
          <w:numId w:val="3"/>
        </w:numPr>
        <w:rPr>
          <w:szCs w:val="22"/>
        </w:rPr>
      </w:pPr>
      <w:r w:rsidRPr="002471E5">
        <w:rPr>
          <w:szCs w:val="22"/>
        </w:rPr>
        <w:t>Scope of Work</w:t>
      </w:r>
    </w:p>
    <w:p w14:paraId="7A5A9980" w14:textId="77777777" w:rsidR="00D71855" w:rsidRPr="00BB213A" w:rsidRDefault="00070D98" w:rsidP="005A6B56">
      <w:pPr>
        <w:pStyle w:val="NoSpacing"/>
        <w:ind w:left="720"/>
        <w:jc w:val="both"/>
        <w:rPr>
          <w:rFonts w:ascii="Arial" w:hAnsi="Arial" w:cs="Arial"/>
        </w:rPr>
      </w:pPr>
      <w:r w:rsidRPr="00BB213A">
        <w:rPr>
          <w:rFonts w:ascii="Arial" w:hAnsi="Arial" w:cs="Arial"/>
        </w:rPr>
        <w:t xml:space="preserve">The purpose of this </w:t>
      </w:r>
      <w:r w:rsidR="008E663F" w:rsidRPr="00BB213A">
        <w:rPr>
          <w:rFonts w:ascii="Arial" w:hAnsi="Arial" w:cs="Arial"/>
        </w:rPr>
        <w:t>ITN</w:t>
      </w:r>
      <w:r w:rsidRPr="00BB213A">
        <w:rPr>
          <w:rFonts w:ascii="Arial" w:hAnsi="Arial" w:cs="Arial"/>
        </w:rPr>
        <w:t xml:space="preserve"> is to </w:t>
      </w:r>
      <w:r w:rsidR="005A6B56" w:rsidRPr="00BB213A">
        <w:rPr>
          <w:rFonts w:ascii="Arial" w:hAnsi="Arial" w:cs="Arial"/>
        </w:rPr>
        <w:t>contract with a Respondent to provide supplemental digital marketing services for the College of Business</w:t>
      </w:r>
      <w:r w:rsidRPr="00BB213A">
        <w:rPr>
          <w:rFonts w:ascii="Arial" w:hAnsi="Arial" w:cs="Arial"/>
        </w:rPr>
        <w:t xml:space="preserve">. </w:t>
      </w:r>
    </w:p>
    <w:p w14:paraId="583C5CB4" w14:textId="77777777" w:rsidR="00D71855" w:rsidRPr="00BB213A" w:rsidRDefault="00D71855" w:rsidP="005A6B56">
      <w:pPr>
        <w:pStyle w:val="NoSpacing"/>
        <w:ind w:left="720"/>
        <w:jc w:val="both"/>
        <w:rPr>
          <w:rFonts w:ascii="Arial" w:hAnsi="Arial" w:cs="Arial"/>
        </w:rPr>
      </w:pPr>
    </w:p>
    <w:p w14:paraId="2F7AE43F" w14:textId="489D6A8E" w:rsidR="00070D98" w:rsidRPr="00BB213A" w:rsidRDefault="00070D98" w:rsidP="005A6B56">
      <w:pPr>
        <w:pStyle w:val="NoSpacing"/>
        <w:ind w:left="720"/>
        <w:jc w:val="both"/>
        <w:rPr>
          <w:rFonts w:ascii="Arial" w:hAnsi="Arial" w:cs="Arial"/>
        </w:rPr>
      </w:pPr>
      <w:r w:rsidRPr="00BB213A">
        <w:rPr>
          <w:rFonts w:ascii="Arial" w:hAnsi="Arial" w:cs="Arial"/>
        </w:rPr>
        <w:t>At a minimum, FSU requires</w:t>
      </w:r>
      <w:r w:rsidR="00D44016">
        <w:rPr>
          <w:rFonts w:ascii="Arial" w:hAnsi="Arial" w:cs="Arial"/>
        </w:rPr>
        <w:t xml:space="preserve"> the latest emerging marketing technology, platforms and tools with data-driven strategies related to the following</w:t>
      </w:r>
      <w:r w:rsidRPr="00BB213A">
        <w:rPr>
          <w:rFonts w:ascii="Arial" w:hAnsi="Arial" w:cs="Arial"/>
        </w:rPr>
        <w:t>:</w:t>
      </w:r>
    </w:p>
    <w:p w14:paraId="18930541" w14:textId="77777777" w:rsidR="00070D98" w:rsidRPr="00BB213A" w:rsidRDefault="00070D98" w:rsidP="00070D98">
      <w:pPr>
        <w:pStyle w:val="NoSpacing"/>
        <w:ind w:left="1080"/>
        <w:jc w:val="both"/>
        <w:rPr>
          <w:rFonts w:ascii="Arial" w:hAnsi="Arial" w:cs="Arial"/>
        </w:rPr>
      </w:pPr>
    </w:p>
    <w:p w14:paraId="75A828F1" w14:textId="77777777" w:rsidR="005A6B56" w:rsidRPr="00BB213A" w:rsidRDefault="005A6B56" w:rsidP="005A6B56">
      <w:pPr>
        <w:pStyle w:val="ListParagraph"/>
        <w:numPr>
          <w:ilvl w:val="0"/>
          <w:numId w:val="15"/>
        </w:numPr>
        <w:spacing w:after="160" w:line="259" w:lineRule="auto"/>
        <w:rPr>
          <w:szCs w:val="22"/>
        </w:rPr>
      </w:pPr>
      <w:r w:rsidRPr="00BB213A">
        <w:rPr>
          <w:b/>
          <w:bCs/>
          <w:szCs w:val="22"/>
        </w:rPr>
        <w:t>ADVERTISING SERVICES</w:t>
      </w:r>
      <w:r w:rsidRPr="00BB213A">
        <w:rPr>
          <w:szCs w:val="22"/>
        </w:rPr>
        <w:t>, including, but not limited to:</w:t>
      </w:r>
    </w:p>
    <w:p w14:paraId="4F379528" w14:textId="14D529D7" w:rsidR="005A6B56" w:rsidRPr="00BB213A" w:rsidRDefault="005A6B56" w:rsidP="005A6B56">
      <w:pPr>
        <w:pStyle w:val="ListParagraph"/>
        <w:numPr>
          <w:ilvl w:val="1"/>
          <w:numId w:val="15"/>
        </w:numPr>
        <w:spacing w:after="160" w:line="259" w:lineRule="auto"/>
        <w:rPr>
          <w:szCs w:val="22"/>
        </w:rPr>
      </w:pPr>
      <w:r w:rsidRPr="00BB213A">
        <w:rPr>
          <w:szCs w:val="22"/>
        </w:rPr>
        <w:t xml:space="preserve">Search engine marketing (SEM) of the college’s programs, </w:t>
      </w:r>
      <w:r w:rsidR="006E3264">
        <w:rPr>
          <w:szCs w:val="22"/>
        </w:rPr>
        <w:t>primarily</w:t>
      </w:r>
      <w:r w:rsidRPr="00BB213A">
        <w:rPr>
          <w:szCs w:val="22"/>
        </w:rPr>
        <w:t xml:space="preserve"> online degrees </w:t>
      </w:r>
    </w:p>
    <w:p w14:paraId="2261FB78" w14:textId="5EDEDFA7" w:rsidR="005A6B56" w:rsidRPr="00BB213A" w:rsidRDefault="005A6B56" w:rsidP="005A6B56">
      <w:pPr>
        <w:pStyle w:val="ListParagraph"/>
        <w:numPr>
          <w:ilvl w:val="1"/>
          <w:numId w:val="15"/>
        </w:numPr>
        <w:spacing w:after="160" w:line="259" w:lineRule="auto"/>
        <w:rPr>
          <w:szCs w:val="22"/>
        </w:rPr>
      </w:pPr>
      <w:r w:rsidRPr="00BB213A">
        <w:rPr>
          <w:szCs w:val="22"/>
        </w:rPr>
        <w:t xml:space="preserve">A LinkedIn campaign promoting the college’s Ph.D. program with majors. </w:t>
      </w:r>
    </w:p>
    <w:p w14:paraId="23F8FF91" w14:textId="0D1BFF96" w:rsidR="005A6B56" w:rsidRPr="00BB213A" w:rsidRDefault="005A6B56" w:rsidP="005A6B56">
      <w:pPr>
        <w:pStyle w:val="ListParagraph"/>
        <w:numPr>
          <w:ilvl w:val="1"/>
          <w:numId w:val="15"/>
        </w:numPr>
        <w:spacing w:after="160" w:line="259" w:lineRule="auto"/>
        <w:rPr>
          <w:szCs w:val="22"/>
        </w:rPr>
      </w:pPr>
      <w:r w:rsidRPr="00BB213A">
        <w:rPr>
          <w:szCs w:val="22"/>
        </w:rPr>
        <w:t xml:space="preserve">Supplemental promotions, as needed on various social media platforms, </w:t>
      </w:r>
      <w:r w:rsidR="007D5C8B" w:rsidRPr="00BB213A">
        <w:rPr>
          <w:szCs w:val="22"/>
        </w:rPr>
        <w:t>including but not limited to:</w:t>
      </w:r>
      <w:r w:rsidRPr="00BB213A">
        <w:rPr>
          <w:szCs w:val="22"/>
        </w:rPr>
        <w:t xml:space="preserve"> Meta (Facebook + Instagram).</w:t>
      </w:r>
    </w:p>
    <w:p w14:paraId="22711068" w14:textId="64A89938" w:rsidR="005A6B56" w:rsidRPr="00BB213A" w:rsidRDefault="005A6B56" w:rsidP="005A6B56">
      <w:pPr>
        <w:pStyle w:val="ListParagraph"/>
        <w:numPr>
          <w:ilvl w:val="0"/>
          <w:numId w:val="15"/>
        </w:numPr>
        <w:spacing w:after="160" w:line="259" w:lineRule="auto"/>
        <w:rPr>
          <w:szCs w:val="22"/>
        </w:rPr>
      </w:pPr>
      <w:r w:rsidRPr="00BB213A">
        <w:rPr>
          <w:b/>
          <w:bCs/>
          <w:szCs w:val="22"/>
        </w:rPr>
        <w:t>WEB-RELATED SERVICES</w:t>
      </w:r>
      <w:r w:rsidRPr="00BB213A">
        <w:rPr>
          <w:szCs w:val="22"/>
        </w:rPr>
        <w:t>, if and as needed, including</w:t>
      </w:r>
      <w:r w:rsidR="007D5C8B" w:rsidRPr="00BB213A">
        <w:rPr>
          <w:szCs w:val="22"/>
        </w:rPr>
        <w:t>, but not limited to</w:t>
      </w:r>
      <w:r w:rsidRPr="00BB213A">
        <w:rPr>
          <w:szCs w:val="22"/>
        </w:rPr>
        <w:t>:</w:t>
      </w:r>
    </w:p>
    <w:p w14:paraId="668F1822" w14:textId="4B47B622" w:rsidR="005A6B56" w:rsidRPr="00BB213A" w:rsidRDefault="005A6B56" w:rsidP="005A6B56">
      <w:pPr>
        <w:pStyle w:val="ListParagraph"/>
        <w:numPr>
          <w:ilvl w:val="1"/>
          <w:numId w:val="15"/>
        </w:numPr>
        <w:spacing w:after="160" w:line="259" w:lineRule="auto"/>
        <w:rPr>
          <w:szCs w:val="22"/>
        </w:rPr>
      </w:pPr>
      <w:r w:rsidRPr="00BB213A">
        <w:rPr>
          <w:szCs w:val="22"/>
        </w:rPr>
        <w:t>Web design assistance (Knowledge of Drupal and WordPress desired)</w:t>
      </w:r>
    </w:p>
    <w:p w14:paraId="1A9DAC97" w14:textId="77777777" w:rsidR="005A6B56" w:rsidRPr="00BB213A" w:rsidRDefault="005A6B56" w:rsidP="005A6B56">
      <w:pPr>
        <w:pStyle w:val="ListParagraph"/>
        <w:numPr>
          <w:ilvl w:val="1"/>
          <w:numId w:val="15"/>
        </w:numPr>
        <w:spacing w:after="160" w:line="259" w:lineRule="auto"/>
        <w:rPr>
          <w:szCs w:val="22"/>
        </w:rPr>
      </w:pPr>
      <w:r w:rsidRPr="00BB213A">
        <w:rPr>
          <w:szCs w:val="22"/>
        </w:rPr>
        <w:t xml:space="preserve">Brand strategy </w:t>
      </w:r>
    </w:p>
    <w:p w14:paraId="2DF2E756" w14:textId="77777777" w:rsidR="005A6B56" w:rsidRPr="00BB213A" w:rsidRDefault="005A6B56" w:rsidP="005A6B56">
      <w:pPr>
        <w:pStyle w:val="ListParagraph"/>
        <w:numPr>
          <w:ilvl w:val="1"/>
          <w:numId w:val="15"/>
        </w:numPr>
        <w:spacing w:after="160" w:line="259" w:lineRule="auto"/>
        <w:rPr>
          <w:szCs w:val="22"/>
        </w:rPr>
      </w:pPr>
      <w:r w:rsidRPr="00BB213A">
        <w:rPr>
          <w:szCs w:val="22"/>
        </w:rPr>
        <w:t xml:space="preserve">Content creation </w:t>
      </w:r>
    </w:p>
    <w:p w14:paraId="5AA196D9" w14:textId="77777777" w:rsidR="005A6B56" w:rsidRPr="00BB213A" w:rsidRDefault="005A6B56" w:rsidP="005A6B56">
      <w:pPr>
        <w:pStyle w:val="ListParagraph"/>
        <w:numPr>
          <w:ilvl w:val="1"/>
          <w:numId w:val="15"/>
        </w:numPr>
        <w:spacing w:after="160" w:line="259" w:lineRule="auto"/>
        <w:rPr>
          <w:szCs w:val="22"/>
        </w:rPr>
      </w:pPr>
      <w:r w:rsidRPr="00BB213A">
        <w:rPr>
          <w:szCs w:val="22"/>
        </w:rPr>
        <w:t>Other digital support</w:t>
      </w:r>
    </w:p>
    <w:p w14:paraId="15283901" w14:textId="77777777" w:rsidR="00D71855" w:rsidRPr="00BB213A" w:rsidRDefault="00D71855" w:rsidP="00D71855">
      <w:pPr>
        <w:pStyle w:val="ListParagraph"/>
        <w:spacing w:after="160" w:line="259" w:lineRule="auto"/>
        <w:ind w:left="2160"/>
        <w:rPr>
          <w:szCs w:val="22"/>
        </w:rPr>
      </w:pPr>
    </w:p>
    <w:p w14:paraId="5F2A3C78" w14:textId="4CE7B4F0" w:rsidR="009C3732" w:rsidRPr="00BB213A" w:rsidRDefault="0048643C" w:rsidP="00070D98">
      <w:pPr>
        <w:pStyle w:val="ListParagraph"/>
        <w:numPr>
          <w:ilvl w:val="0"/>
          <w:numId w:val="15"/>
        </w:numPr>
        <w:contextualSpacing w:val="0"/>
        <w:jc w:val="both"/>
        <w:rPr>
          <w:b/>
          <w:bCs/>
          <w:szCs w:val="22"/>
        </w:rPr>
      </w:pPr>
      <w:r w:rsidRPr="00BB213A">
        <w:rPr>
          <w:b/>
          <w:bCs/>
          <w:szCs w:val="22"/>
        </w:rPr>
        <w:t xml:space="preserve">ESTIMATED </w:t>
      </w:r>
      <w:r w:rsidR="006E3264">
        <w:rPr>
          <w:b/>
          <w:bCs/>
          <w:szCs w:val="22"/>
        </w:rPr>
        <w:t xml:space="preserve">ANNUAL </w:t>
      </w:r>
      <w:r w:rsidRPr="00BB213A">
        <w:rPr>
          <w:b/>
          <w:bCs/>
          <w:szCs w:val="22"/>
        </w:rPr>
        <w:t>ADVERTISING BUDGETS</w:t>
      </w:r>
    </w:p>
    <w:p w14:paraId="164E4B1A" w14:textId="77777777" w:rsidR="0048643C" w:rsidRPr="00BB213A" w:rsidRDefault="0048643C" w:rsidP="0048643C">
      <w:pPr>
        <w:pStyle w:val="ListParagraph"/>
        <w:numPr>
          <w:ilvl w:val="1"/>
          <w:numId w:val="15"/>
        </w:numPr>
        <w:spacing w:after="160" w:line="259" w:lineRule="auto"/>
        <w:rPr>
          <w:szCs w:val="22"/>
        </w:rPr>
      </w:pPr>
      <w:r w:rsidRPr="00BB213A">
        <w:rPr>
          <w:b/>
          <w:bCs/>
          <w:szCs w:val="22"/>
          <w:u w:val="single"/>
        </w:rPr>
        <w:t>&lt;</w:t>
      </w:r>
      <w:r w:rsidRPr="00BB213A">
        <w:rPr>
          <w:b/>
          <w:bCs/>
          <w:szCs w:val="22"/>
        </w:rPr>
        <w:t xml:space="preserve"> $35,000 estimate </w:t>
      </w:r>
      <w:r w:rsidRPr="00BB213A">
        <w:rPr>
          <w:szCs w:val="22"/>
        </w:rPr>
        <w:t>– promotion of the college’s online Master of Business Administration (MBA), which should include, but not be limited to, promotion of a new major in Alternative Investments and Finance</w:t>
      </w:r>
    </w:p>
    <w:p w14:paraId="54A3F2D2" w14:textId="2FC9839A" w:rsidR="0048643C" w:rsidRPr="00BB213A" w:rsidRDefault="0048643C" w:rsidP="0048643C">
      <w:pPr>
        <w:pStyle w:val="ListParagraph"/>
        <w:ind w:left="1440" w:firstLine="720"/>
        <w:rPr>
          <w:b/>
          <w:bCs/>
          <w:i/>
          <w:iCs/>
          <w:szCs w:val="22"/>
        </w:rPr>
      </w:pPr>
      <w:r w:rsidRPr="00BB213A">
        <w:rPr>
          <w:i/>
          <w:iCs/>
          <w:szCs w:val="22"/>
        </w:rPr>
        <w:t>Degree website:</w:t>
      </w:r>
      <w:r w:rsidRPr="00BB213A">
        <w:rPr>
          <w:b/>
          <w:bCs/>
          <w:i/>
          <w:iCs/>
          <w:szCs w:val="22"/>
        </w:rPr>
        <w:t xml:space="preserve"> mba.fsu.edu</w:t>
      </w:r>
      <w:r w:rsidR="007D5C8B" w:rsidRPr="00BB213A">
        <w:rPr>
          <w:b/>
          <w:bCs/>
          <w:i/>
          <w:iCs/>
          <w:szCs w:val="22"/>
        </w:rPr>
        <w:t xml:space="preserve">  </w:t>
      </w:r>
    </w:p>
    <w:p w14:paraId="30A73BFB" w14:textId="77777777" w:rsidR="0048643C" w:rsidRPr="00BB213A" w:rsidRDefault="0048643C" w:rsidP="0048643C">
      <w:pPr>
        <w:pStyle w:val="ListParagraph"/>
        <w:rPr>
          <w:b/>
          <w:bCs/>
          <w:i/>
          <w:iCs/>
          <w:szCs w:val="22"/>
        </w:rPr>
      </w:pPr>
    </w:p>
    <w:p w14:paraId="1AB4CFEC" w14:textId="77777777" w:rsidR="0048643C" w:rsidRPr="00BB213A" w:rsidRDefault="0048643C" w:rsidP="0048643C">
      <w:pPr>
        <w:pStyle w:val="ListParagraph"/>
        <w:numPr>
          <w:ilvl w:val="1"/>
          <w:numId w:val="15"/>
        </w:numPr>
        <w:spacing w:after="160" w:line="259" w:lineRule="auto"/>
        <w:rPr>
          <w:szCs w:val="22"/>
        </w:rPr>
      </w:pPr>
      <w:r w:rsidRPr="00BB213A">
        <w:rPr>
          <w:b/>
          <w:bCs/>
          <w:szCs w:val="22"/>
          <w:u w:val="single"/>
        </w:rPr>
        <w:t>&lt;</w:t>
      </w:r>
      <w:r w:rsidRPr="00BB213A">
        <w:rPr>
          <w:b/>
          <w:bCs/>
          <w:szCs w:val="22"/>
        </w:rPr>
        <w:t xml:space="preserve"> $30,000 estimate </w:t>
      </w:r>
      <w:r w:rsidRPr="00BB213A">
        <w:rPr>
          <w:szCs w:val="22"/>
        </w:rPr>
        <w:t>– promotion of the college’s online Master of Science in Management Information Systems (MS-MIS)</w:t>
      </w:r>
    </w:p>
    <w:p w14:paraId="25994C01" w14:textId="77777777" w:rsidR="0048643C" w:rsidRPr="00BB213A" w:rsidRDefault="0048643C" w:rsidP="0048643C">
      <w:pPr>
        <w:pStyle w:val="ListParagraph"/>
        <w:ind w:left="1440" w:firstLine="720"/>
        <w:rPr>
          <w:b/>
          <w:bCs/>
          <w:i/>
          <w:iCs/>
          <w:szCs w:val="22"/>
        </w:rPr>
      </w:pPr>
      <w:r w:rsidRPr="00BB213A">
        <w:rPr>
          <w:i/>
          <w:iCs/>
          <w:szCs w:val="22"/>
        </w:rPr>
        <w:t>Degree website:</w:t>
      </w:r>
      <w:r w:rsidRPr="00BB213A">
        <w:rPr>
          <w:b/>
          <w:bCs/>
          <w:i/>
          <w:iCs/>
          <w:szCs w:val="22"/>
        </w:rPr>
        <w:t xml:space="preserve"> business.fsu.edu/MS-MIS </w:t>
      </w:r>
    </w:p>
    <w:p w14:paraId="05058FD8" w14:textId="77777777" w:rsidR="0048643C" w:rsidRPr="00BB213A" w:rsidRDefault="0048643C" w:rsidP="0048643C">
      <w:pPr>
        <w:pStyle w:val="ListParagraph"/>
        <w:rPr>
          <w:b/>
          <w:bCs/>
          <w:szCs w:val="22"/>
        </w:rPr>
      </w:pPr>
    </w:p>
    <w:p w14:paraId="416BFDE7" w14:textId="77777777" w:rsidR="0048643C" w:rsidRPr="00BB213A" w:rsidRDefault="0048643C" w:rsidP="0048643C">
      <w:pPr>
        <w:pStyle w:val="ListParagraph"/>
        <w:numPr>
          <w:ilvl w:val="1"/>
          <w:numId w:val="15"/>
        </w:numPr>
        <w:spacing w:after="160" w:line="259" w:lineRule="auto"/>
        <w:rPr>
          <w:b/>
          <w:bCs/>
          <w:szCs w:val="22"/>
        </w:rPr>
      </w:pPr>
      <w:r w:rsidRPr="00BB213A">
        <w:rPr>
          <w:b/>
          <w:bCs/>
          <w:szCs w:val="22"/>
          <w:u w:val="single"/>
        </w:rPr>
        <w:t>&lt;</w:t>
      </w:r>
      <w:r w:rsidRPr="00BB213A">
        <w:rPr>
          <w:b/>
          <w:bCs/>
          <w:szCs w:val="22"/>
        </w:rPr>
        <w:t xml:space="preserve"> $14,000 estimate </w:t>
      </w:r>
      <w:r w:rsidRPr="00BB213A">
        <w:rPr>
          <w:szCs w:val="22"/>
        </w:rPr>
        <w:t>– promotion of the college’s online Master of Science in Risk Management and Insurance (MS-RMI)</w:t>
      </w:r>
      <w:r w:rsidRPr="00BB213A">
        <w:rPr>
          <w:b/>
          <w:bCs/>
          <w:szCs w:val="22"/>
        </w:rPr>
        <w:t xml:space="preserve"> </w:t>
      </w:r>
      <w:r w:rsidRPr="00BB213A">
        <w:rPr>
          <w:szCs w:val="22"/>
        </w:rPr>
        <w:t xml:space="preserve"> </w:t>
      </w:r>
    </w:p>
    <w:p w14:paraId="66F855BE" w14:textId="77777777" w:rsidR="0048643C" w:rsidRPr="00BB213A" w:rsidRDefault="0048643C" w:rsidP="0048643C">
      <w:pPr>
        <w:pStyle w:val="ListParagraph"/>
        <w:ind w:left="1440" w:firstLine="720"/>
        <w:rPr>
          <w:b/>
          <w:bCs/>
          <w:i/>
          <w:iCs/>
          <w:szCs w:val="22"/>
        </w:rPr>
      </w:pPr>
      <w:r w:rsidRPr="00BB213A">
        <w:rPr>
          <w:i/>
          <w:iCs/>
          <w:szCs w:val="22"/>
        </w:rPr>
        <w:t>Degree website:</w:t>
      </w:r>
      <w:r w:rsidRPr="00BB213A">
        <w:rPr>
          <w:b/>
          <w:bCs/>
          <w:i/>
          <w:iCs/>
          <w:szCs w:val="22"/>
        </w:rPr>
        <w:t xml:space="preserve"> business.fsu.edu/MS-RMI</w:t>
      </w:r>
    </w:p>
    <w:p w14:paraId="5FFE3728" w14:textId="77777777" w:rsidR="0048643C" w:rsidRPr="00BB213A" w:rsidRDefault="0048643C" w:rsidP="0048643C">
      <w:pPr>
        <w:pStyle w:val="ListParagraph"/>
        <w:rPr>
          <w:b/>
          <w:bCs/>
          <w:i/>
          <w:iCs/>
          <w:szCs w:val="22"/>
        </w:rPr>
      </w:pPr>
    </w:p>
    <w:p w14:paraId="3696F144" w14:textId="77777777" w:rsidR="0048643C" w:rsidRPr="00BB213A" w:rsidRDefault="0048643C" w:rsidP="0048643C">
      <w:pPr>
        <w:pStyle w:val="ListParagraph"/>
        <w:numPr>
          <w:ilvl w:val="1"/>
          <w:numId w:val="15"/>
        </w:numPr>
        <w:spacing w:after="160" w:line="259" w:lineRule="auto"/>
        <w:rPr>
          <w:szCs w:val="22"/>
        </w:rPr>
      </w:pPr>
      <w:r w:rsidRPr="00BB213A">
        <w:rPr>
          <w:b/>
          <w:bCs/>
          <w:szCs w:val="22"/>
          <w:u w:val="single"/>
        </w:rPr>
        <w:t>&lt;</w:t>
      </w:r>
      <w:r w:rsidRPr="00BB213A">
        <w:rPr>
          <w:b/>
          <w:bCs/>
          <w:szCs w:val="22"/>
        </w:rPr>
        <w:t xml:space="preserve"> $20,000 estimate </w:t>
      </w:r>
      <w:r w:rsidRPr="00BB213A">
        <w:rPr>
          <w:szCs w:val="22"/>
        </w:rPr>
        <w:t>– promotion of the college’s Ph.D. in Business Administration with seven majors: Accounting, Finance, Management Information Systems, Marketing, Organizational Behavior and Human Resources, Risk Management and Insurance, Strategy</w:t>
      </w:r>
    </w:p>
    <w:p w14:paraId="57B2A195" w14:textId="77777777" w:rsidR="0048643C" w:rsidRPr="00BB213A" w:rsidRDefault="0048643C" w:rsidP="0048643C">
      <w:pPr>
        <w:pStyle w:val="ListParagraph"/>
        <w:ind w:left="1440" w:firstLine="720"/>
        <w:rPr>
          <w:b/>
          <w:bCs/>
          <w:i/>
          <w:iCs/>
          <w:szCs w:val="22"/>
        </w:rPr>
      </w:pPr>
      <w:r w:rsidRPr="00BB213A">
        <w:rPr>
          <w:i/>
          <w:iCs/>
          <w:szCs w:val="22"/>
        </w:rPr>
        <w:lastRenderedPageBreak/>
        <w:t>Degree website:</w:t>
      </w:r>
      <w:r w:rsidRPr="00BB213A">
        <w:rPr>
          <w:b/>
          <w:bCs/>
          <w:i/>
          <w:iCs/>
          <w:szCs w:val="22"/>
        </w:rPr>
        <w:t xml:space="preserve"> business.fsu.edu/PhD</w:t>
      </w:r>
    </w:p>
    <w:p w14:paraId="7AEDAFD6" w14:textId="77777777" w:rsidR="0048643C" w:rsidRPr="00BB213A" w:rsidRDefault="0048643C" w:rsidP="0048643C">
      <w:pPr>
        <w:pStyle w:val="ListParagraph"/>
        <w:rPr>
          <w:b/>
          <w:bCs/>
          <w:i/>
          <w:iCs/>
          <w:szCs w:val="22"/>
        </w:rPr>
      </w:pPr>
    </w:p>
    <w:p w14:paraId="0B7F955D" w14:textId="77777777" w:rsidR="0048643C" w:rsidRPr="00BB213A" w:rsidRDefault="0048643C" w:rsidP="0048643C">
      <w:pPr>
        <w:pStyle w:val="ListParagraph"/>
        <w:numPr>
          <w:ilvl w:val="1"/>
          <w:numId w:val="15"/>
        </w:numPr>
        <w:spacing w:after="160" w:line="259" w:lineRule="auto"/>
        <w:rPr>
          <w:szCs w:val="22"/>
        </w:rPr>
      </w:pPr>
      <w:r w:rsidRPr="00BB213A">
        <w:rPr>
          <w:b/>
          <w:bCs/>
          <w:szCs w:val="22"/>
        </w:rPr>
        <w:t xml:space="preserve">Unknown estimate – </w:t>
      </w:r>
      <w:r w:rsidRPr="00BB213A">
        <w:rPr>
          <w:szCs w:val="22"/>
        </w:rPr>
        <w:t>promotion of any of the college’s newest programs, such as executive education offerings, still in development but with expected start dates within the 2025-2026 fiscal year.</w:t>
      </w:r>
    </w:p>
    <w:p w14:paraId="02FB7544" w14:textId="77777777" w:rsidR="0048643C" w:rsidRPr="00BB213A" w:rsidRDefault="0048643C" w:rsidP="0048643C">
      <w:pPr>
        <w:pStyle w:val="ListParagraph"/>
        <w:ind w:left="1440"/>
        <w:contextualSpacing w:val="0"/>
        <w:jc w:val="both"/>
        <w:rPr>
          <w:b/>
          <w:bCs/>
          <w:szCs w:val="22"/>
        </w:rPr>
      </w:pPr>
    </w:p>
    <w:p w14:paraId="37B5D7C6" w14:textId="02238E0A" w:rsidR="007935C9" w:rsidRPr="00BB213A" w:rsidRDefault="007935C9" w:rsidP="00070D98">
      <w:pPr>
        <w:pStyle w:val="ListParagraph"/>
        <w:numPr>
          <w:ilvl w:val="0"/>
          <w:numId w:val="15"/>
        </w:numPr>
        <w:contextualSpacing w:val="0"/>
        <w:jc w:val="both"/>
        <w:rPr>
          <w:b/>
          <w:bCs/>
          <w:szCs w:val="22"/>
        </w:rPr>
      </w:pPr>
      <w:r w:rsidRPr="00BB213A">
        <w:rPr>
          <w:b/>
          <w:bCs/>
          <w:szCs w:val="22"/>
        </w:rPr>
        <w:t>GOALS OF THE ADVERTISING SERVICES</w:t>
      </w:r>
    </w:p>
    <w:p w14:paraId="7286C130" w14:textId="68B1FFBF" w:rsidR="007935C9" w:rsidRPr="00BB213A" w:rsidRDefault="007935C9" w:rsidP="007935C9">
      <w:pPr>
        <w:ind w:left="1440"/>
        <w:rPr>
          <w:szCs w:val="22"/>
        </w:rPr>
      </w:pPr>
      <w:r w:rsidRPr="00BB213A">
        <w:rPr>
          <w:szCs w:val="22"/>
        </w:rPr>
        <w:t xml:space="preserve">The primary goal of all advertising will be to drive high-quality prospective students to the individual program’s web page or tailored landing page hosted on </w:t>
      </w:r>
      <w:r w:rsidR="008E7828" w:rsidRPr="00BB213A">
        <w:rPr>
          <w:szCs w:val="22"/>
        </w:rPr>
        <w:t xml:space="preserve">the </w:t>
      </w:r>
      <w:r w:rsidRPr="00BB213A">
        <w:rPr>
          <w:szCs w:val="22"/>
        </w:rPr>
        <w:t>college’s website to learn more about the program and fill out that page’s inquiry form. Secondary is to build each program’s search engine standing, especially beyond Florida.</w:t>
      </w:r>
    </w:p>
    <w:p w14:paraId="7DE489F2" w14:textId="77777777" w:rsidR="00D705D4" w:rsidRPr="00BB213A" w:rsidRDefault="00D705D4" w:rsidP="00D705D4">
      <w:pPr>
        <w:ind w:left="1440"/>
        <w:rPr>
          <w:szCs w:val="22"/>
        </w:rPr>
      </w:pPr>
    </w:p>
    <w:p w14:paraId="36AE34CA" w14:textId="01D25A72" w:rsidR="007935C9" w:rsidRPr="00BB213A" w:rsidRDefault="007935C9" w:rsidP="00D705D4">
      <w:pPr>
        <w:ind w:left="1440"/>
        <w:rPr>
          <w:szCs w:val="22"/>
        </w:rPr>
      </w:pPr>
      <w:r w:rsidRPr="00BB213A">
        <w:rPr>
          <w:szCs w:val="22"/>
        </w:rPr>
        <w:t>Expanding on the stated goals, advertising services should provide, but not be limited to, the following results:</w:t>
      </w:r>
    </w:p>
    <w:p w14:paraId="0D4B244E" w14:textId="77777777" w:rsidR="007D5C8B" w:rsidRPr="00BB213A" w:rsidRDefault="007D5C8B" w:rsidP="00D705D4">
      <w:pPr>
        <w:ind w:left="1440"/>
        <w:rPr>
          <w:szCs w:val="22"/>
        </w:rPr>
      </w:pPr>
    </w:p>
    <w:p w14:paraId="542C0804" w14:textId="77777777" w:rsidR="007935C9" w:rsidRPr="00BB213A" w:rsidRDefault="007935C9" w:rsidP="007935C9">
      <w:pPr>
        <w:pStyle w:val="ListParagraph"/>
        <w:numPr>
          <w:ilvl w:val="0"/>
          <w:numId w:val="25"/>
        </w:numPr>
        <w:spacing w:after="160" w:line="259" w:lineRule="auto"/>
        <w:ind w:left="1890" w:hanging="450"/>
        <w:rPr>
          <w:szCs w:val="22"/>
        </w:rPr>
      </w:pPr>
      <w:r w:rsidRPr="00BB213A">
        <w:rPr>
          <w:szCs w:val="22"/>
        </w:rPr>
        <w:t xml:space="preserve">Increasing inquiries into promoted programs that eventually lead to more applications and thus enrollment increases as well </w:t>
      </w:r>
    </w:p>
    <w:p w14:paraId="383C6B1A" w14:textId="77777777" w:rsidR="007935C9" w:rsidRPr="00BB213A" w:rsidRDefault="007935C9" w:rsidP="007935C9">
      <w:pPr>
        <w:pStyle w:val="ListParagraph"/>
        <w:numPr>
          <w:ilvl w:val="0"/>
          <w:numId w:val="25"/>
        </w:numPr>
        <w:spacing w:after="160" w:line="259" w:lineRule="auto"/>
        <w:ind w:left="1890" w:hanging="450"/>
        <w:rPr>
          <w:szCs w:val="22"/>
        </w:rPr>
      </w:pPr>
      <w:r w:rsidRPr="00BB213A">
        <w:rPr>
          <w:szCs w:val="22"/>
        </w:rPr>
        <w:t>Communicating the programs’ stellar academic reputation and career outcomes</w:t>
      </w:r>
    </w:p>
    <w:p w14:paraId="00E5A2A2" w14:textId="77777777" w:rsidR="007935C9" w:rsidRPr="00BB213A" w:rsidRDefault="007935C9" w:rsidP="007935C9">
      <w:pPr>
        <w:pStyle w:val="ListParagraph"/>
        <w:numPr>
          <w:ilvl w:val="0"/>
          <w:numId w:val="25"/>
        </w:numPr>
        <w:spacing w:after="160" w:line="259" w:lineRule="auto"/>
        <w:ind w:left="1890" w:hanging="450"/>
        <w:rPr>
          <w:szCs w:val="22"/>
        </w:rPr>
      </w:pPr>
      <w:r w:rsidRPr="00BB213A">
        <w:rPr>
          <w:szCs w:val="22"/>
        </w:rPr>
        <w:t>Maintaining and improving recruitment of top talent from various industries and demographic backgrounds</w:t>
      </w:r>
    </w:p>
    <w:p w14:paraId="049CE0B2" w14:textId="77777777" w:rsidR="007935C9" w:rsidRPr="00BB213A" w:rsidRDefault="007935C9" w:rsidP="007935C9">
      <w:pPr>
        <w:pStyle w:val="ListParagraph"/>
        <w:numPr>
          <w:ilvl w:val="0"/>
          <w:numId w:val="25"/>
        </w:numPr>
        <w:spacing w:after="160" w:line="259" w:lineRule="auto"/>
        <w:ind w:left="1890" w:hanging="450"/>
        <w:rPr>
          <w:szCs w:val="22"/>
        </w:rPr>
      </w:pPr>
      <w:r w:rsidRPr="00BB213A">
        <w:rPr>
          <w:szCs w:val="22"/>
        </w:rPr>
        <w:t>Creating and developing new pipelines and marketing channels that will generate future high-quality applications to all promoted programs, including the college’s newest graduate offering: an online MBA with a major in Alternative Investments and Finance</w:t>
      </w:r>
    </w:p>
    <w:p w14:paraId="03C1EABE" w14:textId="77777777" w:rsidR="00E055C0" w:rsidRPr="00BB213A" w:rsidRDefault="00E055C0" w:rsidP="00E055C0">
      <w:pPr>
        <w:pStyle w:val="ListParagraph"/>
        <w:spacing w:after="160" w:line="259" w:lineRule="auto"/>
        <w:ind w:left="1440"/>
        <w:rPr>
          <w:szCs w:val="22"/>
        </w:rPr>
      </w:pPr>
    </w:p>
    <w:p w14:paraId="5C2F7C7A" w14:textId="54EB71B0" w:rsidR="00E055C0" w:rsidRPr="00BB213A" w:rsidRDefault="00E055C0" w:rsidP="00E055C0">
      <w:pPr>
        <w:pStyle w:val="ListParagraph"/>
        <w:spacing w:after="160" w:line="259" w:lineRule="auto"/>
        <w:ind w:left="1440"/>
        <w:rPr>
          <w:szCs w:val="22"/>
        </w:rPr>
      </w:pPr>
      <w:r w:rsidRPr="00BB213A">
        <w:rPr>
          <w:szCs w:val="22"/>
        </w:rPr>
        <w:t xml:space="preserve">Any new advertising strategy should build upon previous vendor outcomes and complement </w:t>
      </w:r>
      <w:r w:rsidR="007D5C8B" w:rsidRPr="00BB213A">
        <w:rPr>
          <w:szCs w:val="22"/>
        </w:rPr>
        <w:t xml:space="preserve">FSU’s </w:t>
      </w:r>
      <w:r w:rsidRPr="00BB213A">
        <w:rPr>
          <w:szCs w:val="22"/>
        </w:rPr>
        <w:t>existing comprehensive digital marketing initiatives, which include organic and paid social media campaigns and email marketing efforts.</w:t>
      </w:r>
    </w:p>
    <w:p w14:paraId="69D6F0FE" w14:textId="77777777" w:rsidR="007935C9" w:rsidRPr="00BB213A" w:rsidRDefault="007935C9" w:rsidP="007935C9">
      <w:pPr>
        <w:pStyle w:val="ListParagraph"/>
        <w:ind w:left="1440"/>
        <w:contextualSpacing w:val="0"/>
        <w:jc w:val="both"/>
        <w:rPr>
          <w:b/>
          <w:bCs/>
          <w:szCs w:val="22"/>
        </w:rPr>
      </w:pPr>
    </w:p>
    <w:p w14:paraId="5D7399E6" w14:textId="2819CA1D" w:rsidR="008A00A4" w:rsidRPr="00BB213A" w:rsidRDefault="008A00A4" w:rsidP="00070D98">
      <w:pPr>
        <w:pStyle w:val="ListParagraph"/>
        <w:numPr>
          <w:ilvl w:val="0"/>
          <w:numId w:val="15"/>
        </w:numPr>
        <w:contextualSpacing w:val="0"/>
        <w:jc w:val="both"/>
        <w:rPr>
          <w:b/>
          <w:bCs/>
          <w:szCs w:val="22"/>
        </w:rPr>
      </w:pPr>
      <w:r w:rsidRPr="00BB213A">
        <w:rPr>
          <w:b/>
          <w:bCs/>
          <w:szCs w:val="22"/>
        </w:rPr>
        <w:t>REPORTING</w:t>
      </w:r>
    </w:p>
    <w:p w14:paraId="3617675D" w14:textId="10CD44DF" w:rsidR="008A00A4" w:rsidRPr="00BB213A" w:rsidRDefault="00E055C0" w:rsidP="008A00A4">
      <w:pPr>
        <w:pStyle w:val="ListParagraph"/>
        <w:ind w:left="1440"/>
        <w:contextualSpacing w:val="0"/>
        <w:jc w:val="both"/>
        <w:rPr>
          <w:szCs w:val="22"/>
        </w:rPr>
      </w:pPr>
      <w:r w:rsidRPr="00BB213A">
        <w:rPr>
          <w:szCs w:val="22"/>
        </w:rPr>
        <w:t>Monthly review and reporting of advertising performance and services carried out to manage and optimize the advertising performance.</w:t>
      </w:r>
      <w:r w:rsidR="007D5C8B" w:rsidRPr="00BB213A">
        <w:rPr>
          <w:szCs w:val="22"/>
        </w:rPr>
        <w:t xml:space="preserve"> </w:t>
      </w:r>
      <w:r w:rsidR="006E3264">
        <w:rPr>
          <w:szCs w:val="22"/>
        </w:rPr>
        <w:t>Please provide a summary of available data and ad hoc reports.</w:t>
      </w:r>
    </w:p>
    <w:p w14:paraId="28D3E1E8" w14:textId="77777777" w:rsidR="005639D0" w:rsidRPr="00BB213A" w:rsidRDefault="005639D0" w:rsidP="008A00A4">
      <w:pPr>
        <w:pStyle w:val="ListParagraph"/>
        <w:ind w:left="1440"/>
        <w:contextualSpacing w:val="0"/>
        <w:jc w:val="both"/>
        <w:rPr>
          <w:szCs w:val="22"/>
        </w:rPr>
      </w:pPr>
    </w:p>
    <w:p w14:paraId="5B3D4336" w14:textId="7ADBCDD0" w:rsidR="00070D98" w:rsidRPr="00BB213A" w:rsidRDefault="00D71855" w:rsidP="00070D98">
      <w:pPr>
        <w:pStyle w:val="ListParagraph"/>
        <w:numPr>
          <w:ilvl w:val="0"/>
          <w:numId w:val="15"/>
        </w:numPr>
        <w:contextualSpacing w:val="0"/>
        <w:jc w:val="both"/>
        <w:rPr>
          <w:b/>
          <w:bCs/>
          <w:szCs w:val="22"/>
        </w:rPr>
      </w:pPr>
      <w:r w:rsidRPr="00BB213A">
        <w:rPr>
          <w:b/>
          <w:bCs/>
          <w:szCs w:val="22"/>
        </w:rPr>
        <w:t>OTHER</w:t>
      </w:r>
    </w:p>
    <w:p w14:paraId="2FD99BB2" w14:textId="0F7DA63A" w:rsidR="00D71855" w:rsidRPr="00BB213A" w:rsidRDefault="00D71855" w:rsidP="00D71855">
      <w:pPr>
        <w:pStyle w:val="ListParagraph"/>
        <w:numPr>
          <w:ilvl w:val="1"/>
          <w:numId w:val="15"/>
        </w:numPr>
        <w:contextualSpacing w:val="0"/>
        <w:jc w:val="both"/>
        <w:rPr>
          <w:b/>
          <w:bCs/>
          <w:szCs w:val="22"/>
        </w:rPr>
      </w:pPr>
      <w:r w:rsidRPr="00BB213A">
        <w:rPr>
          <w:szCs w:val="22"/>
        </w:rPr>
        <w:t>The COB is seeking a respondent that can invoice for both services and advertising costs.</w:t>
      </w:r>
    </w:p>
    <w:p w14:paraId="553BBE17" w14:textId="77777777" w:rsidR="00070D98" w:rsidRPr="00BB213A" w:rsidRDefault="00070D98" w:rsidP="00070D98">
      <w:pPr>
        <w:pStyle w:val="ListParagraph"/>
        <w:ind w:left="1440"/>
        <w:contextualSpacing w:val="0"/>
        <w:jc w:val="both"/>
        <w:rPr>
          <w:szCs w:val="22"/>
          <w:highlight w:val="lightGray"/>
        </w:rPr>
      </w:pPr>
    </w:p>
    <w:p w14:paraId="6DF62546" w14:textId="53AFF674" w:rsidR="00070D98" w:rsidRPr="002471E5" w:rsidRDefault="00070D98" w:rsidP="00070D98">
      <w:pPr>
        <w:pStyle w:val="Heading2"/>
        <w:numPr>
          <w:ilvl w:val="1"/>
          <w:numId w:val="3"/>
        </w:numPr>
        <w:rPr>
          <w:szCs w:val="22"/>
        </w:rPr>
      </w:pPr>
      <w:r w:rsidRPr="002471E5">
        <w:rPr>
          <w:szCs w:val="22"/>
        </w:rPr>
        <w:t xml:space="preserve">Initial and Renewal Term Pricing </w:t>
      </w:r>
    </w:p>
    <w:p w14:paraId="386F3117" w14:textId="5FF511D1" w:rsidR="00070D98" w:rsidRPr="00BB213A" w:rsidRDefault="00070D98" w:rsidP="00070D98">
      <w:pPr>
        <w:autoSpaceDE w:val="0"/>
        <w:autoSpaceDN w:val="0"/>
        <w:adjustRightInd w:val="0"/>
        <w:ind w:firstLine="720"/>
        <w:jc w:val="both"/>
        <w:rPr>
          <w:rFonts w:eastAsia="Calibri"/>
          <w:bCs/>
          <w:color w:val="000000"/>
          <w:szCs w:val="22"/>
        </w:rPr>
      </w:pPr>
      <w:r w:rsidRPr="00BB213A">
        <w:rPr>
          <w:rFonts w:eastAsia="Calibri"/>
          <w:bCs/>
          <w:color w:val="000000"/>
          <w:szCs w:val="22"/>
        </w:rPr>
        <w:t xml:space="preserve">The </w:t>
      </w:r>
      <w:r w:rsidR="001C1C2C" w:rsidRPr="00BB213A">
        <w:rPr>
          <w:rFonts w:eastAsia="Calibri"/>
          <w:bCs/>
          <w:color w:val="000000"/>
          <w:szCs w:val="22"/>
        </w:rPr>
        <w:t>Proposal</w:t>
      </w:r>
      <w:r w:rsidRPr="00BB213A">
        <w:rPr>
          <w:rFonts w:eastAsia="Calibri"/>
          <w:bCs/>
          <w:color w:val="000000"/>
          <w:szCs w:val="22"/>
        </w:rPr>
        <w:t xml:space="preserve"> shall include: </w:t>
      </w:r>
    </w:p>
    <w:p w14:paraId="23417E16" w14:textId="77777777" w:rsidR="00BE594C" w:rsidRPr="00BB213A" w:rsidRDefault="00BE594C" w:rsidP="00070D98">
      <w:pPr>
        <w:autoSpaceDE w:val="0"/>
        <w:autoSpaceDN w:val="0"/>
        <w:adjustRightInd w:val="0"/>
        <w:ind w:firstLine="720"/>
        <w:jc w:val="both"/>
        <w:rPr>
          <w:rFonts w:eastAsia="Calibri"/>
          <w:bCs/>
          <w:color w:val="000000"/>
          <w:szCs w:val="22"/>
        </w:rPr>
      </w:pPr>
    </w:p>
    <w:p w14:paraId="28F1D8B3" w14:textId="7D948F97" w:rsidR="00070D98" w:rsidRPr="00BB213A" w:rsidRDefault="00070D98" w:rsidP="00904F12">
      <w:pPr>
        <w:pStyle w:val="ListParagraph"/>
        <w:numPr>
          <w:ilvl w:val="2"/>
          <w:numId w:val="3"/>
        </w:numPr>
        <w:autoSpaceDE w:val="0"/>
        <w:autoSpaceDN w:val="0"/>
        <w:adjustRightInd w:val="0"/>
        <w:jc w:val="both"/>
        <w:rPr>
          <w:color w:val="000000"/>
          <w:szCs w:val="22"/>
        </w:rPr>
      </w:pPr>
      <w:r w:rsidRPr="00BB213A">
        <w:rPr>
          <w:color w:val="000000" w:themeColor="text1"/>
          <w:szCs w:val="22"/>
        </w:rPr>
        <w:t xml:space="preserve">The </w:t>
      </w:r>
      <w:r w:rsidR="001C1C2C" w:rsidRPr="00BB213A">
        <w:rPr>
          <w:color w:val="000000" w:themeColor="text1"/>
          <w:szCs w:val="22"/>
        </w:rPr>
        <w:t>Respondent</w:t>
      </w:r>
      <w:r w:rsidR="00BE594C" w:rsidRPr="00BB213A">
        <w:rPr>
          <w:color w:val="000000" w:themeColor="text1"/>
          <w:szCs w:val="22"/>
        </w:rPr>
        <w:t xml:space="preserve"> shall provide a</w:t>
      </w:r>
      <w:r w:rsidR="00D705D4" w:rsidRPr="00BB213A">
        <w:rPr>
          <w:color w:val="000000" w:themeColor="text1"/>
          <w:szCs w:val="22"/>
        </w:rPr>
        <w:t xml:space="preserve"> monthly fixed services price for the initial and renewal contract term in addition to the estimated $99,000.00 in </w:t>
      </w:r>
      <w:r w:rsidR="006E3264">
        <w:rPr>
          <w:color w:val="000000" w:themeColor="text1"/>
          <w:szCs w:val="22"/>
        </w:rPr>
        <w:t xml:space="preserve">annual </w:t>
      </w:r>
      <w:r w:rsidR="00D705D4" w:rsidRPr="00BB213A">
        <w:rPr>
          <w:color w:val="000000" w:themeColor="text1"/>
          <w:szCs w:val="22"/>
        </w:rPr>
        <w:t>advertising spend.</w:t>
      </w:r>
      <w:r w:rsidRPr="00BB213A">
        <w:rPr>
          <w:color w:val="000000" w:themeColor="text1"/>
          <w:szCs w:val="22"/>
        </w:rPr>
        <w:t xml:space="preserve"> </w:t>
      </w:r>
    </w:p>
    <w:p w14:paraId="24EFF5F6" w14:textId="77777777" w:rsidR="000158B5" w:rsidRPr="00BB213A" w:rsidRDefault="000158B5" w:rsidP="000158B5">
      <w:pPr>
        <w:autoSpaceDE w:val="0"/>
        <w:autoSpaceDN w:val="0"/>
        <w:adjustRightInd w:val="0"/>
        <w:jc w:val="both"/>
        <w:rPr>
          <w:color w:val="000000"/>
          <w:szCs w:val="22"/>
          <w:highlight w:val="lightGray"/>
        </w:rPr>
      </w:pPr>
    </w:p>
    <w:p w14:paraId="668867D5" w14:textId="5969A642" w:rsidR="000158B5" w:rsidRPr="00BB213A" w:rsidRDefault="000158B5" w:rsidP="000158B5">
      <w:pPr>
        <w:rPr>
          <w:szCs w:val="22"/>
          <w:u w:val="single"/>
        </w:rPr>
      </w:pPr>
      <w:r w:rsidRPr="00BB213A">
        <w:rPr>
          <w:b/>
          <w:bCs/>
          <w:szCs w:val="22"/>
          <w:u w:val="single"/>
        </w:rPr>
        <w:t xml:space="preserve">Note: Upon submission, </w:t>
      </w:r>
      <w:r w:rsidR="001C1C2C" w:rsidRPr="00BB213A">
        <w:rPr>
          <w:b/>
          <w:bCs/>
          <w:szCs w:val="22"/>
          <w:u w:val="single"/>
        </w:rPr>
        <w:t>Proposal</w:t>
      </w:r>
      <w:r w:rsidRPr="00BB213A">
        <w:rPr>
          <w:b/>
          <w:bCs/>
          <w:szCs w:val="22"/>
          <w:u w:val="single"/>
        </w:rPr>
        <w:t xml:space="preserve">s will show as zero dollars ($0.00) from the </w:t>
      </w:r>
      <w:r w:rsidR="001C1C2C" w:rsidRPr="00BB213A">
        <w:rPr>
          <w:b/>
          <w:bCs/>
          <w:szCs w:val="22"/>
          <w:u w:val="single"/>
        </w:rPr>
        <w:t>Respondent</w:t>
      </w:r>
      <w:r w:rsidRPr="00BB213A">
        <w:rPr>
          <w:b/>
          <w:bCs/>
          <w:szCs w:val="22"/>
          <w:u w:val="single"/>
        </w:rPr>
        <w:t xml:space="preserve">’s view. </w:t>
      </w:r>
      <w:r w:rsidR="00F64302" w:rsidRPr="00BB213A">
        <w:rPr>
          <w:b/>
          <w:bCs/>
          <w:szCs w:val="22"/>
          <w:u w:val="single"/>
        </w:rPr>
        <w:t xml:space="preserve">All </w:t>
      </w:r>
      <w:r w:rsidR="001C1C2C" w:rsidRPr="00BB213A">
        <w:rPr>
          <w:b/>
          <w:bCs/>
          <w:szCs w:val="22"/>
          <w:u w:val="single"/>
        </w:rPr>
        <w:t>Respondent</w:t>
      </w:r>
      <w:r w:rsidR="00F64302" w:rsidRPr="00BB213A">
        <w:rPr>
          <w:b/>
          <w:bCs/>
          <w:szCs w:val="22"/>
          <w:u w:val="single"/>
        </w:rPr>
        <w:t xml:space="preserve">s answers and attachments will be used by </w:t>
      </w:r>
      <w:r w:rsidRPr="00BB213A">
        <w:rPr>
          <w:b/>
          <w:bCs/>
          <w:szCs w:val="22"/>
          <w:u w:val="single"/>
        </w:rPr>
        <w:t xml:space="preserve">FSU </w:t>
      </w:r>
      <w:r w:rsidR="00F64302" w:rsidRPr="00BB213A">
        <w:rPr>
          <w:b/>
          <w:bCs/>
          <w:szCs w:val="22"/>
          <w:u w:val="single"/>
        </w:rPr>
        <w:t>when evaluating the</w:t>
      </w:r>
      <w:r w:rsidRPr="00BB213A">
        <w:rPr>
          <w:b/>
          <w:bCs/>
          <w:szCs w:val="22"/>
          <w:u w:val="single"/>
        </w:rPr>
        <w:t xml:space="preserve"> initial and renewal term pricing </w:t>
      </w:r>
      <w:r w:rsidR="00F64302" w:rsidRPr="00BB213A">
        <w:rPr>
          <w:b/>
          <w:bCs/>
          <w:szCs w:val="22"/>
          <w:u w:val="single"/>
        </w:rPr>
        <w:t xml:space="preserve">provided by the </w:t>
      </w:r>
      <w:r w:rsidR="001C1C2C" w:rsidRPr="00BB213A">
        <w:rPr>
          <w:b/>
          <w:bCs/>
          <w:szCs w:val="22"/>
          <w:u w:val="single"/>
        </w:rPr>
        <w:t>Respondent</w:t>
      </w:r>
      <w:r w:rsidR="00F64302" w:rsidRPr="00BB213A">
        <w:rPr>
          <w:b/>
          <w:bCs/>
          <w:szCs w:val="22"/>
          <w:u w:val="single"/>
        </w:rPr>
        <w:t xml:space="preserve">. </w:t>
      </w:r>
      <w:r w:rsidRPr="00BB213A">
        <w:rPr>
          <w:b/>
          <w:bCs/>
          <w:szCs w:val="22"/>
          <w:u w:val="single"/>
        </w:rPr>
        <w:t xml:space="preserve"> </w:t>
      </w:r>
    </w:p>
    <w:p w14:paraId="340CF653" w14:textId="77777777" w:rsidR="005B0A66" w:rsidRPr="002471E5" w:rsidRDefault="005B0A66">
      <w:pPr>
        <w:rPr>
          <w:szCs w:val="22"/>
        </w:rPr>
      </w:pPr>
    </w:p>
    <w:p w14:paraId="31BED540" w14:textId="77777777" w:rsidR="005275A1" w:rsidRPr="002471E5" w:rsidRDefault="005275A1" w:rsidP="005275A1">
      <w:pPr>
        <w:pStyle w:val="Heading2"/>
        <w:numPr>
          <w:ilvl w:val="1"/>
          <w:numId w:val="3"/>
        </w:numPr>
        <w:rPr>
          <w:szCs w:val="22"/>
        </w:rPr>
      </w:pPr>
      <w:r w:rsidRPr="002471E5">
        <w:rPr>
          <w:szCs w:val="22"/>
        </w:rPr>
        <w:t>Value Added Functions, Features and Services:</w:t>
      </w:r>
    </w:p>
    <w:p w14:paraId="0107D0D2" w14:textId="37C7737A" w:rsidR="005275A1" w:rsidRPr="00BB213A" w:rsidRDefault="005275A1" w:rsidP="005275A1">
      <w:pPr>
        <w:pStyle w:val="NoSpacing"/>
        <w:ind w:left="720"/>
        <w:jc w:val="both"/>
        <w:rPr>
          <w:rFonts w:ascii="Arial" w:hAnsi="Arial" w:cs="Arial"/>
          <w:color w:val="000000"/>
        </w:rPr>
      </w:pPr>
      <w:r w:rsidRPr="00BB213A">
        <w:rPr>
          <w:rFonts w:ascii="Arial" w:hAnsi="Arial" w:cs="Arial"/>
          <w:color w:val="000000"/>
        </w:rPr>
        <w:t>FSU will consider proposals for value added features that may improve the performance, efficiency, and functionality of the overall project.</w:t>
      </w:r>
    </w:p>
    <w:p w14:paraId="0658FF87" w14:textId="77777777" w:rsidR="00E055C0" w:rsidRPr="00BB213A" w:rsidRDefault="00E055C0" w:rsidP="005275A1">
      <w:pPr>
        <w:pStyle w:val="NoSpacing"/>
        <w:ind w:left="720"/>
        <w:jc w:val="both"/>
        <w:rPr>
          <w:rFonts w:ascii="Arial" w:hAnsi="Arial" w:cs="Arial"/>
          <w:color w:val="000000"/>
        </w:rPr>
      </w:pPr>
    </w:p>
    <w:p w14:paraId="4AA56BF4" w14:textId="0369C48A" w:rsidR="00E055C0" w:rsidRPr="00BB213A" w:rsidRDefault="00E055C0" w:rsidP="00E055C0">
      <w:pPr>
        <w:pStyle w:val="NoSpacing"/>
        <w:jc w:val="both"/>
        <w:rPr>
          <w:rFonts w:ascii="Arial" w:hAnsi="Arial" w:cs="Arial"/>
          <w:color w:val="000000"/>
        </w:rPr>
      </w:pPr>
      <w:r w:rsidRPr="00BB213A">
        <w:rPr>
          <w:rFonts w:ascii="Arial" w:hAnsi="Arial" w:cs="Arial"/>
          <w:color w:val="000000"/>
        </w:rPr>
        <w:t>1.10.1</w:t>
      </w:r>
      <w:r w:rsidRPr="00BB213A">
        <w:rPr>
          <w:rFonts w:ascii="Arial" w:hAnsi="Arial" w:cs="Arial"/>
          <w:color w:val="000000"/>
        </w:rPr>
        <w:tab/>
        <w:t xml:space="preserve">A menu of </w:t>
      </w:r>
      <w:r w:rsidR="00F426C5">
        <w:rPr>
          <w:rFonts w:ascii="Arial" w:hAnsi="Arial" w:cs="Arial"/>
          <w:color w:val="000000"/>
        </w:rPr>
        <w:t xml:space="preserve">digital and </w:t>
      </w:r>
      <w:r w:rsidRPr="00BB213A">
        <w:rPr>
          <w:rFonts w:ascii="Arial" w:hAnsi="Arial" w:cs="Arial"/>
          <w:color w:val="000000"/>
        </w:rPr>
        <w:t>web-related services and costs; these services may or may not be tied to graduate programs</w:t>
      </w:r>
      <w:r w:rsidR="00F426C5">
        <w:rPr>
          <w:rFonts w:ascii="Arial" w:hAnsi="Arial" w:cs="Arial"/>
          <w:color w:val="000000"/>
        </w:rPr>
        <w:t>.</w:t>
      </w:r>
    </w:p>
    <w:p w14:paraId="6B1FD063" w14:textId="3E8A4ABE" w:rsidR="00E055C0" w:rsidRPr="00BB213A" w:rsidRDefault="00E055C0" w:rsidP="005275A1">
      <w:pPr>
        <w:pStyle w:val="NoSpacing"/>
        <w:ind w:left="720"/>
        <w:jc w:val="both"/>
        <w:rPr>
          <w:rFonts w:ascii="Arial" w:hAnsi="Arial" w:cs="Arial"/>
          <w:color w:val="000000"/>
        </w:rPr>
      </w:pPr>
      <w:r w:rsidRPr="00BB213A">
        <w:rPr>
          <w:rFonts w:ascii="Arial" w:hAnsi="Arial" w:cs="Arial"/>
          <w:color w:val="000000"/>
        </w:rPr>
        <w:tab/>
      </w:r>
    </w:p>
    <w:p w14:paraId="47B3A604" w14:textId="51F4CF74" w:rsidR="00E055C0" w:rsidRPr="00BB213A" w:rsidRDefault="00E055C0" w:rsidP="005275A1">
      <w:pPr>
        <w:pStyle w:val="NoSpacing"/>
        <w:ind w:left="720"/>
        <w:jc w:val="both"/>
        <w:rPr>
          <w:rFonts w:ascii="Arial" w:hAnsi="Arial" w:cs="Arial"/>
          <w:color w:val="000000"/>
        </w:rPr>
      </w:pPr>
      <w:r w:rsidRPr="00BB213A">
        <w:rPr>
          <w:rFonts w:ascii="Arial" w:hAnsi="Arial" w:cs="Arial"/>
          <w:color w:val="000000"/>
        </w:rPr>
        <w:tab/>
      </w:r>
    </w:p>
    <w:p w14:paraId="03BAD660" w14:textId="77777777" w:rsidR="005275A1" w:rsidRPr="002471E5" w:rsidRDefault="005275A1" w:rsidP="005275A1">
      <w:pPr>
        <w:pStyle w:val="Heading2"/>
        <w:ind w:left="720"/>
        <w:rPr>
          <w:szCs w:val="22"/>
        </w:rPr>
      </w:pPr>
    </w:p>
    <w:p w14:paraId="288ECE6E" w14:textId="0BDEF71D" w:rsidR="002C019D" w:rsidRPr="002471E5" w:rsidRDefault="002C019D" w:rsidP="00EB564D">
      <w:pPr>
        <w:pStyle w:val="Heading2"/>
        <w:numPr>
          <w:ilvl w:val="1"/>
          <w:numId w:val="3"/>
        </w:numPr>
        <w:rPr>
          <w:szCs w:val="22"/>
        </w:rPr>
      </w:pPr>
      <w:r w:rsidRPr="002471E5">
        <w:rPr>
          <w:szCs w:val="22"/>
        </w:rPr>
        <w:t>PROPOSAL</w:t>
      </w:r>
    </w:p>
    <w:p w14:paraId="4D67D30D" w14:textId="67C62FD5" w:rsidR="002C019D" w:rsidRPr="00BB213A" w:rsidRDefault="002C019D" w:rsidP="002C019D">
      <w:pPr>
        <w:ind w:left="720"/>
        <w:rPr>
          <w:szCs w:val="22"/>
        </w:rPr>
      </w:pPr>
      <w:r w:rsidRPr="00BB213A">
        <w:rPr>
          <w:szCs w:val="22"/>
        </w:rPr>
        <w:t xml:space="preserve">The </w:t>
      </w:r>
      <w:r w:rsidR="00D44016">
        <w:rPr>
          <w:szCs w:val="22"/>
        </w:rPr>
        <w:t>data</w:t>
      </w:r>
      <w:r w:rsidR="00527F30">
        <w:rPr>
          <w:szCs w:val="22"/>
        </w:rPr>
        <w:t>-</w:t>
      </w:r>
      <w:r w:rsidR="00D44016">
        <w:rPr>
          <w:szCs w:val="22"/>
        </w:rPr>
        <w:t xml:space="preserve">driven </w:t>
      </w:r>
      <w:r w:rsidRPr="00BB213A">
        <w:rPr>
          <w:szCs w:val="22"/>
        </w:rPr>
        <w:t>proposal shall:</w:t>
      </w:r>
    </w:p>
    <w:p w14:paraId="11F534A5" w14:textId="77777777" w:rsidR="005639D0" w:rsidRPr="00BB213A" w:rsidRDefault="005639D0" w:rsidP="002C019D">
      <w:pPr>
        <w:ind w:left="720"/>
        <w:rPr>
          <w:szCs w:val="22"/>
        </w:rPr>
      </w:pPr>
    </w:p>
    <w:p w14:paraId="6218572C" w14:textId="29B586F6" w:rsidR="002C019D" w:rsidRPr="00BB213A" w:rsidRDefault="002C019D" w:rsidP="002C019D">
      <w:pPr>
        <w:pStyle w:val="ListParagraph"/>
        <w:numPr>
          <w:ilvl w:val="0"/>
          <w:numId w:val="27"/>
        </w:numPr>
        <w:rPr>
          <w:szCs w:val="22"/>
        </w:rPr>
      </w:pPr>
      <w:r w:rsidRPr="00BB213A">
        <w:rPr>
          <w:szCs w:val="22"/>
        </w:rPr>
        <w:t>Respon</w:t>
      </w:r>
      <w:r w:rsidR="00D44016">
        <w:rPr>
          <w:szCs w:val="22"/>
        </w:rPr>
        <w:t>d</w:t>
      </w:r>
      <w:r w:rsidRPr="00BB213A">
        <w:rPr>
          <w:szCs w:val="22"/>
        </w:rPr>
        <w:t xml:space="preserve"> to section </w:t>
      </w:r>
      <w:r w:rsidRPr="00BB213A">
        <w:rPr>
          <w:b/>
          <w:bCs/>
          <w:szCs w:val="22"/>
        </w:rPr>
        <w:t>1.8 Scope of Work</w:t>
      </w:r>
      <w:r w:rsidR="00F426C5">
        <w:rPr>
          <w:b/>
          <w:bCs/>
          <w:szCs w:val="22"/>
        </w:rPr>
        <w:t>, 1.9 Initial and Renewal Term Pricing and 1.10 Value Added Functions, Features and Services</w:t>
      </w:r>
    </w:p>
    <w:p w14:paraId="636232F0" w14:textId="77777777" w:rsidR="005639D0" w:rsidRPr="00BB213A" w:rsidRDefault="005639D0" w:rsidP="005639D0">
      <w:pPr>
        <w:pStyle w:val="ListParagraph"/>
        <w:ind w:left="1440"/>
        <w:rPr>
          <w:szCs w:val="22"/>
        </w:rPr>
      </w:pPr>
    </w:p>
    <w:p w14:paraId="79AAA3B1" w14:textId="6F0E74EF" w:rsidR="00527F30" w:rsidRDefault="00527F30" w:rsidP="002C019D">
      <w:pPr>
        <w:pStyle w:val="ListParagraph"/>
        <w:numPr>
          <w:ilvl w:val="0"/>
          <w:numId w:val="27"/>
        </w:numPr>
        <w:rPr>
          <w:szCs w:val="22"/>
        </w:rPr>
      </w:pPr>
      <w:r>
        <w:rPr>
          <w:szCs w:val="22"/>
        </w:rPr>
        <w:t>Provide references and examples of successful campaigns, including for Colleges of Business, if available.</w:t>
      </w:r>
    </w:p>
    <w:p w14:paraId="2256BC15" w14:textId="77777777" w:rsidR="00527F30" w:rsidRPr="00527F30" w:rsidRDefault="00527F30" w:rsidP="00BB213A">
      <w:pPr>
        <w:pStyle w:val="ListParagraph"/>
        <w:rPr>
          <w:szCs w:val="22"/>
        </w:rPr>
      </w:pPr>
    </w:p>
    <w:p w14:paraId="2E589F39" w14:textId="67C00BD5" w:rsidR="002C019D" w:rsidRPr="00BB213A" w:rsidRDefault="00D44016" w:rsidP="002C019D">
      <w:pPr>
        <w:pStyle w:val="ListParagraph"/>
        <w:numPr>
          <w:ilvl w:val="0"/>
          <w:numId w:val="27"/>
        </w:numPr>
        <w:rPr>
          <w:szCs w:val="22"/>
        </w:rPr>
      </w:pPr>
      <w:r>
        <w:rPr>
          <w:szCs w:val="22"/>
        </w:rPr>
        <w:t xml:space="preserve">Define your </w:t>
      </w:r>
      <w:r w:rsidR="002C019D" w:rsidRPr="00BB213A">
        <w:rPr>
          <w:szCs w:val="22"/>
        </w:rPr>
        <w:t>process for</w:t>
      </w:r>
      <w:r w:rsidR="002C019D" w:rsidRPr="00BB213A">
        <w:rPr>
          <w:b/>
          <w:bCs/>
          <w:szCs w:val="22"/>
        </w:rPr>
        <w:t xml:space="preserve"> </w:t>
      </w:r>
      <w:r w:rsidR="002C019D" w:rsidRPr="00BB213A">
        <w:rPr>
          <w:szCs w:val="22"/>
        </w:rPr>
        <w:t>creative review and campaign approvals</w:t>
      </w:r>
      <w:r w:rsidR="00F426C5">
        <w:rPr>
          <w:szCs w:val="22"/>
        </w:rPr>
        <w:t>.</w:t>
      </w:r>
    </w:p>
    <w:p w14:paraId="76202142" w14:textId="77777777" w:rsidR="005639D0" w:rsidRPr="00BB213A" w:rsidRDefault="005639D0" w:rsidP="005639D0">
      <w:pPr>
        <w:rPr>
          <w:szCs w:val="22"/>
        </w:rPr>
      </w:pPr>
    </w:p>
    <w:p w14:paraId="7A764198" w14:textId="0EEAFB86" w:rsidR="005639D0" w:rsidRPr="00BB213A" w:rsidRDefault="00D44016" w:rsidP="005639D0">
      <w:pPr>
        <w:pStyle w:val="ListParagraph"/>
        <w:numPr>
          <w:ilvl w:val="0"/>
          <w:numId w:val="27"/>
        </w:numPr>
        <w:spacing w:after="160" w:line="259" w:lineRule="auto"/>
        <w:rPr>
          <w:szCs w:val="22"/>
        </w:rPr>
      </w:pPr>
      <w:r>
        <w:rPr>
          <w:szCs w:val="22"/>
        </w:rPr>
        <w:t xml:space="preserve">Define your </w:t>
      </w:r>
      <w:r w:rsidR="00E055C0" w:rsidRPr="00BB213A">
        <w:rPr>
          <w:szCs w:val="22"/>
        </w:rPr>
        <w:t>process for m</w:t>
      </w:r>
      <w:r w:rsidR="002C019D" w:rsidRPr="00BB213A">
        <w:rPr>
          <w:szCs w:val="22"/>
        </w:rPr>
        <w:t>onthly review and report of advertising performance and services carried out to manage and optimize that performance</w:t>
      </w:r>
      <w:r w:rsidR="00F426C5">
        <w:rPr>
          <w:szCs w:val="22"/>
        </w:rPr>
        <w:t>.</w:t>
      </w:r>
    </w:p>
    <w:p w14:paraId="18F03D57" w14:textId="77777777" w:rsidR="005639D0" w:rsidRPr="00BB213A" w:rsidRDefault="005639D0" w:rsidP="005639D0">
      <w:pPr>
        <w:pStyle w:val="ListParagraph"/>
        <w:spacing w:after="160" w:line="259" w:lineRule="auto"/>
        <w:ind w:left="1440"/>
        <w:rPr>
          <w:szCs w:val="22"/>
        </w:rPr>
      </w:pPr>
    </w:p>
    <w:p w14:paraId="42AAC570" w14:textId="0CAAC8EE" w:rsidR="002C019D" w:rsidRPr="00BB213A" w:rsidRDefault="00D44016" w:rsidP="002C019D">
      <w:pPr>
        <w:pStyle w:val="ListParagraph"/>
        <w:numPr>
          <w:ilvl w:val="0"/>
          <w:numId w:val="27"/>
        </w:numPr>
        <w:spacing w:after="160" w:line="259" w:lineRule="auto"/>
        <w:rPr>
          <w:szCs w:val="22"/>
        </w:rPr>
      </w:pPr>
      <w:r>
        <w:rPr>
          <w:szCs w:val="22"/>
        </w:rPr>
        <w:t>Define a</w:t>
      </w:r>
      <w:r w:rsidR="002C019D" w:rsidRPr="00BB213A">
        <w:rPr>
          <w:szCs w:val="22"/>
        </w:rPr>
        <w:t xml:space="preserve"> </w:t>
      </w:r>
      <w:r w:rsidR="00E055C0" w:rsidRPr="00BB213A">
        <w:rPr>
          <w:szCs w:val="22"/>
        </w:rPr>
        <w:t xml:space="preserve">strategy for a </w:t>
      </w:r>
      <w:r w:rsidR="002C019D" w:rsidRPr="00BB213A">
        <w:rPr>
          <w:szCs w:val="22"/>
        </w:rPr>
        <w:t xml:space="preserve">concentrated effort to reach working professional prospects </w:t>
      </w:r>
      <w:r w:rsidR="002C019D" w:rsidRPr="00BB213A">
        <w:rPr>
          <w:szCs w:val="22"/>
          <w:u w:val="single"/>
        </w:rPr>
        <w:t>other than</w:t>
      </w:r>
      <w:r w:rsidR="002C019D" w:rsidRPr="00BB213A">
        <w:rPr>
          <w:szCs w:val="22"/>
        </w:rPr>
        <w:t xml:space="preserve"> FSU College of Business alumni and current undergraduates attending Florida universities for our online programs (The college already has well-established FSU alumni and undergraduate pipelines)</w:t>
      </w:r>
      <w:r w:rsidR="00F426C5">
        <w:rPr>
          <w:szCs w:val="22"/>
        </w:rPr>
        <w:t>.</w:t>
      </w:r>
    </w:p>
    <w:p w14:paraId="3B73B60A" w14:textId="77777777" w:rsidR="005639D0" w:rsidRPr="00BB213A" w:rsidRDefault="005639D0" w:rsidP="005639D0">
      <w:pPr>
        <w:pStyle w:val="ListParagraph"/>
        <w:spacing w:after="160" w:line="259" w:lineRule="auto"/>
        <w:ind w:left="1440"/>
        <w:rPr>
          <w:szCs w:val="22"/>
        </w:rPr>
      </w:pPr>
    </w:p>
    <w:p w14:paraId="2FCCC122" w14:textId="38F7920D" w:rsidR="002C019D" w:rsidRPr="00BB213A" w:rsidRDefault="00D44016" w:rsidP="002C019D">
      <w:pPr>
        <w:pStyle w:val="ListParagraph"/>
        <w:numPr>
          <w:ilvl w:val="0"/>
          <w:numId w:val="27"/>
        </w:numPr>
        <w:spacing w:after="160" w:line="259" w:lineRule="auto"/>
        <w:rPr>
          <w:szCs w:val="22"/>
        </w:rPr>
      </w:pPr>
      <w:r>
        <w:rPr>
          <w:szCs w:val="22"/>
        </w:rPr>
        <w:t>Define a</w:t>
      </w:r>
      <w:r w:rsidR="002C019D" w:rsidRPr="00BB213A">
        <w:rPr>
          <w:szCs w:val="22"/>
        </w:rPr>
        <w:t xml:space="preserve"> separate strategy for each </w:t>
      </w:r>
      <w:proofErr w:type="gramStart"/>
      <w:r w:rsidR="002C019D" w:rsidRPr="00BB213A">
        <w:rPr>
          <w:szCs w:val="22"/>
        </w:rPr>
        <w:t>program promoted</w:t>
      </w:r>
      <w:proofErr w:type="gramEnd"/>
      <w:r w:rsidR="002C019D" w:rsidRPr="00BB213A">
        <w:rPr>
          <w:szCs w:val="22"/>
        </w:rPr>
        <w:t xml:space="preserve"> or how that strategy will be quickly developed and fine-tuned over the contracted fiscal year</w:t>
      </w:r>
      <w:r w:rsidR="00F426C5">
        <w:rPr>
          <w:szCs w:val="22"/>
        </w:rPr>
        <w:t>.</w:t>
      </w:r>
    </w:p>
    <w:p w14:paraId="657A397B" w14:textId="77777777" w:rsidR="005639D0" w:rsidRPr="00BB213A" w:rsidRDefault="005639D0" w:rsidP="005639D0">
      <w:pPr>
        <w:pStyle w:val="ListParagraph"/>
        <w:spacing w:after="160" w:line="259" w:lineRule="auto"/>
        <w:ind w:left="1440"/>
        <w:rPr>
          <w:szCs w:val="22"/>
        </w:rPr>
      </w:pPr>
    </w:p>
    <w:p w14:paraId="19AEA84A" w14:textId="25293589" w:rsidR="00E055C0" w:rsidRPr="00BB213A" w:rsidRDefault="00D44016" w:rsidP="00E055C0">
      <w:pPr>
        <w:pStyle w:val="ListParagraph"/>
        <w:numPr>
          <w:ilvl w:val="0"/>
          <w:numId w:val="27"/>
        </w:numPr>
        <w:spacing w:after="160" w:line="259" w:lineRule="auto"/>
        <w:rPr>
          <w:szCs w:val="22"/>
        </w:rPr>
      </w:pPr>
      <w:r>
        <w:rPr>
          <w:szCs w:val="22"/>
        </w:rPr>
        <w:t>D</w:t>
      </w:r>
      <w:r w:rsidR="002C019D" w:rsidRPr="00BB213A">
        <w:rPr>
          <w:szCs w:val="22"/>
        </w:rPr>
        <w:t>emonstrate</w:t>
      </w:r>
      <w:r>
        <w:rPr>
          <w:szCs w:val="22"/>
        </w:rPr>
        <w:t xml:space="preserve"> an</w:t>
      </w:r>
      <w:r w:rsidR="002C019D" w:rsidRPr="00BB213A">
        <w:rPr>
          <w:szCs w:val="22"/>
        </w:rPr>
        <w:t xml:space="preserve"> understanding of the search engine market and competitive landscape related to marketing the Ph.D. in Business Administration program, online business master’s degrees in general and FSU’s online degree offerings specifically</w:t>
      </w:r>
      <w:r w:rsidR="00F426C5">
        <w:rPr>
          <w:szCs w:val="22"/>
        </w:rPr>
        <w:t>.</w:t>
      </w:r>
    </w:p>
    <w:p w14:paraId="0AF4A6F3" w14:textId="77777777" w:rsidR="005639D0" w:rsidRPr="00BB213A" w:rsidRDefault="005639D0" w:rsidP="005639D0">
      <w:pPr>
        <w:pStyle w:val="ListParagraph"/>
        <w:spacing w:after="160" w:line="259" w:lineRule="auto"/>
        <w:ind w:left="1440"/>
        <w:rPr>
          <w:szCs w:val="22"/>
        </w:rPr>
      </w:pPr>
    </w:p>
    <w:p w14:paraId="02819F40" w14:textId="17C84D1B" w:rsidR="00E055C0" w:rsidRPr="00BB213A" w:rsidRDefault="00D44016" w:rsidP="00E055C0">
      <w:pPr>
        <w:pStyle w:val="ListParagraph"/>
        <w:numPr>
          <w:ilvl w:val="0"/>
          <w:numId w:val="27"/>
        </w:numPr>
        <w:spacing w:after="160" w:line="259" w:lineRule="auto"/>
        <w:rPr>
          <w:szCs w:val="22"/>
        </w:rPr>
      </w:pPr>
      <w:r>
        <w:rPr>
          <w:szCs w:val="22"/>
        </w:rPr>
        <w:t>Define a</w:t>
      </w:r>
      <w:r w:rsidR="00E055C0" w:rsidRPr="00BB213A">
        <w:rPr>
          <w:szCs w:val="22"/>
        </w:rPr>
        <w:t xml:space="preserve"> strategy for increasing web traffic and form conversions from high-quality prospects.</w:t>
      </w:r>
      <w:r w:rsidR="007D5C8B" w:rsidRPr="00BB213A">
        <w:rPr>
          <w:szCs w:val="22"/>
        </w:rPr>
        <w:t xml:space="preserve"> </w:t>
      </w:r>
      <w:r w:rsidR="00F426C5" w:rsidRPr="00BB213A">
        <w:rPr>
          <w:szCs w:val="22"/>
        </w:rPr>
        <w:t>A</w:t>
      </w:r>
      <w:r w:rsidR="00E055C0" w:rsidRPr="00BB213A">
        <w:rPr>
          <w:rFonts w:eastAsiaTheme="minorHAnsi"/>
          <w:szCs w:val="22"/>
        </w:rPr>
        <w:t xml:space="preserve"> strategy should use search engine marketing (SEM) for all programs promoted and at minimum, incorporate LinkedIn advertising for the Ph.D. Business Administration program specifically.</w:t>
      </w:r>
    </w:p>
    <w:p w14:paraId="05DFE6CD" w14:textId="438D1482" w:rsidR="008910C9" w:rsidRPr="002471E5" w:rsidRDefault="002E3F61" w:rsidP="00EB564D">
      <w:pPr>
        <w:pStyle w:val="Heading2"/>
        <w:numPr>
          <w:ilvl w:val="1"/>
          <w:numId w:val="3"/>
        </w:numPr>
        <w:rPr>
          <w:szCs w:val="22"/>
        </w:rPr>
      </w:pPr>
      <w:r w:rsidRPr="002471E5">
        <w:rPr>
          <w:szCs w:val="22"/>
        </w:rPr>
        <w:t>Evaluation Criteria</w:t>
      </w:r>
    </w:p>
    <w:p w14:paraId="25E328DC" w14:textId="59CCD982" w:rsidR="002E3F61" w:rsidRPr="002471E5" w:rsidRDefault="002E3F61" w:rsidP="002E3F61">
      <w:pPr>
        <w:ind w:left="720"/>
        <w:rPr>
          <w:szCs w:val="22"/>
        </w:rPr>
      </w:pPr>
      <w:r w:rsidRPr="002471E5">
        <w:rPr>
          <w:szCs w:val="22"/>
        </w:rPr>
        <w:t>The submitted proposal will be evaluated on the following evaluation criteria:</w:t>
      </w:r>
    </w:p>
    <w:p w14:paraId="7BB43AE0" w14:textId="77777777" w:rsidR="00461757" w:rsidRPr="002471E5" w:rsidRDefault="00461757" w:rsidP="002E3F61">
      <w:pPr>
        <w:ind w:left="720"/>
        <w:rPr>
          <w:szCs w:val="22"/>
        </w:rPr>
      </w:pPr>
    </w:p>
    <w:p w14:paraId="462302B7" w14:textId="0959E3A1" w:rsidR="00461757" w:rsidRPr="00BB213A" w:rsidRDefault="00527F30" w:rsidP="00461757">
      <w:pPr>
        <w:pStyle w:val="NoSpacing"/>
        <w:numPr>
          <w:ilvl w:val="0"/>
          <w:numId w:val="26"/>
        </w:numPr>
        <w:jc w:val="both"/>
        <w:rPr>
          <w:rFonts w:ascii="Arial" w:hAnsi="Arial" w:cs="Arial"/>
        </w:rPr>
      </w:pPr>
      <w:proofErr w:type="gramStart"/>
      <w:r>
        <w:rPr>
          <w:rFonts w:ascii="Arial" w:hAnsi="Arial" w:cs="Arial"/>
        </w:rPr>
        <w:t>Proven</w:t>
      </w:r>
      <w:proofErr w:type="gramEnd"/>
      <w:r>
        <w:rPr>
          <w:rFonts w:ascii="Arial" w:hAnsi="Arial" w:cs="Arial"/>
        </w:rPr>
        <w:t xml:space="preserve"> </w:t>
      </w:r>
      <w:r w:rsidR="00461757" w:rsidRPr="00BB213A">
        <w:rPr>
          <w:rFonts w:ascii="Arial" w:hAnsi="Arial" w:cs="Arial"/>
        </w:rPr>
        <w:t>Experience</w:t>
      </w:r>
      <w:r>
        <w:rPr>
          <w:rFonts w:ascii="Arial" w:hAnsi="Arial" w:cs="Arial"/>
        </w:rPr>
        <w:t xml:space="preserve">, </w:t>
      </w:r>
      <w:r w:rsidR="00461757" w:rsidRPr="00BB213A">
        <w:rPr>
          <w:rFonts w:ascii="Arial" w:hAnsi="Arial" w:cs="Arial"/>
        </w:rPr>
        <w:t>Qualifications</w:t>
      </w:r>
      <w:r>
        <w:rPr>
          <w:rFonts w:ascii="Arial" w:hAnsi="Arial" w:cs="Arial"/>
        </w:rPr>
        <w:t xml:space="preserve"> and Results</w:t>
      </w:r>
    </w:p>
    <w:p w14:paraId="482C014B" w14:textId="77777777" w:rsidR="00461757" w:rsidRPr="00BB213A" w:rsidRDefault="00461757" w:rsidP="00461757">
      <w:pPr>
        <w:pStyle w:val="NoSpacing"/>
        <w:ind w:left="1080"/>
        <w:jc w:val="both"/>
        <w:rPr>
          <w:rFonts w:ascii="Arial" w:hAnsi="Arial" w:cs="Arial"/>
        </w:rPr>
      </w:pPr>
    </w:p>
    <w:p w14:paraId="5B3A79C7" w14:textId="77777777" w:rsidR="00461757" w:rsidRPr="00BB213A" w:rsidRDefault="00461757" w:rsidP="00461757">
      <w:pPr>
        <w:pStyle w:val="NoSpacing"/>
        <w:numPr>
          <w:ilvl w:val="0"/>
          <w:numId w:val="26"/>
        </w:numPr>
        <w:jc w:val="both"/>
        <w:rPr>
          <w:rFonts w:ascii="Arial" w:hAnsi="Arial" w:cs="Arial"/>
        </w:rPr>
      </w:pPr>
      <w:r w:rsidRPr="00BB213A">
        <w:rPr>
          <w:rFonts w:ascii="Arial" w:hAnsi="Arial" w:cs="Arial"/>
        </w:rPr>
        <w:t>Overall Responsiveness of Proposal to Satisfy Specifications of ITN</w:t>
      </w:r>
    </w:p>
    <w:p w14:paraId="6D5EB7D5" w14:textId="77777777" w:rsidR="00461757" w:rsidRPr="00BB213A" w:rsidRDefault="00461757" w:rsidP="00461757">
      <w:pPr>
        <w:pStyle w:val="NoSpacing"/>
        <w:ind w:left="1080"/>
        <w:jc w:val="both"/>
        <w:rPr>
          <w:rFonts w:ascii="Arial" w:hAnsi="Arial" w:cs="Arial"/>
        </w:rPr>
      </w:pPr>
    </w:p>
    <w:p w14:paraId="65BF5FD6" w14:textId="35D93852" w:rsidR="00461757" w:rsidRDefault="00461757" w:rsidP="00461757">
      <w:pPr>
        <w:pStyle w:val="NoSpacing"/>
        <w:numPr>
          <w:ilvl w:val="0"/>
          <w:numId w:val="26"/>
        </w:numPr>
        <w:jc w:val="both"/>
        <w:rPr>
          <w:rFonts w:ascii="Arial" w:hAnsi="Arial" w:cs="Arial"/>
        </w:rPr>
      </w:pPr>
      <w:r w:rsidRPr="00BB213A">
        <w:rPr>
          <w:rFonts w:ascii="Arial" w:hAnsi="Arial" w:cs="Arial"/>
        </w:rPr>
        <w:t xml:space="preserve">Overall </w:t>
      </w:r>
      <w:r w:rsidR="007D5C8B" w:rsidRPr="00BB213A">
        <w:rPr>
          <w:rFonts w:ascii="Arial" w:hAnsi="Arial" w:cs="Arial"/>
        </w:rPr>
        <w:t xml:space="preserve">Initial and Renewal Term </w:t>
      </w:r>
      <w:r w:rsidRPr="00BB213A">
        <w:rPr>
          <w:rFonts w:ascii="Arial" w:hAnsi="Arial" w:cs="Arial"/>
        </w:rPr>
        <w:t>Pricing</w:t>
      </w:r>
    </w:p>
    <w:p w14:paraId="0C058644" w14:textId="77777777" w:rsidR="00527F30" w:rsidRDefault="00527F30" w:rsidP="00BB213A">
      <w:pPr>
        <w:pStyle w:val="ListParagraph"/>
      </w:pPr>
    </w:p>
    <w:p w14:paraId="0C614E4D" w14:textId="018FC705" w:rsidR="00527F30" w:rsidRPr="00BB213A" w:rsidRDefault="00527F30" w:rsidP="00461757">
      <w:pPr>
        <w:pStyle w:val="NoSpacing"/>
        <w:numPr>
          <w:ilvl w:val="0"/>
          <w:numId w:val="26"/>
        </w:numPr>
        <w:jc w:val="both"/>
        <w:rPr>
          <w:rFonts w:ascii="Arial" w:hAnsi="Arial" w:cs="Arial"/>
        </w:rPr>
      </w:pPr>
      <w:r>
        <w:rPr>
          <w:rFonts w:ascii="Arial" w:hAnsi="Arial" w:cs="Arial"/>
        </w:rPr>
        <w:lastRenderedPageBreak/>
        <w:t>Value Added Functions, Feature and Services</w:t>
      </w:r>
    </w:p>
    <w:p w14:paraId="67BF7C9D" w14:textId="77777777" w:rsidR="002E3F61" w:rsidRPr="002471E5" w:rsidRDefault="002E3F61" w:rsidP="002E3F61">
      <w:pPr>
        <w:ind w:left="720"/>
        <w:rPr>
          <w:szCs w:val="22"/>
        </w:rPr>
      </w:pPr>
    </w:p>
    <w:p w14:paraId="6979C57E" w14:textId="3B8A27BA" w:rsidR="00EB564D" w:rsidRPr="002471E5" w:rsidRDefault="001C1C2C" w:rsidP="00EB564D">
      <w:pPr>
        <w:pStyle w:val="Heading2"/>
        <w:numPr>
          <w:ilvl w:val="1"/>
          <w:numId w:val="3"/>
        </w:numPr>
        <w:rPr>
          <w:szCs w:val="22"/>
        </w:rPr>
      </w:pPr>
      <w:r w:rsidRPr="002471E5">
        <w:rPr>
          <w:szCs w:val="22"/>
        </w:rPr>
        <w:t>Proposal</w:t>
      </w:r>
      <w:r w:rsidR="00EB564D" w:rsidRPr="002471E5">
        <w:rPr>
          <w:szCs w:val="22"/>
        </w:rPr>
        <w:t xml:space="preserve"> Submission Instructions  </w:t>
      </w:r>
    </w:p>
    <w:p w14:paraId="5C29A3CB" w14:textId="0C4137AA" w:rsidR="00EB564D" w:rsidRPr="00BB213A" w:rsidRDefault="001C1C2C" w:rsidP="00220AFA">
      <w:pPr>
        <w:pStyle w:val="NoSpacing"/>
        <w:ind w:left="720"/>
        <w:jc w:val="both"/>
        <w:rPr>
          <w:rFonts w:ascii="Arial" w:hAnsi="Arial" w:cs="Arial"/>
          <w:caps/>
        </w:rPr>
      </w:pPr>
      <w:r w:rsidRPr="00BB213A">
        <w:rPr>
          <w:rFonts w:ascii="Arial" w:hAnsi="Arial" w:cs="Arial"/>
        </w:rPr>
        <w:t>Proposal</w:t>
      </w:r>
      <w:r w:rsidR="00EB564D" w:rsidRPr="00BB213A">
        <w:rPr>
          <w:rFonts w:ascii="Arial" w:hAnsi="Arial" w:cs="Arial"/>
        </w:rPr>
        <w:t xml:space="preserve">s shall be submitted exactly as outlined, and the required information shall be provided in the section under which it was requested by FSU. </w:t>
      </w:r>
      <w:r w:rsidRPr="00BB213A">
        <w:rPr>
          <w:rFonts w:ascii="Arial" w:hAnsi="Arial" w:cs="Arial"/>
        </w:rPr>
        <w:t>Respondent</w:t>
      </w:r>
      <w:r w:rsidR="00EB564D" w:rsidRPr="00BB213A">
        <w:rPr>
          <w:rFonts w:ascii="Arial" w:hAnsi="Arial" w:cs="Arial"/>
        </w:rPr>
        <w:t xml:space="preserve">s may not combine or reorganize the headings and/or requests for </w:t>
      </w:r>
      <w:r w:rsidRPr="00BB213A">
        <w:rPr>
          <w:rFonts w:ascii="Arial" w:hAnsi="Arial" w:cs="Arial"/>
        </w:rPr>
        <w:t>information or</w:t>
      </w:r>
      <w:r w:rsidR="00EB564D" w:rsidRPr="00BB213A">
        <w:rPr>
          <w:rFonts w:ascii="Arial" w:hAnsi="Arial" w:cs="Arial"/>
        </w:rPr>
        <w:t xml:space="preserve"> indicate that the information will be included in another section. </w:t>
      </w:r>
      <w:r w:rsidRPr="00BB213A">
        <w:rPr>
          <w:rFonts w:ascii="Arial" w:hAnsi="Arial" w:cs="Arial"/>
        </w:rPr>
        <w:t>Proposal</w:t>
      </w:r>
      <w:r w:rsidR="00EB564D" w:rsidRPr="00BB213A">
        <w:rPr>
          <w:rFonts w:ascii="Arial" w:hAnsi="Arial" w:cs="Arial"/>
        </w:rPr>
        <w:t>s shall not refer FSU to any location outside the requested sections noted within the required format below (i.e. External website)</w:t>
      </w:r>
      <w:r w:rsidR="00EB564D" w:rsidRPr="00BB213A">
        <w:rPr>
          <w:rFonts w:ascii="Arial" w:hAnsi="Arial" w:cs="Arial"/>
          <w:caps/>
        </w:rPr>
        <w:t>.</w:t>
      </w:r>
    </w:p>
    <w:p w14:paraId="447D8128" w14:textId="493F4B31" w:rsidR="00EB564D" w:rsidRPr="00BB213A" w:rsidRDefault="00EB564D" w:rsidP="00EB564D">
      <w:pPr>
        <w:pStyle w:val="NoSpacing"/>
        <w:ind w:left="360"/>
        <w:jc w:val="both"/>
        <w:rPr>
          <w:rFonts w:ascii="Arial" w:hAnsi="Arial" w:cs="Arial"/>
          <w:caps/>
        </w:rPr>
      </w:pPr>
      <w:r w:rsidRPr="00BB213A">
        <w:rPr>
          <w:rFonts w:ascii="Arial" w:hAnsi="Arial" w:cs="Arial"/>
          <w:caps/>
        </w:rPr>
        <w:br/>
      </w:r>
      <w:r w:rsidRPr="00BB213A">
        <w:rPr>
          <w:rFonts w:ascii="Arial" w:hAnsi="Arial" w:cs="Arial"/>
        </w:rPr>
        <w:t xml:space="preserve">Note: If </w:t>
      </w:r>
      <w:r w:rsidR="001C1C2C" w:rsidRPr="00BB213A">
        <w:rPr>
          <w:rFonts w:ascii="Arial" w:hAnsi="Arial" w:cs="Arial"/>
        </w:rPr>
        <w:t>Proposal</w:t>
      </w:r>
      <w:r w:rsidRPr="00BB213A">
        <w:rPr>
          <w:rFonts w:ascii="Arial" w:hAnsi="Arial" w:cs="Arial"/>
        </w:rPr>
        <w:t xml:space="preserve">s deviates from these instructions, such </w:t>
      </w:r>
      <w:r w:rsidR="001C1C2C" w:rsidRPr="00BB213A">
        <w:rPr>
          <w:rFonts w:ascii="Arial" w:hAnsi="Arial" w:cs="Arial"/>
        </w:rPr>
        <w:t>Proposal</w:t>
      </w:r>
      <w:r w:rsidRPr="00BB213A">
        <w:rPr>
          <w:rFonts w:ascii="Arial" w:hAnsi="Arial" w:cs="Arial"/>
        </w:rPr>
        <w:t xml:space="preserve"> may, at FSU’s sole discretion, be rejected. </w:t>
      </w:r>
    </w:p>
    <w:p w14:paraId="1DD0B047" w14:textId="77777777" w:rsidR="00EB564D" w:rsidRPr="00BB213A" w:rsidRDefault="00EB564D" w:rsidP="00EB564D">
      <w:pPr>
        <w:pStyle w:val="NoSpacing"/>
        <w:jc w:val="both"/>
        <w:rPr>
          <w:rFonts w:ascii="Arial" w:hAnsi="Arial" w:cs="Arial"/>
        </w:rPr>
      </w:pPr>
    </w:p>
    <w:p w14:paraId="6A0757FA" w14:textId="77777777" w:rsidR="00EB564D" w:rsidRPr="00BB213A" w:rsidRDefault="00EB564D" w:rsidP="00EB564D">
      <w:pPr>
        <w:pStyle w:val="NoSpacing"/>
        <w:numPr>
          <w:ilvl w:val="0"/>
          <w:numId w:val="18"/>
        </w:numPr>
        <w:jc w:val="both"/>
        <w:rPr>
          <w:rFonts w:ascii="Arial" w:hAnsi="Arial" w:cs="Arial"/>
          <w:b/>
        </w:rPr>
      </w:pPr>
      <w:r w:rsidRPr="00BB213A">
        <w:rPr>
          <w:rFonts w:ascii="Arial" w:hAnsi="Arial" w:cs="Arial"/>
          <w:b/>
        </w:rPr>
        <w:t xml:space="preserve">Upload Instructions </w:t>
      </w:r>
    </w:p>
    <w:p w14:paraId="36C6F6E6" w14:textId="77777777" w:rsidR="00EB564D" w:rsidRPr="00BB213A" w:rsidRDefault="00EB564D" w:rsidP="00EB564D">
      <w:pPr>
        <w:pStyle w:val="NoSpacing"/>
        <w:ind w:left="720"/>
        <w:jc w:val="both"/>
        <w:rPr>
          <w:rFonts w:ascii="Arial" w:hAnsi="Arial" w:cs="Arial"/>
        </w:rPr>
      </w:pPr>
    </w:p>
    <w:p w14:paraId="09FAB0AC" w14:textId="22E91438" w:rsidR="00EB564D" w:rsidRPr="00BB213A" w:rsidRDefault="00EB564D" w:rsidP="00EB564D">
      <w:pPr>
        <w:pStyle w:val="NoSpacing"/>
        <w:ind w:left="1080"/>
        <w:jc w:val="both"/>
        <w:rPr>
          <w:rStyle w:val="Hyperlink"/>
          <w:rFonts w:ascii="Arial" w:hAnsi="Arial" w:cs="Arial"/>
        </w:rPr>
      </w:pPr>
      <w:r w:rsidRPr="00BB213A">
        <w:rPr>
          <w:rFonts w:ascii="Arial" w:hAnsi="Arial" w:cs="Arial"/>
        </w:rPr>
        <w:t xml:space="preserve">FSU utilizes an online electronic sourcing portal for accepting </w:t>
      </w:r>
      <w:r w:rsidR="001C1C2C" w:rsidRPr="00BB213A">
        <w:rPr>
          <w:rFonts w:ascii="Arial" w:hAnsi="Arial" w:cs="Arial"/>
        </w:rPr>
        <w:t>Proposal</w:t>
      </w:r>
      <w:r w:rsidRPr="00BB213A">
        <w:rPr>
          <w:rFonts w:ascii="Arial" w:hAnsi="Arial" w:cs="Arial"/>
        </w:rPr>
        <w:t xml:space="preserve">s electronically. FSU does not accept hard copy submissions or submissions through any other medium other than through </w:t>
      </w:r>
      <w:hyperlink r:id="rId16" w:history="1">
        <w:r w:rsidRPr="00BB213A">
          <w:rPr>
            <w:rStyle w:val="Hyperlink"/>
            <w:rFonts w:ascii="Arial" w:hAnsi="Arial" w:cs="Arial"/>
          </w:rPr>
          <w:t>FSU’s Public Procurement Portal</w:t>
        </w:r>
      </w:hyperlink>
      <w:r w:rsidRPr="00BB213A">
        <w:rPr>
          <w:rStyle w:val="Hyperlink"/>
          <w:rFonts w:ascii="Arial" w:hAnsi="Arial" w:cs="Arial"/>
        </w:rPr>
        <w:t>.</w:t>
      </w:r>
    </w:p>
    <w:p w14:paraId="71586529" w14:textId="77777777" w:rsidR="00EB564D" w:rsidRPr="00BB213A" w:rsidRDefault="00EB564D" w:rsidP="00EB564D">
      <w:pPr>
        <w:pStyle w:val="NoSpacing"/>
        <w:ind w:left="1080"/>
        <w:jc w:val="both"/>
        <w:rPr>
          <w:rFonts w:ascii="Arial" w:hAnsi="Arial" w:cs="Arial"/>
        </w:rPr>
      </w:pPr>
    </w:p>
    <w:p w14:paraId="672DDC50" w14:textId="7CC2106C" w:rsidR="00EB564D" w:rsidRPr="00BB213A" w:rsidRDefault="00EB564D" w:rsidP="00EB564D">
      <w:pPr>
        <w:pStyle w:val="NoSpacing"/>
        <w:ind w:left="1080"/>
        <w:jc w:val="both"/>
        <w:rPr>
          <w:rFonts w:ascii="Arial" w:hAnsi="Arial" w:cs="Arial"/>
        </w:rPr>
      </w:pPr>
      <w:r w:rsidRPr="00BB213A">
        <w:rPr>
          <w:rFonts w:ascii="Arial" w:hAnsi="Arial" w:cs="Arial"/>
        </w:rPr>
        <w:t xml:space="preserve">The </w:t>
      </w:r>
      <w:r w:rsidR="001C1C2C" w:rsidRPr="00BB213A">
        <w:rPr>
          <w:rFonts w:ascii="Arial" w:hAnsi="Arial" w:cs="Arial"/>
        </w:rPr>
        <w:t>Proposal</w:t>
      </w:r>
      <w:r w:rsidRPr="00BB213A">
        <w:rPr>
          <w:rFonts w:ascii="Arial" w:hAnsi="Arial" w:cs="Arial"/>
        </w:rPr>
        <w:t xml:space="preserve"> and all supporting attachments must be uploaded prior to the closing date and time as indicated in the Timeline of Events. FSU strongly recommends that companies have sufficient time and </w:t>
      </w:r>
      <w:r w:rsidRPr="00BB213A">
        <w:rPr>
          <w:rFonts w:ascii="Arial" w:hAnsi="Arial" w:cs="Arial"/>
          <w:b/>
        </w:rPr>
        <w:t>at least ONE (1) hour</w:t>
      </w:r>
      <w:r w:rsidRPr="00BB213A">
        <w:rPr>
          <w:rFonts w:ascii="Arial" w:hAnsi="Arial" w:cs="Arial"/>
        </w:rPr>
        <w:t xml:space="preserve"> before closing date and time to begin the uploading process and to finalize the submission.</w:t>
      </w:r>
    </w:p>
    <w:p w14:paraId="6569E42B" w14:textId="77777777" w:rsidR="00EB564D" w:rsidRPr="00BB213A" w:rsidRDefault="00EB564D" w:rsidP="00EB564D">
      <w:pPr>
        <w:pStyle w:val="NoSpacing"/>
        <w:ind w:left="1080"/>
        <w:jc w:val="both"/>
        <w:rPr>
          <w:rFonts w:ascii="Arial" w:hAnsi="Arial" w:cs="Arial"/>
        </w:rPr>
      </w:pPr>
    </w:p>
    <w:p w14:paraId="2A63302C" w14:textId="5887BE3C" w:rsidR="00EB564D" w:rsidRPr="00BB213A" w:rsidRDefault="00EB564D" w:rsidP="00EB564D">
      <w:pPr>
        <w:pStyle w:val="ListParagraph"/>
        <w:numPr>
          <w:ilvl w:val="0"/>
          <w:numId w:val="19"/>
        </w:numPr>
        <w:spacing w:after="200" w:line="276" w:lineRule="auto"/>
        <w:jc w:val="both"/>
        <w:rPr>
          <w:szCs w:val="22"/>
        </w:rPr>
      </w:pPr>
      <w:r w:rsidRPr="00BB213A">
        <w:rPr>
          <w:szCs w:val="22"/>
        </w:rPr>
        <w:t xml:space="preserve">Each </w:t>
      </w:r>
      <w:r w:rsidR="001C1C2C" w:rsidRPr="00BB213A">
        <w:rPr>
          <w:szCs w:val="22"/>
        </w:rPr>
        <w:t>Proposal</w:t>
      </w:r>
      <w:r w:rsidRPr="00BB213A">
        <w:rPr>
          <w:szCs w:val="22"/>
        </w:rPr>
        <w:t xml:space="preserve"> and requested information </w:t>
      </w:r>
      <w:proofErr w:type="gramStart"/>
      <w:r w:rsidRPr="00BB213A">
        <w:rPr>
          <w:szCs w:val="22"/>
        </w:rPr>
        <w:t>is</w:t>
      </w:r>
      <w:proofErr w:type="gramEnd"/>
      <w:r w:rsidRPr="00BB213A">
        <w:rPr>
          <w:szCs w:val="22"/>
        </w:rPr>
        <w:t xml:space="preserve"> instantly sealed (no one from FSU can review) and will only be visible after the closing date and time. </w:t>
      </w:r>
      <w:r w:rsidR="001C1C2C" w:rsidRPr="00BB213A">
        <w:rPr>
          <w:szCs w:val="22"/>
        </w:rPr>
        <w:t>Respondent</w:t>
      </w:r>
      <w:r w:rsidRPr="00BB213A">
        <w:rPr>
          <w:szCs w:val="22"/>
        </w:rPr>
        <w:t xml:space="preserve"> may edit the response as needed until the closing date and time. </w:t>
      </w:r>
    </w:p>
    <w:p w14:paraId="3A3BC6B3" w14:textId="77777777" w:rsidR="00EB564D" w:rsidRPr="00BB213A" w:rsidRDefault="00EB564D" w:rsidP="00EB564D">
      <w:pPr>
        <w:pStyle w:val="ListParagraph"/>
        <w:ind w:left="1800"/>
        <w:jc w:val="both"/>
        <w:rPr>
          <w:szCs w:val="22"/>
        </w:rPr>
      </w:pPr>
    </w:p>
    <w:p w14:paraId="22429C24" w14:textId="6C324B9F" w:rsidR="00EB564D" w:rsidRPr="00BB213A" w:rsidRDefault="001C1C2C" w:rsidP="00EB564D">
      <w:pPr>
        <w:pStyle w:val="ListParagraph"/>
        <w:numPr>
          <w:ilvl w:val="0"/>
          <w:numId w:val="19"/>
        </w:numPr>
        <w:spacing w:after="200" w:line="276" w:lineRule="auto"/>
        <w:jc w:val="both"/>
        <w:rPr>
          <w:szCs w:val="22"/>
        </w:rPr>
      </w:pPr>
      <w:r w:rsidRPr="00BB213A">
        <w:rPr>
          <w:szCs w:val="22"/>
        </w:rPr>
        <w:t>Respondent</w:t>
      </w:r>
      <w:r w:rsidR="00EB564D" w:rsidRPr="00BB213A">
        <w:rPr>
          <w:szCs w:val="22"/>
        </w:rPr>
        <w:t xml:space="preserve">s may elect to utilize the import/export feature to export questions into Excel </w:t>
      </w:r>
      <w:proofErr w:type="gramStart"/>
      <w:r w:rsidR="00EB564D" w:rsidRPr="00BB213A">
        <w:rPr>
          <w:szCs w:val="22"/>
        </w:rPr>
        <w:t>in order to</w:t>
      </w:r>
      <w:proofErr w:type="gramEnd"/>
      <w:r w:rsidR="00EB564D" w:rsidRPr="00BB213A">
        <w:rPr>
          <w:szCs w:val="22"/>
        </w:rPr>
        <w:t xml:space="preserve"> work on responses offline and import into the system upon completion. </w:t>
      </w:r>
    </w:p>
    <w:p w14:paraId="706CE61E" w14:textId="77777777" w:rsidR="00EB564D" w:rsidRPr="00BB213A" w:rsidRDefault="00EB564D" w:rsidP="00EB564D">
      <w:pPr>
        <w:pStyle w:val="ListParagraph"/>
        <w:ind w:left="1080"/>
        <w:jc w:val="both"/>
        <w:rPr>
          <w:szCs w:val="22"/>
        </w:rPr>
      </w:pPr>
    </w:p>
    <w:p w14:paraId="1CC51353" w14:textId="591F8BE2" w:rsidR="00EB564D" w:rsidRPr="00BB213A" w:rsidRDefault="00974DE5" w:rsidP="00EB564D">
      <w:pPr>
        <w:pStyle w:val="ListParagraph"/>
        <w:numPr>
          <w:ilvl w:val="0"/>
          <w:numId w:val="19"/>
        </w:numPr>
        <w:spacing w:after="200" w:line="276" w:lineRule="auto"/>
        <w:jc w:val="both"/>
        <w:rPr>
          <w:szCs w:val="22"/>
        </w:rPr>
      </w:pPr>
      <w:r w:rsidRPr="00BB213A">
        <w:rPr>
          <w:szCs w:val="22"/>
        </w:rPr>
        <w:t>Please k</w:t>
      </w:r>
      <w:r w:rsidR="00EB564D" w:rsidRPr="00BB213A">
        <w:rPr>
          <w:szCs w:val="22"/>
        </w:rPr>
        <w:t>eep in mind that when answering questions in the provided text box within the system</w:t>
      </w:r>
      <w:r w:rsidRPr="00BB213A">
        <w:rPr>
          <w:szCs w:val="22"/>
        </w:rPr>
        <w:t xml:space="preserve">, </w:t>
      </w:r>
      <w:r w:rsidR="00EB564D" w:rsidRPr="00BB213A">
        <w:rPr>
          <w:szCs w:val="22"/>
        </w:rPr>
        <w:t xml:space="preserve">(if applicable) there is a limit to the number of characters </w:t>
      </w:r>
      <w:r w:rsidRPr="00BB213A">
        <w:rPr>
          <w:szCs w:val="22"/>
        </w:rPr>
        <w:t xml:space="preserve">that can be used in the response. </w:t>
      </w:r>
      <w:r w:rsidR="00EB564D" w:rsidRPr="00BB213A">
        <w:rPr>
          <w:szCs w:val="22"/>
        </w:rPr>
        <w:t>The dynamic character limit counter at the bottom of each text box will display the remaining characters available.</w:t>
      </w:r>
    </w:p>
    <w:p w14:paraId="4F830588" w14:textId="77777777" w:rsidR="00EB564D" w:rsidRPr="00BB213A" w:rsidRDefault="00EB564D" w:rsidP="00EB564D">
      <w:pPr>
        <w:pStyle w:val="ListParagraph"/>
        <w:rPr>
          <w:szCs w:val="22"/>
        </w:rPr>
      </w:pPr>
    </w:p>
    <w:p w14:paraId="70781CF4" w14:textId="11014643" w:rsidR="00EB564D" w:rsidRPr="00BB213A" w:rsidRDefault="00EB564D" w:rsidP="00EB564D">
      <w:pPr>
        <w:pStyle w:val="ListParagraph"/>
        <w:numPr>
          <w:ilvl w:val="0"/>
          <w:numId w:val="19"/>
        </w:numPr>
        <w:spacing w:after="200" w:line="276" w:lineRule="auto"/>
        <w:jc w:val="both"/>
        <w:rPr>
          <w:szCs w:val="22"/>
        </w:rPr>
      </w:pPr>
      <w:r w:rsidRPr="00BB213A">
        <w:rPr>
          <w:szCs w:val="22"/>
        </w:rPr>
        <w:t xml:space="preserve">Uploading large documents may take significant time, depending on the size of the file(s) and </w:t>
      </w:r>
      <w:r w:rsidR="00EE38C4" w:rsidRPr="00BB213A">
        <w:rPr>
          <w:szCs w:val="22"/>
        </w:rPr>
        <w:t>the</w:t>
      </w:r>
      <w:r w:rsidRPr="00BB213A">
        <w:rPr>
          <w:szCs w:val="22"/>
        </w:rPr>
        <w:t xml:space="preserve"> </w:t>
      </w:r>
      <w:r w:rsidR="00EE38C4" w:rsidRPr="00BB213A">
        <w:rPr>
          <w:szCs w:val="22"/>
        </w:rPr>
        <w:t>i</w:t>
      </w:r>
      <w:r w:rsidRPr="00BB213A">
        <w:rPr>
          <w:szCs w:val="22"/>
        </w:rPr>
        <w:t xml:space="preserve">nternet connection speed. The maximum upload file size is 50 MB. </w:t>
      </w:r>
    </w:p>
    <w:p w14:paraId="4AFBA1B8" w14:textId="77777777" w:rsidR="00EB564D" w:rsidRPr="00BB213A" w:rsidRDefault="00EB564D" w:rsidP="00EB564D">
      <w:pPr>
        <w:pStyle w:val="ListParagraph"/>
        <w:ind w:left="1080"/>
        <w:jc w:val="both"/>
        <w:rPr>
          <w:szCs w:val="22"/>
        </w:rPr>
      </w:pPr>
    </w:p>
    <w:p w14:paraId="3277EB08" w14:textId="75495580" w:rsidR="00EB564D" w:rsidRPr="00BB213A" w:rsidRDefault="00EB564D" w:rsidP="00EB564D">
      <w:pPr>
        <w:pStyle w:val="ListParagraph"/>
        <w:keepNext/>
        <w:keepLines/>
        <w:numPr>
          <w:ilvl w:val="0"/>
          <w:numId w:val="19"/>
        </w:numPr>
        <w:spacing w:before="480" w:line="276" w:lineRule="auto"/>
        <w:jc w:val="both"/>
        <w:outlineLvl w:val="0"/>
        <w:rPr>
          <w:szCs w:val="22"/>
        </w:rPr>
      </w:pPr>
      <w:r w:rsidRPr="00BB213A">
        <w:rPr>
          <w:szCs w:val="22"/>
        </w:rPr>
        <w:t xml:space="preserve">Please do not embed any documents within </w:t>
      </w:r>
      <w:r w:rsidR="00EE38C4" w:rsidRPr="00BB213A">
        <w:rPr>
          <w:szCs w:val="22"/>
        </w:rPr>
        <w:t>the</w:t>
      </w:r>
      <w:r w:rsidRPr="00BB213A">
        <w:rPr>
          <w:szCs w:val="22"/>
        </w:rPr>
        <w:t xml:space="preserve"> uploaded files, as they will not be accessible or evaluated. </w:t>
      </w:r>
    </w:p>
    <w:p w14:paraId="3D806DEB" w14:textId="77777777" w:rsidR="00EB564D" w:rsidRPr="00BB213A" w:rsidRDefault="00EB564D" w:rsidP="00EB564D">
      <w:pPr>
        <w:pStyle w:val="ListParagraph"/>
        <w:rPr>
          <w:szCs w:val="22"/>
        </w:rPr>
      </w:pPr>
    </w:p>
    <w:p w14:paraId="0305AC50" w14:textId="77777777" w:rsidR="00EB564D" w:rsidRPr="00BB213A" w:rsidRDefault="00EB564D" w:rsidP="00EB564D">
      <w:pPr>
        <w:pStyle w:val="ListParagraph"/>
        <w:keepNext/>
        <w:keepLines/>
        <w:numPr>
          <w:ilvl w:val="0"/>
          <w:numId w:val="19"/>
        </w:numPr>
        <w:spacing w:before="480" w:line="276" w:lineRule="auto"/>
        <w:jc w:val="both"/>
        <w:outlineLvl w:val="0"/>
        <w:rPr>
          <w:color w:val="000000" w:themeColor="text1"/>
          <w:szCs w:val="22"/>
        </w:rPr>
      </w:pPr>
      <w:r w:rsidRPr="00BB213A">
        <w:rPr>
          <w:color w:val="000000" w:themeColor="text1"/>
          <w:szCs w:val="22"/>
        </w:rPr>
        <w:t xml:space="preserve">Information submitted that is not requested by FSU may </w:t>
      </w:r>
      <w:proofErr w:type="gramStart"/>
      <w:r w:rsidRPr="00BB213A">
        <w:rPr>
          <w:color w:val="000000" w:themeColor="text1"/>
          <w:szCs w:val="22"/>
        </w:rPr>
        <w:t>be considered to be</w:t>
      </w:r>
      <w:proofErr w:type="gramEnd"/>
      <w:r w:rsidRPr="00BB213A">
        <w:rPr>
          <w:color w:val="000000" w:themeColor="text1"/>
          <w:szCs w:val="22"/>
        </w:rPr>
        <w:t xml:space="preserve"> supplemental and not subject to evaluation.</w:t>
      </w:r>
    </w:p>
    <w:p w14:paraId="0BB027AC" w14:textId="77777777" w:rsidR="00EB564D" w:rsidRPr="00BB213A" w:rsidRDefault="00EB564D" w:rsidP="00EB564D">
      <w:pPr>
        <w:pStyle w:val="ListParagraph"/>
        <w:rPr>
          <w:szCs w:val="22"/>
        </w:rPr>
      </w:pPr>
    </w:p>
    <w:p w14:paraId="7FEEA436" w14:textId="7AC8D203" w:rsidR="00EB564D" w:rsidRPr="00BB213A" w:rsidRDefault="00EB564D" w:rsidP="00EB564D">
      <w:pPr>
        <w:pStyle w:val="ListParagraph"/>
        <w:keepNext/>
        <w:keepLines/>
        <w:numPr>
          <w:ilvl w:val="0"/>
          <w:numId w:val="19"/>
        </w:numPr>
        <w:spacing w:before="480" w:line="276" w:lineRule="auto"/>
        <w:jc w:val="both"/>
        <w:outlineLvl w:val="0"/>
        <w:rPr>
          <w:b/>
          <w:szCs w:val="22"/>
        </w:rPr>
      </w:pPr>
      <w:r w:rsidRPr="00BB213A">
        <w:rPr>
          <w:b/>
          <w:szCs w:val="22"/>
        </w:rPr>
        <w:lastRenderedPageBreak/>
        <w:t xml:space="preserve">All sourcing event-related communications between </w:t>
      </w:r>
      <w:r w:rsidR="001C1C2C" w:rsidRPr="00BB213A">
        <w:rPr>
          <w:b/>
          <w:szCs w:val="22"/>
        </w:rPr>
        <w:t>Respondent</w:t>
      </w:r>
      <w:r w:rsidR="00EE38C4" w:rsidRPr="00BB213A">
        <w:rPr>
          <w:b/>
          <w:szCs w:val="22"/>
        </w:rPr>
        <w:t>s</w:t>
      </w:r>
      <w:r w:rsidRPr="00BB213A">
        <w:rPr>
          <w:b/>
          <w:szCs w:val="22"/>
        </w:rPr>
        <w:t xml:space="preserve"> and FSU is managed and tracked through a </w:t>
      </w:r>
      <w:r w:rsidR="001C1C2C" w:rsidRPr="00BB213A">
        <w:rPr>
          <w:b/>
          <w:szCs w:val="22"/>
        </w:rPr>
        <w:t>Question-and-Answer</w:t>
      </w:r>
      <w:r w:rsidRPr="00BB213A">
        <w:rPr>
          <w:b/>
          <w:szCs w:val="22"/>
        </w:rPr>
        <w:t xml:space="preserve"> Board within the </w:t>
      </w:r>
      <w:r w:rsidR="008E663F" w:rsidRPr="00BB213A">
        <w:rPr>
          <w:b/>
          <w:szCs w:val="22"/>
        </w:rPr>
        <w:t>ITN</w:t>
      </w:r>
      <w:r w:rsidRPr="00BB213A">
        <w:rPr>
          <w:b/>
          <w:szCs w:val="22"/>
        </w:rPr>
        <w:t xml:space="preserve"> event on the </w:t>
      </w:r>
      <w:r w:rsidR="00EE38C4" w:rsidRPr="00BB213A">
        <w:rPr>
          <w:b/>
          <w:szCs w:val="22"/>
        </w:rPr>
        <w:t xml:space="preserve">FSU’s </w:t>
      </w:r>
      <w:r w:rsidRPr="00BB213A">
        <w:rPr>
          <w:b/>
          <w:szCs w:val="22"/>
        </w:rPr>
        <w:t xml:space="preserve">Public Procurement Portal. Any issues related to logging in or technical issues, including attachments, questions can be submitted to </w:t>
      </w:r>
      <w:r w:rsidR="00EE38C4" w:rsidRPr="00BB213A">
        <w:rPr>
          <w:b/>
          <w:szCs w:val="22"/>
        </w:rPr>
        <w:t>the</w:t>
      </w:r>
      <w:r w:rsidRPr="00BB213A">
        <w:rPr>
          <w:b/>
          <w:szCs w:val="22"/>
        </w:rPr>
        <w:t xml:space="preserve"> </w:t>
      </w:r>
      <w:r w:rsidR="001C1C2C" w:rsidRPr="00BB213A">
        <w:rPr>
          <w:b/>
          <w:szCs w:val="22"/>
        </w:rPr>
        <w:t>third-party</w:t>
      </w:r>
      <w:r w:rsidRPr="00BB213A">
        <w:rPr>
          <w:b/>
          <w:szCs w:val="22"/>
        </w:rPr>
        <w:t xml:space="preserve"> software host, Jaggaer via a Support Form</w:t>
      </w:r>
      <w:r w:rsidR="00EE38C4" w:rsidRPr="00BB213A">
        <w:rPr>
          <w:b/>
          <w:szCs w:val="22"/>
        </w:rPr>
        <w:t>:</w:t>
      </w:r>
      <w:r w:rsidRPr="00BB213A">
        <w:rPr>
          <w:b/>
          <w:szCs w:val="22"/>
        </w:rPr>
        <w:t xml:space="preserve"> </w:t>
      </w:r>
    </w:p>
    <w:p w14:paraId="0824E1FB" w14:textId="1D67CF6F" w:rsidR="003F2B01" w:rsidRPr="00BB213A" w:rsidRDefault="00EB564D" w:rsidP="00EB564D">
      <w:pPr>
        <w:pStyle w:val="ListParagraph"/>
        <w:keepNext/>
        <w:keepLines/>
        <w:spacing w:before="480"/>
        <w:ind w:left="1800"/>
        <w:jc w:val="both"/>
        <w:outlineLvl w:val="0"/>
        <w:rPr>
          <w:b/>
          <w:szCs w:val="22"/>
        </w:rPr>
      </w:pPr>
      <w:hyperlink r:id="rId17" w:history="1">
        <w:r w:rsidRPr="00BB213A">
          <w:rPr>
            <w:rStyle w:val="Hyperlink"/>
            <w:b/>
            <w:szCs w:val="22"/>
          </w:rPr>
          <w:t>https://go.jaggaer.com/SupplierSupportRequest.html</w:t>
        </w:r>
      </w:hyperlink>
      <w:r w:rsidRPr="00BB213A">
        <w:rPr>
          <w:b/>
          <w:szCs w:val="22"/>
        </w:rPr>
        <w:t xml:space="preserve"> or via (800) 233-</w:t>
      </w:r>
      <w:r w:rsidR="001C1C2C" w:rsidRPr="00BB213A">
        <w:rPr>
          <w:b/>
          <w:szCs w:val="22"/>
        </w:rPr>
        <w:t>1121, option</w:t>
      </w:r>
    </w:p>
    <w:p w14:paraId="011E9B54" w14:textId="05116A3A" w:rsidR="00EB564D" w:rsidRPr="00BB213A" w:rsidRDefault="00EB564D" w:rsidP="00EB564D">
      <w:pPr>
        <w:pStyle w:val="ListParagraph"/>
        <w:keepNext/>
        <w:keepLines/>
        <w:spacing w:before="480"/>
        <w:ind w:left="1800"/>
        <w:jc w:val="both"/>
        <w:outlineLvl w:val="0"/>
        <w:rPr>
          <w:b/>
          <w:szCs w:val="22"/>
        </w:rPr>
      </w:pPr>
      <w:r w:rsidRPr="00BB213A">
        <w:rPr>
          <w:b/>
          <w:szCs w:val="22"/>
        </w:rPr>
        <w:t xml:space="preserve"> 2 then option 2.</w:t>
      </w:r>
    </w:p>
    <w:p w14:paraId="0435D4D7" w14:textId="77777777" w:rsidR="00EB564D" w:rsidRPr="002471E5" w:rsidRDefault="00EB564D">
      <w:pPr>
        <w:rPr>
          <w:szCs w:val="22"/>
        </w:rPr>
      </w:pPr>
    </w:p>
    <w:sectPr w:rsidR="00EB564D" w:rsidRPr="002471E5" w:rsidSect="00771C7C">
      <w:headerReference w:type="even" r:id="rId18"/>
      <w:headerReference w:type="default" r:id="rId19"/>
      <w:footerReference w:type="default" r:id="rId20"/>
      <w:footerReference w:type="first" r:id="rId21"/>
      <w:pgSz w:w="12240" w:h="15840"/>
      <w:pgMar w:top="1440" w:right="1440" w:bottom="1440" w:left="1440" w:header="432"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01DF2" w14:textId="77777777" w:rsidR="00712D93" w:rsidRDefault="00712D93">
      <w:r>
        <w:separator/>
      </w:r>
    </w:p>
  </w:endnote>
  <w:endnote w:type="continuationSeparator" w:id="0">
    <w:p w14:paraId="62C297CB" w14:textId="77777777" w:rsidR="00712D93" w:rsidRDefault="00712D93">
      <w:r>
        <w:continuationSeparator/>
      </w:r>
    </w:p>
  </w:endnote>
  <w:endnote w:type="continuationNotice" w:id="1">
    <w:p w14:paraId="47FD36E2" w14:textId="77777777" w:rsidR="00712D93" w:rsidRDefault="00712D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535568961"/>
      <w:docPartObj>
        <w:docPartGallery w:val="Page Numbers (Bottom of Page)"/>
        <w:docPartUnique/>
      </w:docPartObj>
    </w:sdtPr>
    <w:sdtEndPr/>
    <w:sdtContent>
      <w:sdt>
        <w:sdtPr>
          <w:rPr>
            <w:rFonts w:ascii="Arial" w:hAnsi="Arial" w:cs="Arial"/>
          </w:rPr>
          <w:id w:val="1728636285"/>
          <w:docPartObj>
            <w:docPartGallery w:val="Page Numbers (Top of Page)"/>
            <w:docPartUnique/>
          </w:docPartObj>
        </w:sdtPr>
        <w:sdtEndPr/>
        <w:sdtContent>
          <w:p w14:paraId="05349CA9" w14:textId="77777777" w:rsidR="00EC31E1" w:rsidRDefault="00EC31E1">
            <w:pPr>
              <w:pStyle w:val="Footer"/>
              <w:jc w:val="center"/>
              <w:rPr>
                <w:rFonts w:ascii="Arial" w:hAnsi="Arial" w:cs="Arial"/>
              </w:rPr>
            </w:pPr>
          </w:p>
          <w:p w14:paraId="4E6AAFF3" w14:textId="47AF0E20" w:rsidR="00EC31E1" w:rsidRPr="00655A4E" w:rsidRDefault="00EC31E1">
            <w:pPr>
              <w:pStyle w:val="Footer"/>
              <w:jc w:val="center"/>
              <w:rPr>
                <w:rFonts w:ascii="Arial" w:hAnsi="Arial" w:cs="Arial"/>
              </w:rPr>
            </w:pPr>
            <w:r w:rsidRPr="00655A4E">
              <w:rPr>
                <w:rFonts w:ascii="Arial" w:hAnsi="Arial" w:cs="Arial"/>
              </w:rPr>
              <w:t xml:space="preserve">Page </w:t>
            </w:r>
            <w:r w:rsidRPr="00655A4E">
              <w:rPr>
                <w:rFonts w:ascii="Arial" w:hAnsi="Arial" w:cs="Arial"/>
                <w:b/>
                <w:bCs/>
              </w:rPr>
              <w:fldChar w:fldCharType="begin"/>
            </w:r>
            <w:r w:rsidRPr="00655A4E">
              <w:rPr>
                <w:rFonts w:ascii="Arial" w:hAnsi="Arial" w:cs="Arial"/>
                <w:b/>
                <w:bCs/>
              </w:rPr>
              <w:instrText xml:space="preserve"> PAGE </w:instrText>
            </w:r>
            <w:r w:rsidRPr="00655A4E">
              <w:rPr>
                <w:rFonts w:ascii="Arial" w:hAnsi="Arial" w:cs="Arial"/>
                <w:b/>
                <w:bCs/>
              </w:rPr>
              <w:fldChar w:fldCharType="separate"/>
            </w:r>
            <w:r>
              <w:rPr>
                <w:rFonts w:ascii="Arial" w:hAnsi="Arial" w:cs="Arial"/>
                <w:b/>
                <w:bCs/>
                <w:noProof/>
              </w:rPr>
              <w:t>15</w:t>
            </w:r>
            <w:r w:rsidRPr="00655A4E">
              <w:rPr>
                <w:rFonts w:ascii="Arial" w:hAnsi="Arial" w:cs="Arial"/>
                <w:b/>
                <w:bCs/>
              </w:rPr>
              <w:fldChar w:fldCharType="end"/>
            </w:r>
            <w:r w:rsidRPr="00655A4E">
              <w:rPr>
                <w:rFonts w:ascii="Arial" w:hAnsi="Arial" w:cs="Arial"/>
              </w:rPr>
              <w:t xml:space="preserve"> of </w:t>
            </w:r>
            <w:r w:rsidRPr="00655A4E">
              <w:rPr>
                <w:rFonts w:ascii="Arial" w:hAnsi="Arial" w:cs="Arial"/>
                <w:b/>
                <w:bCs/>
              </w:rPr>
              <w:fldChar w:fldCharType="begin"/>
            </w:r>
            <w:r w:rsidRPr="00655A4E">
              <w:rPr>
                <w:rFonts w:ascii="Arial" w:hAnsi="Arial" w:cs="Arial"/>
                <w:b/>
                <w:bCs/>
              </w:rPr>
              <w:instrText xml:space="preserve"> NUMPAGES  </w:instrText>
            </w:r>
            <w:r w:rsidRPr="00655A4E">
              <w:rPr>
                <w:rFonts w:ascii="Arial" w:hAnsi="Arial" w:cs="Arial"/>
                <w:b/>
                <w:bCs/>
              </w:rPr>
              <w:fldChar w:fldCharType="separate"/>
            </w:r>
            <w:r>
              <w:rPr>
                <w:rFonts w:ascii="Arial" w:hAnsi="Arial" w:cs="Arial"/>
                <w:b/>
                <w:bCs/>
                <w:noProof/>
              </w:rPr>
              <w:t>15</w:t>
            </w:r>
            <w:r w:rsidRPr="00655A4E">
              <w:rPr>
                <w:rFonts w:ascii="Arial" w:hAnsi="Arial" w:cs="Arial"/>
                <w:b/>
                <w:bCs/>
              </w:rPr>
              <w:fldChar w:fldCharType="end"/>
            </w:r>
          </w:p>
        </w:sdtContent>
      </w:sdt>
    </w:sdtContent>
  </w:sdt>
  <w:p w14:paraId="6DECCBBA" w14:textId="77777777" w:rsidR="00EC31E1" w:rsidRDefault="00EC31E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E69AB" w14:textId="77777777" w:rsidR="00EC31E1" w:rsidRPr="00A54AF3" w:rsidRDefault="00EC31E1" w:rsidP="0005666A">
    <w:pPr>
      <w:pStyle w:val="Footer"/>
    </w:pPr>
  </w:p>
  <w:p w14:paraId="4A98ACE5" w14:textId="77777777" w:rsidR="00EC31E1" w:rsidRDefault="00EC31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2C127" w14:textId="77777777" w:rsidR="00712D93" w:rsidRDefault="00712D93">
      <w:r>
        <w:separator/>
      </w:r>
    </w:p>
  </w:footnote>
  <w:footnote w:type="continuationSeparator" w:id="0">
    <w:p w14:paraId="2CCBE7A5" w14:textId="77777777" w:rsidR="00712D93" w:rsidRDefault="00712D93">
      <w:r>
        <w:continuationSeparator/>
      </w:r>
    </w:p>
  </w:footnote>
  <w:footnote w:type="continuationNotice" w:id="1">
    <w:p w14:paraId="1732F3C4" w14:textId="77777777" w:rsidR="00712D93" w:rsidRDefault="00712D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83A32" w14:textId="77BFE8CC" w:rsidR="00EC31E1" w:rsidRDefault="00EC31E1">
    <w:pPr>
      <w:pStyle w:val="Header"/>
    </w:pPr>
  </w:p>
  <w:p w14:paraId="1C6D3961" w14:textId="77777777" w:rsidR="00EC31E1" w:rsidRDefault="00EC31E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C1D1E" w14:textId="1852C5A2" w:rsidR="00EC31E1" w:rsidRDefault="00EC31E1">
    <w:pPr>
      <w:pStyle w:val="Header"/>
    </w:pPr>
  </w:p>
  <w:p w14:paraId="6F35FE2C" w14:textId="77777777" w:rsidR="00EC31E1" w:rsidRDefault="00EC31E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0A82"/>
    <w:multiLevelType w:val="hybridMultilevel"/>
    <w:tmpl w:val="8078E564"/>
    <w:lvl w:ilvl="0" w:tplc="B3A428B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A356F5"/>
    <w:multiLevelType w:val="hybridMultilevel"/>
    <w:tmpl w:val="D7206C68"/>
    <w:lvl w:ilvl="0" w:tplc="6C2AF198">
      <w:start w:val="1"/>
      <w:numFmt w:val="lowerLetter"/>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6C562B"/>
    <w:multiLevelType w:val="multilevel"/>
    <w:tmpl w:val="A3BA986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EA3EAD"/>
    <w:multiLevelType w:val="hybridMultilevel"/>
    <w:tmpl w:val="1A6AA324"/>
    <w:lvl w:ilvl="0" w:tplc="551EB106">
      <w:start w:val="1"/>
      <w:numFmt w:val="decimal"/>
      <w:pStyle w:val="Heading3"/>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D60F89"/>
    <w:multiLevelType w:val="hybridMultilevel"/>
    <w:tmpl w:val="53904428"/>
    <w:lvl w:ilvl="0" w:tplc="6B9221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8F7EBB"/>
    <w:multiLevelType w:val="hybridMultilevel"/>
    <w:tmpl w:val="2F1822E4"/>
    <w:lvl w:ilvl="0" w:tplc="D02017D4">
      <w:numFmt w:val="bullet"/>
      <w:lvlText w:val="•"/>
      <w:lvlJc w:val="left"/>
      <w:pPr>
        <w:ind w:left="1800" w:hanging="360"/>
      </w:pPr>
      <w:rPr>
        <w:rFonts w:ascii="Arial" w:eastAsia="Calibr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3DB3B40"/>
    <w:multiLevelType w:val="multilevel"/>
    <w:tmpl w:val="A1B2D6D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B1615AA"/>
    <w:multiLevelType w:val="hybridMultilevel"/>
    <w:tmpl w:val="2D56A726"/>
    <w:lvl w:ilvl="0" w:tplc="FFFFFFFF">
      <w:start w:val="1"/>
      <w:numFmt w:val="decimal"/>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2B8134CF"/>
    <w:multiLevelType w:val="multilevel"/>
    <w:tmpl w:val="5FA49B1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2C8347EB"/>
    <w:multiLevelType w:val="multilevel"/>
    <w:tmpl w:val="47EC7A8E"/>
    <w:lvl w:ilvl="0">
      <w:start w:val="1"/>
      <w:numFmt w:val="decimal"/>
      <w:lvlText w:val="%1"/>
      <w:lvlJc w:val="left"/>
      <w:pPr>
        <w:ind w:left="360" w:hanging="360"/>
      </w:pPr>
      <w:rPr>
        <w:rFonts w:hint="default"/>
      </w:rPr>
    </w:lvl>
    <w:lvl w:ilvl="1">
      <w:start w:val="10"/>
      <w:numFmt w:val="decimal"/>
      <w:lvlText w:val="%1.%2"/>
      <w:lvlJc w:val="left"/>
      <w:pPr>
        <w:ind w:left="63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D85658"/>
    <w:multiLevelType w:val="multilevel"/>
    <w:tmpl w:val="4D563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455BC9"/>
    <w:multiLevelType w:val="multilevel"/>
    <w:tmpl w:val="6C1014F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B61323C"/>
    <w:multiLevelType w:val="hybridMultilevel"/>
    <w:tmpl w:val="31E22538"/>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3DD2816"/>
    <w:multiLevelType w:val="hybridMultilevel"/>
    <w:tmpl w:val="2D56A726"/>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A0F7042"/>
    <w:multiLevelType w:val="hybridMultilevel"/>
    <w:tmpl w:val="53904428"/>
    <w:lvl w:ilvl="0" w:tplc="6B9221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1C83E56"/>
    <w:multiLevelType w:val="multilevel"/>
    <w:tmpl w:val="C812F73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7366A7D"/>
    <w:multiLevelType w:val="multilevel"/>
    <w:tmpl w:val="55D64652"/>
    <w:styleLink w:val="Style1"/>
    <w:lvl w:ilvl="0">
      <w:start w:val="1"/>
      <w:numFmt w:val="decimal"/>
      <w:lvlText w:val="SECTION %1."/>
      <w:lvlJc w:val="left"/>
      <w:pPr>
        <w:ind w:left="180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7" w15:restartNumberingAfterBreak="0">
    <w:nsid w:val="583B280F"/>
    <w:multiLevelType w:val="multilevel"/>
    <w:tmpl w:val="5B94B48E"/>
    <w:lvl w:ilvl="0">
      <w:start w:val="1"/>
      <w:numFmt w:val="lowerLetter"/>
      <w:lvlText w:val="%1"/>
      <w:lvlJc w:val="left"/>
      <w:pPr>
        <w:ind w:left="644" w:hanging="493"/>
      </w:pPr>
      <w:rPr>
        <w:rFonts w:hint="default"/>
      </w:rPr>
    </w:lvl>
    <w:lvl w:ilvl="1">
      <w:start w:val="13"/>
      <w:numFmt w:val="lowerLetter"/>
      <w:lvlText w:val="%1.%2."/>
      <w:lvlJc w:val="left"/>
      <w:pPr>
        <w:ind w:left="644" w:hanging="493"/>
      </w:pPr>
      <w:rPr>
        <w:rFonts w:ascii="Arial" w:eastAsia="Arial" w:hAnsi="Arial" w:cs="Arial" w:hint="default"/>
        <w:spacing w:val="-2"/>
        <w:w w:val="100"/>
        <w:sz w:val="22"/>
        <w:szCs w:val="22"/>
      </w:rPr>
    </w:lvl>
    <w:lvl w:ilvl="2">
      <w:start w:val="1"/>
      <w:numFmt w:val="lowerLetter"/>
      <w:lvlText w:val="%3)"/>
      <w:lvlJc w:val="left"/>
      <w:pPr>
        <w:ind w:left="1231" w:hanging="360"/>
      </w:pPr>
      <w:rPr>
        <w:rFonts w:ascii="Arial" w:eastAsia="Arial" w:hAnsi="Arial" w:cs="Arial" w:hint="default"/>
        <w:spacing w:val="-1"/>
        <w:w w:val="100"/>
        <w:sz w:val="22"/>
        <w:szCs w:val="22"/>
      </w:rPr>
    </w:lvl>
    <w:lvl w:ilvl="3">
      <w:numFmt w:val="bullet"/>
      <w:lvlText w:val="•"/>
      <w:lvlJc w:val="left"/>
      <w:pPr>
        <w:ind w:left="3240" w:hanging="360"/>
      </w:pPr>
      <w:rPr>
        <w:rFonts w:hint="default"/>
      </w:rPr>
    </w:lvl>
    <w:lvl w:ilvl="4">
      <w:numFmt w:val="bullet"/>
      <w:lvlText w:val="•"/>
      <w:lvlJc w:val="left"/>
      <w:pPr>
        <w:ind w:left="4240" w:hanging="360"/>
      </w:pPr>
      <w:rPr>
        <w:rFonts w:hint="default"/>
      </w:rPr>
    </w:lvl>
    <w:lvl w:ilvl="5">
      <w:numFmt w:val="bullet"/>
      <w:lvlText w:val="•"/>
      <w:lvlJc w:val="left"/>
      <w:pPr>
        <w:ind w:left="5240" w:hanging="360"/>
      </w:pPr>
      <w:rPr>
        <w:rFonts w:hint="default"/>
      </w:rPr>
    </w:lvl>
    <w:lvl w:ilvl="6">
      <w:numFmt w:val="bullet"/>
      <w:lvlText w:val="•"/>
      <w:lvlJc w:val="left"/>
      <w:pPr>
        <w:ind w:left="6240" w:hanging="360"/>
      </w:pPr>
      <w:rPr>
        <w:rFonts w:hint="default"/>
      </w:rPr>
    </w:lvl>
    <w:lvl w:ilvl="7">
      <w:numFmt w:val="bullet"/>
      <w:lvlText w:val="•"/>
      <w:lvlJc w:val="left"/>
      <w:pPr>
        <w:ind w:left="7240" w:hanging="360"/>
      </w:pPr>
      <w:rPr>
        <w:rFonts w:hint="default"/>
      </w:rPr>
    </w:lvl>
    <w:lvl w:ilvl="8">
      <w:numFmt w:val="bullet"/>
      <w:lvlText w:val="•"/>
      <w:lvlJc w:val="left"/>
      <w:pPr>
        <w:ind w:left="8240" w:hanging="360"/>
      </w:pPr>
      <w:rPr>
        <w:rFonts w:hint="default"/>
      </w:rPr>
    </w:lvl>
  </w:abstractNum>
  <w:abstractNum w:abstractNumId="18" w15:restartNumberingAfterBreak="0">
    <w:nsid w:val="58BB3E40"/>
    <w:multiLevelType w:val="hybridMultilevel"/>
    <w:tmpl w:val="67A6D7B4"/>
    <w:lvl w:ilvl="0" w:tplc="04090011">
      <w:start w:val="1"/>
      <w:numFmt w:val="decimal"/>
      <w:lvlText w:val="%1)"/>
      <w:lvlJc w:val="left"/>
      <w:pPr>
        <w:ind w:left="780" w:hanging="360"/>
      </w:pPr>
      <w:rPr>
        <w:rFonts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594339A8"/>
    <w:multiLevelType w:val="hybridMultilevel"/>
    <w:tmpl w:val="592AF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752953"/>
    <w:multiLevelType w:val="hybridMultilevel"/>
    <w:tmpl w:val="7F14CA88"/>
    <w:lvl w:ilvl="0" w:tplc="04090017">
      <w:start w:val="1"/>
      <w:numFmt w:val="lowerLetter"/>
      <w:lvlText w:val="%1)"/>
      <w:lvlJc w:val="left"/>
      <w:pPr>
        <w:ind w:left="720" w:hanging="360"/>
      </w:pPr>
    </w:lvl>
    <w:lvl w:ilvl="1" w:tplc="04090011">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64709F"/>
    <w:multiLevelType w:val="hybridMultilevel"/>
    <w:tmpl w:val="A8A65882"/>
    <w:lvl w:ilvl="0" w:tplc="04090017">
      <w:start w:val="1"/>
      <w:numFmt w:val="lowerLetter"/>
      <w:lvlText w:val="%1)"/>
      <w:lvlJc w:val="left"/>
      <w:pPr>
        <w:ind w:left="720" w:hanging="360"/>
      </w:pPr>
    </w:lvl>
    <w:lvl w:ilvl="1" w:tplc="04090011">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FA32CB"/>
    <w:multiLevelType w:val="hybridMultilevel"/>
    <w:tmpl w:val="9A36A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3674C4"/>
    <w:multiLevelType w:val="multilevel"/>
    <w:tmpl w:val="B3AC5F9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4487250"/>
    <w:multiLevelType w:val="multilevel"/>
    <w:tmpl w:val="A332374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E545F36"/>
    <w:multiLevelType w:val="hybridMultilevel"/>
    <w:tmpl w:val="53904428"/>
    <w:lvl w:ilvl="0" w:tplc="6B9221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FA425B9"/>
    <w:multiLevelType w:val="multilevel"/>
    <w:tmpl w:val="B3462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4D90B22"/>
    <w:multiLevelType w:val="hybridMultilevel"/>
    <w:tmpl w:val="A8228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652579"/>
    <w:multiLevelType w:val="hybridMultilevel"/>
    <w:tmpl w:val="E1CE3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4693095">
    <w:abstractNumId w:val="16"/>
  </w:num>
  <w:num w:numId="2" w16cid:durableId="28187867">
    <w:abstractNumId w:val="17"/>
  </w:num>
  <w:num w:numId="3" w16cid:durableId="1537617997">
    <w:abstractNumId w:val="23"/>
  </w:num>
  <w:num w:numId="4" w16cid:durableId="1013259939">
    <w:abstractNumId w:val="2"/>
  </w:num>
  <w:num w:numId="5" w16cid:durableId="2096584222">
    <w:abstractNumId w:val="6"/>
  </w:num>
  <w:num w:numId="6" w16cid:durableId="1100182562">
    <w:abstractNumId w:val="11"/>
  </w:num>
  <w:num w:numId="7" w16cid:durableId="1043989909">
    <w:abstractNumId w:val="9"/>
  </w:num>
  <w:num w:numId="8" w16cid:durableId="584997074">
    <w:abstractNumId w:val="12"/>
  </w:num>
  <w:num w:numId="9" w16cid:durableId="118258778">
    <w:abstractNumId w:val="3"/>
  </w:num>
  <w:num w:numId="10" w16cid:durableId="291862441">
    <w:abstractNumId w:val="15"/>
  </w:num>
  <w:num w:numId="11" w16cid:durableId="757335941">
    <w:abstractNumId w:val="24"/>
  </w:num>
  <w:num w:numId="12" w16cid:durableId="1173640724">
    <w:abstractNumId w:val="1"/>
  </w:num>
  <w:num w:numId="13" w16cid:durableId="1080172359">
    <w:abstractNumId w:val="20"/>
  </w:num>
  <w:num w:numId="14" w16cid:durableId="1035735558">
    <w:abstractNumId w:val="21"/>
  </w:num>
  <w:num w:numId="15" w16cid:durableId="112991577">
    <w:abstractNumId w:val="13"/>
  </w:num>
  <w:num w:numId="16" w16cid:durableId="57485432">
    <w:abstractNumId w:val="25"/>
  </w:num>
  <w:num w:numId="17" w16cid:durableId="794450662">
    <w:abstractNumId w:val="14"/>
  </w:num>
  <w:num w:numId="18" w16cid:durableId="1914000312">
    <w:abstractNumId w:val="0"/>
  </w:num>
  <w:num w:numId="19" w16cid:durableId="1133719128">
    <w:abstractNumId w:val="5"/>
  </w:num>
  <w:num w:numId="20" w16cid:durableId="1138691381">
    <w:abstractNumId w:val="18"/>
  </w:num>
  <w:num w:numId="21" w16cid:durableId="1736126726">
    <w:abstractNumId w:val="8"/>
  </w:num>
  <w:num w:numId="22" w16cid:durableId="945497891">
    <w:abstractNumId w:val="26"/>
  </w:num>
  <w:num w:numId="23" w16cid:durableId="112329989">
    <w:abstractNumId w:val="10"/>
  </w:num>
  <w:num w:numId="24" w16cid:durableId="1552881366">
    <w:abstractNumId w:val="22"/>
  </w:num>
  <w:num w:numId="25" w16cid:durableId="58987462">
    <w:abstractNumId w:val="19"/>
  </w:num>
  <w:num w:numId="26" w16cid:durableId="1059667498">
    <w:abstractNumId w:val="4"/>
  </w:num>
  <w:num w:numId="27" w16cid:durableId="1312438896">
    <w:abstractNumId w:val="7"/>
  </w:num>
  <w:num w:numId="28" w16cid:durableId="1301809505">
    <w:abstractNumId w:val="27"/>
  </w:num>
  <w:num w:numId="29" w16cid:durableId="1439838804">
    <w:abstractNumId w:val="2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8EB"/>
    <w:rsid w:val="0000166C"/>
    <w:rsid w:val="00001D81"/>
    <w:rsid w:val="0000459D"/>
    <w:rsid w:val="00011D34"/>
    <w:rsid w:val="000158B5"/>
    <w:rsid w:val="00017676"/>
    <w:rsid w:val="00020CBF"/>
    <w:rsid w:val="00022A89"/>
    <w:rsid w:val="00022CA9"/>
    <w:rsid w:val="00022D5E"/>
    <w:rsid w:val="00023FA5"/>
    <w:rsid w:val="000244A1"/>
    <w:rsid w:val="00025326"/>
    <w:rsid w:val="00025FDF"/>
    <w:rsid w:val="00026E1F"/>
    <w:rsid w:val="00030106"/>
    <w:rsid w:val="00032237"/>
    <w:rsid w:val="00032503"/>
    <w:rsid w:val="00033853"/>
    <w:rsid w:val="00037ED7"/>
    <w:rsid w:val="00040E89"/>
    <w:rsid w:val="00040EB8"/>
    <w:rsid w:val="00043E2C"/>
    <w:rsid w:val="00044BEF"/>
    <w:rsid w:val="00050933"/>
    <w:rsid w:val="00054F91"/>
    <w:rsid w:val="0005666A"/>
    <w:rsid w:val="00056A73"/>
    <w:rsid w:val="00062480"/>
    <w:rsid w:val="00063817"/>
    <w:rsid w:val="0006481C"/>
    <w:rsid w:val="00065A9F"/>
    <w:rsid w:val="0006614B"/>
    <w:rsid w:val="00066EEC"/>
    <w:rsid w:val="00070D98"/>
    <w:rsid w:val="00071F79"/>
    <w:rsid w:val="000727B0"/>
    <w:rsid w:val="00074820"/>
    <w:rsid w:val="00074AFB"/>
    <w:rsid w:val="00074D25"/>
    <w:rsid w:val="0008004F"/>
    <w:rsid w:val="00081496"/>
    <w:rsid w:val="00083B88"/>
    <w:rsid w:val="00085D9F"/>
    <w:rsid w:val="00087FF9"/>
    <w:rsid w:val="00090CC5"/>
    <w:rsid w:val="000926C9"/>
    <w:rsid w:val="00093F4B"/>
    <w:rsid w:val="00094628"/>
    <w:rsid w:val="000959A1"/>
    <w:rsid w:val="000963C9"/>
    <w:rsid w:val="00097F1F"/>
    <w:rsid w:val="000A3BEC"/>
    <w:rsid w:val="000A459F"/>
    <w:rsid w:val="000A4BE9"/>
    <w:rsid w:val="000A5D21"/>
    <w:rsid w:val="000A61D6"/>
    <w:rsid w:val="000B09CC"/>
    <w:rsid w:val="000B3598"/>
    <w:rsid w:val="000B4923"/>
    <w:rsid w:val="000C1E7B"/>
    <w:rsid w:val="000C2289"/>
    <w:rsid w:val="000C245E"/>
    <w:rsid w:val="000C36F5"/>
    <w:rsid w:val="000C3BDF"/>
    <w:rsid w:val="000C75F9"/>
    <w:rsid w:val="000C79B1"/>
    <w:rsid w:val="000D1ABB"/>
    <w:rsid w:val="000D402F"/>
    <w:rsid w:val="000D7C23"/>
    <w:rsid w:val="000E2263"/>
    <w:rsid w:val="000E748E"/>
    <w:rsid w:val="000F0316"/>
    <w:rsid w:val="000F0534"/>
    <w:rsid w:val="000F2DCA"/>
    <w:rsid w:val="000F314A"/>
    <w:rsid w:val="000F37C9"/>
    <w:rsid w:val="000F38B2"/>
    <w:rsid w:val="000F7795"/>
    <w:rsid w:val="0010074F"/>
    <w:rsid w:val="0010198C"/>
    <w:rsid w:val="00106A62"/>
    <w:rsid w:val="001134D1"/>
    <w:rsid w:val="00115802"/>
    <w:rsid w:val="00115C6C"/>
    <w:rsid w:val="00124E7D"/>
    <w:rsid w:val="00142762"/>
    <w:rsid w:val="00145A86"/>
    <w:rsid w:val="001475D9"/>
    <w:rsid w:val="001504DC"/>
    <w:rsid w:val="00152AEA"/>
    <w:rsid w:val="00152E27"/>
    <w:rsid w:val="00153A9E"/>
    <w:rsid w:val="00155AAD"/>
    <w:rsid w:val="0016011C"/>
    <w:rsid w:val="00164708"/>
    <w:rsid w:val="0016525E"/>
    <w:rsid w:val="001671FB"/>
    <w:rsid w:val="001675F8"/>
    <w:rsid w:val="001706C6"/>
    <w:rsid w:val="00173ED4"/>
    <w:rsid w:val="00174AB3"/>
    <w:rsid w:val="00175CC8"/>
    <w:rsid w:val="00176099"/>
    <w:rsid w:val="0017678C"/>
    <w:rsid w:val="00177FE0"/>
    <w:rsid w:val="0018090E"/>
    <w:rsid w:val="0018372F"/>
    <w:rsid w:val="00183F28"/>
    <w:rsid w:val="001865C6"/>
    <w:rsid w:val="00190695"/>
    <w:rsid w:val="00191FD1"/>
    <w:rsid w:val="001920DF"/>
    <w:rsid w:val="0019235B"/>
    <w:rsid w:val="0019312E"/>
    <w:rsid w:val="001933FF"/>
    <w:rsid w:val="001A27FF"/>
    <w:rsid w:val="001A50E8"/>
    <w:rsid w:val="001A5B23"/>
    <w:rsid w:val="001A66F0"/>
    <w:rsid w:val="001A6CFD"/>
    <w:rsid w:val="001A750E"/>
    <w:rsid w:val="001B2FEC"/>
    <w:rsid w:val="001B3957"/>
    <w:rsid w:val="001B4315"/>
    <w:rsid w:val="001B4C0A"/>
    <w:rsid w:val="001B58EB"/>
    <w:rsid w:val="001C005F"/>
    <w:rsid w:val="001C1C2C"/>
    <w:rsid w:val="001C1F8E"/>
    <w:rsid w:val="001C2A80"/>
    <w:rsid w:val="001C3702"/>
    <w:rsid w:val="001C45E7"/>
    <w:rsid w:val="001C47E8"/>
    <w:rsid w:val="001C489A"/>
    <w:rsid w:val="001C57E2"/>
    <w:rsid w:val="001C7BBD"/>
    <w:rsid w:val="001D0E36"/>
    <w:rsid w:val="001D20D2"/>
    <w:rsid w:val="001D2CCF"/>
    <w:rsid w:val="001D3B23"/>
    <w:rsid w:val="001D560B"/>
    <w:rsid w:val="001D594C"/>
    <w:rsid w:val="001D7CF5"/>
    <w:rsid w:val="001E3442"/>
    <w:rsid w:val="001E34BB"/>
    <w:rsid w:val="001E426F"/>
    <w:rsid w:val="001E467D"/>
    <w:rsid w:val="001E51E8"/>
    <w:rsid w:val="001F0063"/>
    <w:rsid w:val="001F06EF"/>
    <w:rsid w:val="001F103E"/>
    <w:rsid w:val="001F16B2"/>
    <w:rsid w:val="001F33B5"/>
    <w:rsid w:val="001F3970"/>
    <w:rsid w:val="001F4064"/>
    <w:rsid w:val="001F7D22"/>
    <w:rsid w:val="0020034F"/>
    <w:rsid w:val="00202890"/>
    <w:rsid w:val="002060CD"/>
    <w:rsid w:val="0020719D"/>
    <w:rsid w:val="002072A9"/>
    <w:rsid w:val="0021003A"/>
    <w:rsid w:val="002103E5"/>
    <w:rsid w:val="00210FF2"/>
    <w:rsid w:val="002111BB"/>
    <w:rsid w:val="00214908"/>
    <w:rsid w:val="00220186"/>
    <w:rsid w:val="002204CF"/>
    <w:rsid w:val="00220AFA"/>
    <w:rsid w:val="00221741"/>
    <w:rsid w:val="00223390"/>
    <w:rsid w:val="00224153"/>
    <w:rsid w:val="00224E85"/>
    <w:rsid w:val="002256E4"/>
    <w:rsid w:val="002257EE"/>
    <w:rsid w:val="00227CE3"/>
    <w:rsid w:val="00230A4E"/>
    <w:rsid w:val="00231C70"/>
    <w:rsid w:val="002334C6"/>
    <w:rsid w:val="002335A0"/>
    <w:rsid w:val="00233C50"/>
    <w:rsid w:val="00234222"/>
    <w:rsid w:val="00240ED3"/>
    <w:rsid w:val="00244384"/>
    <w:rsid w:val="0024617E"/>
    <w:rsid w:val="002471E5"/>
    <w:rsid w:val="00247F82"/>
    <w:rsid w:val="00247FB4"/>
    <w:rsid w:val="0025001A"/>
    <w:rsid w:val="00252522"/>
    <w:rsid w:val="0025333F"/>
    <w:rsid w:val="00253E7E"/>
    <w:rsid w:val="00254031"/>
    <w:rsid w:val="00254109"/>
    <w:rsid w:val="0025730E"/>
    <w:rsid w:val="00257E07"/>
    <w:rsid w:val="00257EBD"/>
    <w:rsid w:val="002610F5"/>
    <w:rsid w:val="00261CB9"/>
    <w:rsid w:val="002620F7"/>
    <w:rsid w:val="0026237B"/>
    <w:rsid w:val="00262971"/>
    <w:rsid w:val="00264C52"/>
    <w:rsid w:val="0027039B"/>
    <w:rsid w:val="00270AC5"/>
    <w:rsid w:val="002713D7"/>
    <w:rsid w:val="002715F4"/>
    <w:rsid w:val="0027243B"/>
    <w:rsid w:val="002725D6"/>
    <w:rsid w:val="0027275A"/>
    <w:rsid w:val="00275FFA"/>
    <w:rsid w:val="002804EE"/>
    <w:rsid w:val="0028150F"/>
    <w:rsid w:val="00281D06"/>
    <w:rsid w:val="00283141"/>
    <w:rsid w:val="002860BB"/>
    <w:rsid w:val="0028627D"/>
    <w:rsid w:val="00287751"/>
    <w:rsid w:val="00290BF4"/>
    <w:rsid w:val="002923BF"/>
    <w:rsid w:val="00292FE8"/>
    <w:rsid w:val="002932D4"/>
    <w:rsid w:val="00294899"/>
    <w:rsid w:val="00294BF3"/>
    <w:rsid w:val="0029667D"/>
    <w:rsid w:val="002A09FD"/>
    <w:rsid w:val="002A16FD"/>
    <w:rsid w:val="002A3569"/>
    <w:rsid w:val="002A3718"/>
    <w:rsid w:val="002A396A"/>
    <w:rsid w:val="002A475E"/>
    <w:rsid w:val="002A6FD2"/>
    <w:rsid w:val="002A7488"/>
    <w:rsid w:val="002A7D09"/>
    <w:rsid w:val="002A7F5A"/>
    <w:rsid w:val="002B0DAE"/>
    <w:rsid w:val="002B4309"/>
    <w:rsid w:val="002B60B0"/>
    <w:rsid w:val="002C019D"/>
    <w:rsid w:val="002C1374"/>
    <w:rsid w:val="002C1605"/>
    <w:rsid w:val="002C374D"/>
    <w:rsid w:val="002C4229"/>
    <w:rsid w:val="002C4BF1"/>
    <w:rsid w:val="002C6AEE"/>
    <w:rsid w:val="002C744F"/>
    <w:rsid w:val="002D08B6"/>
    <w:rsid w:val="002D3C5C"/>
    <w:rsid w:val="002D3E7F"/>
    <w:rsid w:val="002D62EC"/>
    <w:rsid w:val="002D736A"/>
    <w:rsid w:val="002D7EC7"/>
    <w:rsid w:val="002E3D81"/>
    <w:rsid w:val="002E3F61"/>
    <w:rsid w:val="002E5893"/>
    <w:rsid w:val="002E629A"/>
    <w:rsid w:val="002E6700"/>
    <w:rsid w:val="002E6E67"/>
    <w:rsid w:val="002F0CE2"/>
    <w:rsid w:val="002F2425"/>
    <w:rsid w:val="002F2825"/>
    <w:rsid w:val="002F2B00"/>
    <w:rsid w:val="002F3B3A"/>
    <w:rsid w:val="002F4249"/>
    <w:rsid w:val="002F530D"/>
    <w:rsid w:val="002F5E32"/>
    <w:rsid w:val="002F757B"/>
    <w:rsid w:val="003026F9"/>
    <w:rsid w:val="00302AF5"/>
    <w:rsid w:val="003038B3"/>
    <w:rsid w:val="00305526"/>
    <w:rsid w:val="00306D31"/>
    <w:rsid w:val="00307DDA"/>
    <w:rsid w:val="0031070D"/>
    <w:rsid w:val="0031082D"/>
    <w:rsid w:val="00311763"/>
    <w:rsid w:val="00311B20"/>
    <w:rsid w:val="003128DB"/>
    <w:rsid w:val="00313A73"/>
    <w:rsid w:val="003140DF"/>
    <w:rsid w:val="00314855"/>
    <w:rsid w:val="00315BB0"/>
    <w:rsid w:val="00317509"/>
    <w:rsid w:val="00317832"/>
    <w:rsid w:val="003218A6"/>
    <w:rsid w:val="00321D06"/>
    <w:rsid w:val="003238B7"/>
    <w:rsid w:val="0032568B"/>
    <w:rsid w:val="00331CBB"/>
    <w:rsid w:val="00334ED4"/>
    <w:rsid w:val="003420AA"/>
    <w:rsid w:val="00342FBF"/>
    <w:rsid w:val="00343E37"/>
    <w:rsid w:val="0034524D"/>
    <w:rsid w:val="00351090"/>
    <w:rsid w:val="00353BBB"/>
    <w:rsid w:val="003617B5"/>
    <w:rsid w:val="00362438"/>
    <w:rsid w:val="00365530"/>
    <w:rsid w:val="0037043A"/>
    <w:rsid w:val="00370B39"/>
    <w:rsid w:val="00371001"/>
    <w:rsid w:val="00372360"/>
    <w:rsid w:val="003723C7"/>
    <w:rsid w:val="003736E8"/>
    <w:rsid w:val="00374CD1"/>
    <w:rsid w:val="0038087E"/>
    <w:rsid w:val="00382BED"/>
    <w:rsid w:val="00382ED8"/>
    <w:rsid w:val="00384AC5"/>
    <w:rsid w:val="00390344"/>
    <w:rsid w:val="003907FE"/>
    <w:rsid w:val="00391467"/>
    <w:rsid w:val="003918BA"/>
    <w:rsid w:val="00393950"/>
    <w:rsid w:val="00394C36"/>
    <w:rsid w:val="0039550A"/>
    <w:rsid w:val="0039577E"/>
    <w:rsid w:val="00395C78"/>
    <w:rsid w:val="003A15D9"/>
    <w:rsid w:val="003A3FDB"/>
    <w:rsid w:val="003A44FE"/>
    <w:rsid w:val="003A5F64"/>
    <w:rsid w:val="003A6172"/>
    <w:rsid w:val="003A76F8"/>
    <w:rsid w:val="003A7EC4"/>
    <w:rsid w:val="003B2A0C"/>
    <w:rsid w:val="003B3248"/>
    <w:rsid w:val="003B3C5E"/>
    <w:rsid w:val="003C1269"/>
    <w:rsid w:val="003C323D"/>
    <w:rsid w:val="003C601F"/>
    <w:rsid w:val="003C60B1"/>
    <w:rsid w:val="003C7B23"/>
    <w:rsid w:val="003D124C"/>
    <w:rsid w:val="003D3EE2"/>
    <w:rsid w:val="003D5420"/>
    <w:rsid w:val="003D60D4"/>
    <w:rsid w:val="003D634F"/>
    <w:rsid w:val="003D6A79"/>
    <w:rsid w:val="003D7EC7"/>
    <w:rsid w:val="003E10E7"/>
    <w:rsid w:val="003E57AE"/>
    <w:rsid w:val="003E7D0B"/>
    <w:rsid w:val="003F005E"/>
    <w:rsid w:val="003F2B01"/>
    <w:rsid w:val="003F39EA"/>
    <w:rsid w:val="003F4149"/>
    <w:rsid w:val="003F4255"/>
    <w:rsid w:val="003F47CE"/>
    <w:rsid w:val="003F591E"/>
    <w:rsid w:val="003F6831"/>
    <w:rsid w:val="003F7FC3"/>
    <w:rsid w:val="0040096D"/>
    <w:rsid w:val="00401039"/>
    <w:rsid w:val="00401759"/>
    <w:rsid w:val="0040305D"/>
    <w:rsid w:val="00411171"/>
    <w:rsid w:val="00411284"/>
    <w:rsid w:val="00412374"/>
    <w:rsid w:val="00413FE4"/>
    <w:rsid w:val="004150DD"/>
    <w:rsid w:val="00417555"/>
    <w:rsid w:val="00417972"/>
    <w:rsid w:val="00417F21"/>
    <w:rsid w:val="00420938"/>
    <w:rsid w:val="00421BBF"/>
    <w:rsid w:val="00421F00"/>
    <w:rsid w:val="00422FE5"/>
    <w:rsid w:val="00423579"/>
    <w:rsid w:val="00426A00"/>
    <w:rsid w:val="004279AB"/>
    <w:rsid w:val="00432BB2"/>
    <w:rsid w:val="00432BD3"/>
    <w:rsid w:val="0043535E"/>
    <w:rsid w:val="00436F07"/>
    <w:rsid w:val="0043703F"/>
    <w:rsid w:val="00440AA8"/>
    <w:rsid w:val="00440C90"/>
    <w:rsid w:val="00442F98"/>
    <w:rsid w:val="004461AD"/>
    <w:rsid w:val="004463D1"/>
    <w:rsid w:val="004518E1"/>
    <w:rsid w:val="00453FFB"/>
    <w:rsid w:val="0045643E"/>
    <w:rsid w:val="00456BA5"/>
    <w:rsid w:val="00457591"/>
    <w:rsid w:val="00460342"/>
    <w:rsid w:val="00461757"/>
    <w:rsid w:val="00465D88"/>
    <w:rsid w:val="00466EF0"/>
    <w:rsid w:val="0046701C"/>
    <w:rsid w:val="00470187"/>
    <w:rsid w:val="004738CC"/>
    <w:rsid w:val="004748F2"/>
    <w:rsid w:val="00475EC4"/>
    <w:rsid w:val="004843D0"/>
    <w:rsid w:val="00486212"/>
    <w:rsid w:val="0048643C"/>
    <w:rsid w:val="00490863"/>
    <w:rsid w:val="00490AD0"/>
    <w:rsid w:val="00491561"/>
    <w:rsid w:val="00493640"/>
    <w:rsid w:val="00494363"/>
    <w:rsid w:val="00494C9F"/>
    <w:rsid w:val="00494E2E"/>
    <w:rsid w:val="00496C6A"/>
    <w:rsid w:val="00496F08"/>
    <w:rsid w:val="00497FD8"/>
    <w:rsid w:val="004A134E"/>
    <w:rsid w:val="004A634A"/>
    <w:rsid w:val="004A650E"/>
    <w:rsid w:val="004A6D6F"/>
    <w:rsid w:val="004A78F4"/>
    <w:rsid w:val="004B0C4E"/>
    <w:rsid w:val="004B0E03"/>
    <w:rsid w:val="004B1141"/>
    <w:rsid w:val="004B3D7D"/>
    <w:rsid w:val="004B40B6"/>
    <w:rsid w:val="004B516D"/>
    <w:rsid w:val="004B552A"/>
    <w:rsid w:val="004C3F2B"/>
    <w:rsid w:val="004D1361"/>
    <w:rsid w:val="004D7644"/>
    <w:rsid w:val="004E0955"/>
    <w:rsid w:val="004E12D0"/>
    <w:rsid w:val="004E7513"/>
    <w:rsid w:val="004F0CAB"/>
    <w:rsid w:val="004F35AD"/>
    <w:rsid w:val="004F3992"/>
    <w:rsid w:val="004F45CA"/>
    <w:rsid w:val="004F45CF"/>
    <w:rsid w:val="004F5FAC"/>
    <w:rsid w:val="0050119B"/>
    <w:rsid w:val="0050173F"/>
    <w:rsid w:val="00507621"/>
    <w:rsid w:val="00507B51"/>
    <w:rsid w:val="00514974"/>
    <w:rsid w:val="0051576D"/>
    <w:rsid w:val="0052021E"/>
    <w:rsid w:val="00520E2B"/>
    <w:rsid w:val="00521388"/>
    <w:rsid w:val="005238E6"/>
    <w:rsid w:val="00525C92"/>
    <w:rsid w:val="005271EA"/>
    <w:rsid w:val="005275A1"/>
    <w:rsid w:val="00527F30"/>
    <w:rsid w:val="005331CD"/>
    <w:rsid w:val="00540A9D"/>
    <w:rsid w:val="00542049"/>
    <w:rsid w:val="00543AF9"/>
    <w:rsid w:val="00544FAC"/>
    <w:rsid w:val="00547753"/>
    <w:rsid w:val="00550F65"/>
    <w:rsid w:val="00553223"/>
    <w:rsid w:val="005539CF"/>
    <w:rsid w:val="00557FAC"/>
    <w:rsid w:val="005617A5"/>
    <w:rsid w:val="0056193D"/>
    <w:rsid w:val="00561B40"/>
    <w:rsid w:val="005639D0"/>
    <w:rsid w:val="005658F2"/>
    <w:rsid w:val="0056730E"/>
    <w:rsid w:val="00571652"/>
    <w:rsid w:val="00572181"/>
    <w:rsid w:val="0057260D"/>
    <w:rsid w:val="00572A7D"/>
    <w:rsid w:val="00572C1B"/>
    <w:rsid w:val="00575211"/>
    <w:rsid w:val="00580219"/>
    <w:rsid w:val="005807EE"/>
    <w:rsid w:val="0058109D"/>
    <w:rsid w:val="00582702"/>
    <w:rsid w:val="00582FDD"/>
    <w:rsid w:val="005835B0"/>
    <w:rsid w:val="0058397D"/>
    <w:rsid w:val="00583BC0"/>
    <w:rsid w:val="00585554"/>
    <w:rsid w:val="00585B30"/>
    <w:rsid w:val="005A2CD0"/>
    <w:rsid w:val="005A533E"/>
    <w:rsid w:val="005A620D"/>
    <w:rsid w:val="005A6B56"/>
    <w:rsid w:val="005B0A66"/>
    <w:rsid w:val="005B36B3"/>
    <w:rsid w:val="005B485B"/>
    <w:rsid w:val="005B491F"/>
    <w:rsid w:val="005C20EE"/>
    <w:rsid w:val="005C6337"/>
    <w:rsid w:val="005D2778"/>
    <w:rsid w:val="005D2BFA"/>
    <w:rsid w:val="005D5A4A"/>
    <w:rsid w:val="005D7AFE"/>
    <w:rsid w:val="005E1B2A"/>
    <w:rsid w:val="005E1DD9"/>
    <w:rsid w:val="005E2DFB"/>
    <w:rsid w:val="005E7BA7"/>
    <w:rsid w:val="005F11F1"/>
    <w:rsid w:val="005F3B81"/>
    <w:rsid w:val="005F65A3"/>
    <w:rsid w:val="00600058"/>
    <w:rsid w:val="00600D94"/>
    <w:rsid w:val="006016BF"/>
    <w:rsid w:val="006019BD"/>
    <w:rsid w:val="00601DF7"/>
    <w:rsid w:val="00602B48"/>
    <w:rsid w:val="00603610"/>
    <w:rsid w:val="00603E7A"/>
    <w:rsid w:val="0060434F"/>
    <w:rsid w:val="006048B9"/>
    <w:rsid w:val="0060679C"/>
    <w:rsid w:val="006070A4"/>
    <w:rsid w:val="00610BFF"/>
    <w:rsid w:val="0061155D"/>
    <w:rsid w:val="00611D03"/>
    <w:rsid w:val="0061566B"/>
    <w:rsid w:val="00615865"/>
    <w:rsid w:val="00617381"/>
    <w:rsid w:val="006229CF"/>
    <w:rsid w:val="00622DD2"/>
    <w:rsid w:val="00622E75"/>
    <w:rsid w:val="0062391B"/>
    <w:rsid w:val="00623C1C"/>
    <w:rsid w:val="00623DAF"/>
    <w:rsid w:val="0062550E"/>
    <w:rsid w:val="00625B83"/>
    <w:rsid w:val="00625BEB"/>
    <w:rsid w:val="00626319"/>
    <w:rsid w:val="006278CB"/>
    <w:rsid w:val="006308D3"/>
    <w:rsid w:val="006354B4"/>
    <w:rsid w:val="006358C8"/>
    <w:rsid w:val="00635DB7"/>
    <w:rsid w:val="006361C7"/>
    <w:rsid w:val="00636C02"/>
    <w:rsid w:val="00641571"/>
    <w:rsid w:val="006427CA"/>
    <w:rsid w:val="00644B70"/>
    <w:rsid w:val="00646F8A"/>
    <w:rsid w:val="00653426"/>
    <w:rsid w:val="00653E07"/>
    <w:rsid w:val="0065438A"/>
    <w:rsid w:val="00656A29"/>
    <w:rsid w:val="00657F1A"/>
    <w:rsid w:val="00660C5A"/>
    <w:rsid w:val="00662140"/>
    <w:rsid w:val="00663C12"/>
    <w:rsid w:val="0066568A"/>
    <w:rsid w:val="006662C9"/>
    <w:rsid w:val="006666E5"/>
    <w:rsid w:val="00666ADA"/>
    <w:rsid w:val="00667A2C"/>
    <w:rsid w:val="006715EF"/>
    <w:rsid w:val="00672692"/>
    <w:rsid w:val="00673641"/>
    <w:rsid w:val="006745B1"/>
    <w:rsid w:val="0067788E"/>
    <w:rsid w:val="00683472"/>
    <w:rsid w:val="006839CB"/>
    <w:rsid w:val="00685084"/>
    <w:rsid w:val="00691FEF"/>
    <w:rsid w:val="00692C19"/>
    <w:rsid w:val="00693052"/>
    <w:rsid w:val="006966F1"/>
    <w:rsid w:val="00696817"/>
    <w:rsid w:val="006A1E23"/>
    <w:rsid w:val="006A2219"/>
    <w:rsid w:val="006A4995"/>
    <w:rsid w:val="006A6111"/>
    <w:rsid w:val="006A7F50"/>
    <w:rsid w:val="006B232D"/>
    <w:rsid w:val="006C0271"/>
    <w:rsid w:val="006C4CDF"/>
    <w:rsid w:val="006C54BD"/>
    <w:rsid w:val="006C6C61"/>
    <w:rsid w:val="006C6EF1"/>
    <w:rsid w:val="006C75EA"/>
    <w:rsid w:val="006C7761"/>
    <w:rsid w:val="006C7884"/>
    <w:rsid w:val="006D0131"/>
    <w:rsid w:val="006D0DDD"/>
    <w:rsid w:val="006D3184"/>
    <w:rsid w:val="006D3C7B"/>
    <w:rsid w:val="006D7DF3"/>
    <w:rsid w:val="006E1530"/>
    <w:rsid w:val="006E3264"/>
    <w:rsid w:val="006E3840"/>
    <w:rsid w:val="006E760C"/>
    <w:rsid w:val="006F0753"/>
    <w:rsid w:val="006F1C4F"/>
    <w:rsid w:val="006F2118"/>
    <w:rsid w:val="006F2FDE"/>
    <w:rsid w:val="006F3426"/>
    <w:rsid w:val="006F3CD7"/>
    <w:rsid w:val="006F4944"/>
    <w:rsid w:val="006F7B33"/>
    <w:rsid w:val="007003B3"/>
    <w:rsid w:val="00701023"/>
    <w:rsid w:val="00702F1E"/>
    <w:rsid w:val="00702FA0"/>
    <w:rsid w:val="00702FC7"/>
    <w:rsid w:val="0070396B"/>
    <w:rsid w:val="00704591"/>
    <w:rsid w:val="00705F87"/>
    <w:rsid w:val="00707059"/>
    <w:rsid w:val="00710089"/>
    <w:rsid w:val="0071028A"/>
    <w:rsid w:val="007106AC"/>
    <w:rsid w:val="00710940"/>
    <w:rsid w:val="00710EF3"/>
    <w:rsid w:val="00711CA5"/>
    <w:rsid w:val="00712D93"/>
    <w:rsid w:val="00715749"/>
    <w:rsid w:val="0071597F"/>
    <w:rsid w:val="00716DE5"/>
    <w:rsid w:val="00724069"/>
    <w:rsid w:val="00724511"/>
    <w:rsid w:val="007261C0"/>
    <w:rsid w:val="00731149"/>
    <w:rsid w:val="0073373F"/>
    <w:rsid w:val="007352D2"/>
    <w:rsid w:val="007359C3"/>
    <w:rsid w:val="0073682F"/>
    <w:rsid w:val="00736CBD"/>
    <w:rsid w:val="007417DA"/>
    <w:rsid w:val="007465D6"/>
    <w:rsid w:val="00746721"/>
    <w:rsid w:val="00750940"/>
    <w:rsid w:val="007552A0"/>
    <w:rsid w:val="00757F3C"/>
    <w:rsid w:val="0076278F"/>
    <w:rsid w:val="00763797"/>
    <w:rsid w:val="00763F0D"/>
    <w:rsid w:val="0076597A"/>
    <w:rsid w:val="00771769"/>
    <w:rsid w:val="007718A0"/>
    <w:rsid w:val="00771C7C"/>
    <w:rsid w:val="00772B21"/>
    <w:rsid w:val="00772FB9"/>
    <w:rsid w:val="00772FCC"/>
    <w:rsid w:val="00773BAB"/>
    <w:rsid w:val="007742FD"/>
    <w:rsid w:val="0077431D"/>
    <w:rsid w:val="007761F0"/>
    <w:rsid w:val="0077627B"/>
    <w:rsid w:val="0078046F"/>
    <w:rsid w:val="007822A6"/>
    <w:rsid w:val="00784B24"/>
    <w:rsid w:val="00787705"/>
    <w:rsid w:val="00792569"/>
    <w:rsid w:val="00792C5E"/>
    <w:rsid w:val="00792F76"/>
    <w:rsid w:val="00793566"/>
    <w:rsid w:val="007935C9"/>
    <w:rsid w:val="00793A50"/>
    <w:rsid w:val="00794819"/>
    <w:rsid w:val="00794E8A"/>
    <w:rsid w:val="007950D8"/>
    <w:rsid w:val="00795864"/>
    <w:rsid w:val="00795B11"/>
    <w:rsid w:val="00796B20"/>
    <w:rsid w:val="0079714D"/>
    <w:rsid w:val="00797BCD"/>
    <w:rsid w:val="007A112B"/>
    <w:rsid w:val="007A25DB"/>
    <w:rsid w:val="007A3E43"/>
    <w:rsid w:val="007A3FEE"/>
    <w:rsid w:val="007A4688"/>
    <w:rsid w:val="007B0C9C"/>
    <w:rsid w:val="007B4039"/>
    <w:rsid w:val="007B4A1F"/>
    <w:rsid w:val="007B61B8"/>
    <w:rsid w:val="007C079C"/>
    <w:rsid w:val="007C0F0D"/>
    <w:rsid w:val="007C62B1"/>
    <w:rsid w:val="007C7FD2"/>
    <w:rsid w:val="007D0A64"/>
    <w:rsid w:val="007D15A0"/>
    <w:rsid w:val="007D26DE"/>
    <w:rsid w:val="007D4BB9"/>
    <w:rsid w:val="007D5C8B"/>
    <w:rsid w:val="007E2E7E"/>
    <w:rsid w:val="007E6C7A"/>
    <w:rsid w:val="007F0AC2"/>
    <w:rsid w:val="007F0F97"/>
    <w:rsid w:val="007F5E25"/>
    <w:rsid w:val="00800A80"/>
    <w:rsid w:val="00801658"/>
    <w:rsid w:val="00807C32"/>
    <w:rsid w:val="008121BA"/>
    <w:rsid w:val="00812C57"/>
    <w:rsid w:val="00813B6D"/>
    <w:rsid w:val="00813CF6"/>
    <w:rsid w:val="00813E92"/>
    <w:rsid w:val="0081427B"/>
    <w:rsid w:val="00815776"/>
    <w:rsid w:val="008268F4"/>
    <w:rsid w:val="00826C90"/>
    <w:rsid w:val="008271AC"/>
    <w:rsid w:val="00831B5E"/>
    <w:rsid w:val="0083413F"/>
    <w:rsid w:val="0083542B"/>
    <w:rsid w:val="008424AE"/>
    <w:rsid w:val="00842A5E"/>
    <w:rsid w:val="008432AF"/>
    <w:rsid w:val="00844601"/>
    <w:rsid w:val="0084483B"/>
    <w:rsid w:val="0084673B"/>
    <w:rsid w:val="008517E9"/>
    <w:rsid w:val="00852380"/>
    <w:rsid w:val="00853984"/>
    <w:rsid w:val="00853AF5"/>
    <w:rsid w:val="0085495C"/>
    <w:rsid w:val="00855356"/>
    <w:rsid w:val="00857B6C"/>
    <w:rsid w:val="00857CB2"/>
    <w:rsid w:val="0086268D"/>
    <w:rsid w:val="00863A62"/>
    <w:rsid w:val="008741E2"/>
    <w:rsid w:val="0087456F"/>
    <w:rsid w:val="008769B4"/>
    <w:rsid w:val="00877382"/>
    <w:rsid w:val="00880647"/>
    <w:rsid w:val="00882BDC"/>
    <w:rsid w:val="00884018"/>
    <w:rsid w:val="00884B61"/>
    <w:rsid w:val="0089096E"/>
    <w:rsid w:val="008910C9"/>
    <w:rsid w:val="0089150C"/>
    <w:rsid w:val="0089463E"/>
    <w:rsid w:val="00894FB9"/>
    <w:rsid w:val="008A00A4"/>
    <w:rsid w:val="008A38BB"/>
    <w:rsid w:val="008A79F9"/>
    <w:rsid w:val="008B0CF6"/>
    <w:rsid w:val="008C0C4B"/>
    <w:rsid w:val="008C3F6D"/>
    <w:rsid w:val="008C6A02"/>
    <w:rsid w:val="008D176A"/>
    <w:rsid w:val="008D1985"/>
    <w:rsid w:val="008D245E"/>
    <w:rsid w:val="008D780D"/>
    <w:rsid w:val="008E0256"/>
    <w:rsid w:val="008E0D6F"/>
    <w:rsid w:val="008E20D3"/>
    <w:rsid w:val="008E30C8"/>
    <w:rsid w:val="008E38BA"/>
    <w:rsid w:val="008E49BF"/>
    <w:rsid w:val="008E59DC"/>
    <w:rsid w:val="008E663F"/>
    <w:rsid w:val="008E7828"/>
    <w:rsid w:val="008E7858"/>
    <w:rsid w:val="008F0D68"/>
    <w:rsid w:val="008F2A0F"/>
    <w:rsid w:val="008F4D01"/>
    <w:rsid w:val="008F5DD6"/>
    <w:rsid w:val="008F6172"/>
    <w:rsid w:val="0090159D"/>
    <w:rsid w:val="00901AF1"/>
    <w:rsid w:val="00901E2E"/>
    <w:rsid w:val="00902281"/>
    <w:rsid w:val="00902951"/>
    <w:rsid w:val="009067FB"/>
    <w:rsid w:val="00912B35"/>
    <w:rsid w:val="00913A10"/>
    <w:rsid w:val="009150C2"/>
    <w:rsid w:val="009155B7"/>
    <w:rsid w:val="00915919"/>
    <w:rsid w:val="00915DFE"/>
    <w:rsid w:val="009208E2"/>
    <w:rsid w:val="00920AA9"/>
    <w:rsid w:val="00920C70"/>
    <w:rsid w:val="00921841"/>
    <w:rsid w:val="00921A95"/>
    <w:rsid w:val="00922C2B"/>
    <w:rsid w:val="009236DF"/>
    <w:rsid w:val="009305B2"/>
    <w:rsid w:val="00933D2E"/>
    <w:rsid w:val="00935B22"/>
    <w:rsid w:val="0093666F"/>
    <w:rsid w:val="00937D88"/>
    <w:rsid w:val="0094021B"/>
    <w:rsid w:val="0094064A"/>
    <w:rsid w:val="00944550"/>
    <w:rsid w:val="00945C6F"/>
    <w:rsid w:val="00950F10"/>
    <w:rsid w:val="00951413"/>
    <w:rsid w:val="0095222F"/>
    <w:rsid w:val="00953BCE"/>
    <w:rsid w:val="00955F5A"/>
    <w:rsid w:val="00956403"/>
    <w:rsid w:val="00962324"/>
    <w:rsid w:val="009631EE"/>
    <w:rsid w:val="0096335F"/>
    <w:rsid w:val="00963B7F"/>
    <w:rsid w:val="00963E2E"/>
    <w:rsid w:val="00965F29"/>
    <w:rsid w:val="00970289"/>
    <w:rsid w:val="00974DE5"/>
    <w:rsid w:val="00975170"/>
    <w:rsid w:val="00976C94"/>
    <w:rsid w:val="00977AF4"/>
    <w:rsid w:val="0098753F"/>
    <w:rsid w:val="00993CC3"/>
    <w:rsid w:val="00994349"/>
    <w:rsid w:val="009947B9"/>
    <w:rsid w:val="00994E1B"/>
    <w:rsid w:val="00996A58"/>
    <w:rsid w:val="00997D64"/>
    <w:rsid w:val="009A0840"/>
    <w:rsid w:val="009A143A"/>
    <w:rsid w:val="009A5CD6"/>
    <w:rsid w:val="009B23EE"/>
    <w:rsid w:val="009B2945"/>
    <w:rsid w:val="009B3467"/>
    <w:rsid w:val="009B4383"/>
    <w:rsid w:val="009B709F"/>
    <w:rsid w:val="009C3732"/>
    <w:rsid w:val="009D0B15"/>
    <w:rsid w:val="009D1E97"/>
    <w:rsid w:val="009D2836"/>
    <w:rsid w:val="009D33E2"/>
    <w:rsid w:val="009D4FEA"/>
    <w:rsid w:val="009D63AA"/>
    <w:rsid w:val="009E24DA"/>
    <w:rsid w:val="009E5387"/>
    <w:rsid w:val="009E5ECA"/>
    <w:rsid w:val="009E6AB9"/>
    <w:rsid w:val="009E6D4D"/>
    <w:rsid w:val="009F0551"/>
    <w:rsid w:val="009F12AE"/>
    <w:rsid w:val="009F2441"/>
    <w:rsid w:val="009F4B6F"/>
    <w:rsid w:val="009F4E63"/>
    <w:rsid w:val="00A00595"/>
    <w:rsid w:val="00A0314F"/>
    <w:rsid w:val="00A04613"/>
    <w:rsid w:val="00A050EB"/>
    <w:rsid w:val="00A07D95"/>
    <w:rsid w:val="00A102A4"/>
    <w:rsid w:val="00A12549"/>
    <w:rsid w:val="00A13E58"/>
    <w:rsid w:val="00A169BF"/>
    <w:rsid w:val="00A16CB8"/>
    <w:rsid w:val="00A17B62"/>
    <w:rsid w:val="00A21869"/>
    <w:rsid w:val="00A22C28"/>
    <w:rsid w:val="00A231BC"/>
    <w:rsid w:val="00A23D8B"/>
    <w:rsid w:val="00A258D7"/>
    <w:rsid w:val="00A272C9"/>
    <w:rsid w:val="00A322BC"/>
    <w:rsid w:val="00A342A3"/>
    <w:rsid w:val="00A36D89"/>
    <w:rsid w:val="00A409D6"/>
    <w:rsid w:val="00A43586"/>
    <w:rsid w:val="00A46535"/>
    <w:rsid w:val="00A46AE0"/>
    <w:rsid w:val="00A46F3D"/>
    <w:rsid w:val="00A4755E"/>
    <w:rsid w:val="00A50C7F"/>
    <w:rsid w:val="00A52B71"/>
    <w:rsid w:val="00A53824"/>
    <w:rsid w:val="00A56048"/>
    <w:rsid w:val="00A5648D"/>
    <w:rsid w:val="00A62A5C"/>
    <w:rsid w:val="00A63702"/>
    <w:rsid w:val="00A63F2E"/>
    <w:rsid w:val="00A64ECC"/>
    <w:rsid w:val="00A65575"/>
    <w:rsid w:val="00A703F0"/>
    <w:rsid w:val="00A71B1F"/>
    <w:rsid w:val="00A73351"/>
    <w:rsid w:val="00A74EBC"/>
    <w:rsid w:val="00A7616F"/>
    <w:rsid w:val="00A76644"/>
    <w:rsid w:val="00A76C97"/>
    <w:rsid w:val="00A802AB"/>
    <w:rsid w:val="00A80B72"/>
    <w:rsid w:val="00A82201"/>
    <w:rsid w:val="00A8578C"/>
    <w:rsid w:val="00A87F55"/>
    <w:rsid w:val="00A90101"/>
    <w:rsid w:val="00A908B0"/>
    <w:rsid w:val="00A93804"/>
    <w:rsid w:val="00A953B7"/>
    <w:rsid w:val="00AA01FB"/>
    <w:rsid w:val="00AA15F3"/>
    <w:rsid w:val="00AA16DE"/>
    <w:rsid w:val="00AA427E"/>
    <w:rsid w:val="00AA5DA9"/>
    <w:rsid w:val="00AA67A8"/>
    <w:rsid w:val="00AB136F"/>
    <w:rsid w:val="00AB6FFF"/>
    <w:rsid w:val="00AB7972"/>
    <w:rsid w:val="00AB7E8B"/>
    <w:rsid w:val="00AC2619"/>
    <w:rsid w:val="00AC3B72"/>
    <w:rsid w:val="00AC5069"/>
    <w:rsid w:val="00AC7707"/>
    <w:rsid w:val="00AD24B2"/>
    <w:rsid w:val="00AD295C"/>
    <w:rsid w:val="00AD5BD9"/>
    <w:rsid w:val="00AD760C"/>
    <w:rsid w:val="00AE3303"/>
    <w:rsid w:val="00AE5FF3"/>
    <w:rsid w:val="00AE7164"/>
    <w:rsid w:val="00AE78E9"/>
    <w:rsid w:val="00AE7C58"/>
    <w:rsid w:val="00AF006D"/>
    <w:rsid w:val="00AF144E"/>
    <w:rsid w:val="00AF1B81"/>
    <w:rsid w:val="00AF2FF2"/>
    <w:rsid w:val="00AF640F"/>
    <w:rsid w:val="00B00FF6"/>
    <w:rsid w:val="00B01DB3"/>
    <w:rsid w:val="00B01EB0"/>
    <w:rsid w:val="00B026E5"/>
    <w:rsid w:val="00B04124"/>
    <w:rsid w:val="00B06D60"/>
    <w:rsid w:val="00B07984"/>
    <w:rsid w:val="00B079A8"/>
    <w:rsid w:val="00B146A7"/>
    <w:rsid w:val="00B1531E"/>
    <w:rsid w:val="00B22832"/>
    <w:rsid w:val="00B25855"/>
    <w:rsid w:val="00B266B3"/>
    <w:rsid w:val="00B2701F"/>
    <w:rsid w:val="00B2711A"/>
    <w:rsid w:val="00B275D6"/>
    <w:rsid w:val="00B30AB5"/>
    <w:rsid w:val="00B3201E"/>
    <w:rsid w:val="00B34DB5"/>
    <w:rsid w:val="00B37FE7"/>
    <w:rsid w:val="00B423BE"/>
    <w:rsid w:val="00B42887"/>
    <w:rsid w:val="00B43864"/>
    <w:rsid w:val="00B4448E"/>
    <w:rsid w:val="00B4478A"/>
    <w:rsid w:val="00B46BFA"/>
    <w:rsid w:val="00B50250"/>
    <w:rsid w:val="00B50999"/>
    <w:rsid w:val="00B50FB3"/>
    <w:rsid w:val="00B51039"/>
    <w:rsid w:val="00B51970"/>
    <w:rsid w:val="00B54341"/>
    <w:rsid w:val="00B557A2"/>
    <w:rsid w:val="00B57416"/>
    <w:rsid w:val="00B577D0"/>
    <w:rsid w:val="00B6039E"/>
    <w:rsid w:val="00B63799"/>
    <w:rsid w:val="00B63B08"/>
    <w:rsid w:val="00B65ED2"/>
    <w:rsid w:val="00B678EE"/>
    <w:rsid w:val="00B703FA"/>
    <w:rsid w:val="00B7270E"/>
    <w:rsid w:val="00B72C7A"/>
    <w:rsid w:val="00B81BD2"/>
    <w:rsid w:val="00B827E4"/>
    <w:rsid w:val="00B85647"/>
    <w:rsid w:val="00B85BF9"/>
    <w:rsid w:val="00B86994"/>
    <w:rsid w:val="00B872A1"/>
    <w:rsid w:val="00B90B96"/>
    <w:rsid w:val="00B916DE"/>
    <w:rsid w:val="00B94F51"/>
    <w:rsid w:val="00B9578F"/>
    <w:rsid w:val="00B975D7"/>
    <w:rsid w:val="00B97C66"/>
    <w:rsid w:val="00BA4AD7"/>
    <w:rsid w:val="00BA617D"/>
    <w:rsid w:val="00BA6727"/>
    <w:rsid w:val="00BB213A"/>
    <w:rsid w:val="00BB39A3"/>
    <w:rsid w:val="00BB5BFE"/>
    <w:rsid w:val="00BB62D2"/>
    <w:rsid w:val="00BB71F7"/>
    <w:rsid w:val="00BC27AC"/>
    <w:rsid w:val="00BC56A6"/>
    <w:rsid w:val="00BC6E36"/>
    <w:rsid w:val="00BD0EE3"/>
    <w:rsid w:val="00BD30B0"/>
    <w:rsid w:val="00BD3911"/>
    <w:rsid w:val="00BE0EB0"/>
    <w:rsid w:val="00BE2522"/>
    <w:rsid w:val="00BE4CE8"/>
    <w:rsid w:val="00BE5401"/>
    <w:rsid w:val="00BE594C"/>
    <w:rsid w:val="00BE73F0"/>
    <w:rsid w:val="00BF0004"/>
    <w:rsid w:val="00BF0E9A"/>
    <w:rsid w:val="00BF14A3"/>
    <w:rsid w:val="00BF5748"/>
    <w:rsid w:val="00BF62C4"/>
    <w:rsid w:val="00BF6A52"/>
    <w:rsid w:val="00C0002B"/>
    <w:rsid w:val="00C01C51"/>
    <w:rsid w:val="00C027FF"/>
    <w:rsid w:val="00C04479"/>
    <w:rsid w:val="00C055AD"/>
    <w:rsid w:val="00C05B20"/>
    <w:rsid w:val="00C05F0C"/>
    <w:rsid w:val="00C06596"/>
    <w:rsid w:val="00C06BF6"/>
    <w:rsid w:val="00C11581"/>
    <w:rsid w:val="00C121BE"/>
    <w:rsid w:val="00C12460"/>
    <w:rsid w:val="00C124BB"/>
    <w:rsid w:val="00C14591"/>
    <w:rsid w:val="00C176AB"/>
    <w:rsid w:val="00C20AD4"/>
    <w:rsid w:val="00C25006"/>
    <w:rsid w:val="00C3195E"/>
    <w:rsid w:val="00C3280E"/>
    <w:rsid w:val="00C40D83"/>
    <w:rsid w:val="00C41008"/>
    <w:rsid w:val="00C41E2B"/>
    <w:rsid w:val="00C43084"/>
    <w:rsid w:val="00C47501"/>
    <w:rsid w:val="00C5081B"/>
    <w:rsid w:val="00C50D14"/>
    <w:rsid w:val="00C514A0"/>
    <w:rsid w:val="00C5286A"/>
    <w:rsid w:val="00C52949"/>
    <w:rsid w:val="00C5404D"/>
    <w:rsid w:val="00C54178"/>
    <w:rsid w:val="00C5672B"/>
    <w:rsid w:val="00C56F0F"/>
    <w:rsid w:val="00C56F86"/>
    <w:rsid w:val="00C572E0"/>
    <w:rsid w:val="00C576A4"/>
    <w:rsid w:val="00C60258"/>
    <w:rsid w:val="00C618FE"/>
    <w:rsid w:val="00C65D6D"/>
    <w:rsid w:val="00C66908"/>
    <w:rsid w:val="00C6712B"/>
    <w:rsid w:val="00C714A6"/>
    <w:rsid w:val="00C721B3"/>
    <w:rsid w:val="00C76276"/>
    <w:rsid w:val="00C800F6"/>
    <w:rsid w:val="00C80BC7"/>
    <w:rsid w:val="00C81A08"/>
    <w:rsid w:val="00C830AC"/>
    <w:rsid w:val="00C8377C"/>
    <w:rsid w:val="00C83B91"/>
    <w:rsid w:val="00C84F0A"/>
    <w:rsid w:val="00C87281"/>
    <w:rsid w:val="00C90843"/>
    <w:rsid w:val="00C90CED"/>
    <w:rsid w:val="00C91B36"/>
    <w:rsid w:val="00C93E67"/>
    <w:rsid w:val="00C956F7"/>
    <w:rsid w:val="00C96858"/>
    <w:rsid w:val="00C978B0"/>
    <w:rsid w:val="00CA1CCD"/>
    <w:rsid w:val="00CA1D1E"/>
    <w:rsid w:val="00CA1DF1"/>
    <w:rsid w:val="00CA378E"/>
    <w:rsid w:val="00CA37D0"/>
    <w:rsid w:val="00CA3C2A"/>
    <w:rsid w:val="00CA6D6B"/>
    <w:rsid w:val="00CC21F7"/>
    <w:rsid w:val="00CC279C"/>
    <w:rsid w:val="00CC4952"/>
    <w:rsid w:val="00CC4A4C"/>
    <w:rsid w:val="00CC5E7D"/>
    <w:rsid w:val="00CD2155"/>
    <w:rsid w:val="00CD4255"/>
    <w:rsid w:val="00CD5BA9"/>
    <w:rsid w:val="00CD70CE"/>
    <w:rsid w:val="00CE1860"/>
    <w:rsid w:val="00CE2239"/>
    <w:rsid w:val="00CE3949"/>
    <w:rsid w:val="00CE4395"/>
    <w:rsid w:val="00CE6937"/>
    <w:rsid w:val="00CF09DA"/>
    <w:rsid w:val="00CF463E"/>
    <w:rsid w:val="00CF5BDD"/>
    <w:rsid w:val="00CF753A"/>
    <w:rsid w:val="00CF7E1E"/>
    <w:rsid w:val="00D01D17"/>
    <w:rsid w:val="00D0405B"/>
    <w:rsid w:val="00D04857"/>
    <w:rsid w:val="00D07247"/>
    <w:rsid w:val="00D10F11"/>
    <w:rsid w:val="00D1269E"/>
    <w:rsid w:val="00D13CAD"/>
    <w:rsid w:val="00D14E21"/>
    <w:rsid w:val="00D218FE"/>
    <w:rsid w:val="00D229A7"/>
    <w:rsid w:val="00D2383C"/>
    <w:rsid w:val="00D243AA"/>
    <w:rsid w:val="00D2460F"/>
    <w:rsid w:val="00D2660C"/>
    <w:rsid w:val="00D275E3"/>
    <w:rsid w:val="00D30F44"/>
    <w:rsid w:val="00D3114A"/>
    <w:rsid w:val="00D31CE2"/>
    <w:rsid w:val="00D3403C"/>
    <w:rsid w:val="00D35CB8"/>
    <w:rsid w:val="00D361D1"/>
    <w:rsid w:val="00D363FD"/>
    <w:rsid w:val="00D426E7"/>
    <w:rsid w:val="00D44016"/>
    <w:rsid w:val="00D5041E"/>
    <w:rsid w:val="00D507E3"/>
    <w:rsid w:val="00D50C40"/>
    <w:rsid w:val="00D54BFC"/>
    <w:rsid w:val="00D56881"/>
    <w:rsid w:val="00D56BF1"/>
    <w:rsid w:val="00D57B60"/>
    <w:rsid w:val="00D57D64"/>
    <w:rsid w:val="00D61CE0"/>
    <w:rsid w:val="00D62057"/>
    <w:rsid w:val="00D63893"/>
    <w:rsid w:val="00D6394A"/>
    <w:rsid w:val="00D676C6"/>
    <w:rsid w:val="00D67D89"/>
    <w:rsid w:val="00D705D4"/>
    <w:rsid w:val="00D716E9"/>
    <w:rsid w:val="00D71855"/>
    <w:rsid w:val="00D74746"/>
    <w:rsid w:val="00D74B99"/>
    <w:rsid w:val="00D76733"/>
    <w:rsid w:val="00D767FF"/>
    <w:rsid w:val="00D77D8F"/>
    <w:rsid w:val="00D80EE8"/>
    <w:rsid w:val="00D82E3A"/>
    <w:rsid w:val="00D833B1"/>
    <w:rsid w:val="00D84C51"/>
    <w:rsid w:val="00D910DF"/>
    <w:rsid w:val="00D950A3"/>
    <w:rsid w:val="00D965E4"/>
    <w:rsid w:val="00DA1F35"/>
    <w:rsid w:val="00DA5EA3"/>
    <w:rsid w:val="00DA63D0"/>
    <w:rsid w:val="00DA65BB"/>
    <w:rsid w:val="00DA6DE2"/>
    <w:rsid w:val="00DA712C"/>
    <w:rsid w:val="00DA7594"/>
    <w:rsid w:val="00DB6E76"/>
    <w:rsid w:val="00DC0C7F"/>
    <w:rsid w:val="00DC443B"/>
    <w:rsid w:val="00DC5029"/>
    <w:rsid w:val="00DC6893"/>
    <w:rsid w:val="00DC7483"/>
    <w:rsid w:val="00DC7991"/>
    <w:rsid w:val="00DD1C0B"/>
    <w:rsid w:val="00DD2945"/>
    <w:rsid w:val="00DE3968"/>
    <w:rsid w:val="00DF003E"/>
    <w:rsid w:val="00DF0740"/>
    <w:rsid w:val="00DF1991"/>
    <w:rsid w:val="00DF582A"/>
    <w:rsid w:val="00DF67D9"/>
    <w:rsid w:val="00DF6C92"/>
    <w:rsid w:val="00E00CB2"/>
    <w:rsid w:val="00E04706"/>
    <w:rsid w:val="00E0516C"/>
    <w:rsid w:val="00E055C0"/>
    <w:rsid w:val="00E06BCA"/>
    <w:rsid w:val="00E077B3"/>
    <w:rsid w:val="00E11462"/>
    <w:rsid w:val="00E11FCF"/>
    <w:rsid w:val="00E120F9"/>
    <w:rsid w:val="00E1755F"/>
    <w:rsid w:val="00E22DF6"/>
    <w:rsid w:val="00E30750"/>
    <w:rsid w:val="00E31F2D"/>
    <w:rsid w:val="00E33747"/>
    <w:rsid w:val="00E33A49"/>
    <w:rsid w:val="00E343AA"/>
    <w:rsid w:val="00E37287"/>
    <w:rsid w:val="00E42265"/>
    <w:rsid w:val="00E43051"/>
    <w:rsid w:val="00E448AB"/>
    <w:rsid w:val="00E461C0"/>
    <w:rsid w:val="00E506DB"/>
    <w:rsid w:val="00E50E5F"/>
    <w:rsid w:val="00E53792"/>
    <w:rsid w:val="00E5441F"/>
    <w:rsid w:val="00E55709"/>
    <w:rsid w:val="00E5683D"/>
    <w:rsid w:val="00E571F9"/>
    <w:rsid w:val="00E60297"/>
    <w:rsid w:val="00E62A2F"/>
    <w:rsid w:val="00E6379C"/>
    <w:rsid w:val="00E64366"/>
    <w:rsid w:val="00E66E8C"/>
    <w:rsid w:val="00E704BA"/>
    <w:rsid w:val="00E72E13"/>
    <w:rsid w:val="00E733F7"/>
    <w:rsid w:val="00E73D3F"/>
    <w:rsid w:val="00E74DB9"/>
    <w:rsid w:val="00E750A6"/>
    <w:rsid w:val="00E75842"/>
    <w:rsid w:val="00E75F8E"/>
    <w:rsid w:val="00E76487"/>
    <w:rsid w:val="00E76F93"/>
    <w:rsid w:val="00E771FC"/>
    <w:rsid w:val="00E87B8A"/>
    <w:rsid w:val="00E9108F"/>
    <w:rsid w:val="00E93D03"/>
    <w:rsid w:val="00E94B74"/>
    <w:rsid w:val="00E94FD7"/>
    <w:rsid w:val="00E95177"/>
    <w:rsid w:val="00EA177C"/>
    <w:rsid w:val="00EA3252"/>
    <w:rsid w:val="00EA376B"/>
    <w:rsid w:val="00EA440C"/>
    <w:rsid w:val="00EB305E"/>
    <w:rsid w:val="00EB425F"/>
    <w:rsid w:val="00EB564D"/>
    <w:rsid w:val="00EC0F8C"/>
    <w:rsid w:val="00EC1363"/>
    <w:rsid w:val="00EC1E4E"/>
    <w:rsid w:val="00EC31E1"/>
    <w:rsid w:val="00EC4CB6"/>
    <w:rsid w:val="00EC66E4"/>
    <w:rsid w:val="00EC7D90"/>
    <w:rsid w:val="00ED0870"/>
    <w:rsid w:val="00ED5D4A"/>
    <w:rsid w:val="00ED5D55"/>
    <w:rsid w:val="00ED7214"/>
    <w:rsid w:val="00EE0E64"/>
    <w:rsid w:val="00EE38C4"/>
    <w:rsid w:val="00EE7845"/>
    <w:rsid w:val="00EF1270"/>
    <w:rsid w:val="00EF24DB"/>
    <w:rsid w:val="00EF4BD7"/>
    <w:rsid w:val="00F00E01"/>
    <w:rsid w:val="00F01661"/>
    <w:rsid w:val="00F1033B"/>
    <w:rsid w:val="00F10D86"/>
    <w:rsid w:val="00F11540"/>
    <w:rsid w:val="00F13404"/>
    <w:rsid w:val="00F1465A"/>
    <w:rsid w:val="00F1607B"/>
    <w:rsid w:val="00F253E6"/>
    <w:rsid w:val="00F258A0"/>
    <w:rsid w:val="00F3209E"/>
    <w:rsid w:val="00F33E08"/>
    <w:rsid w:val="00F36D5A"/>
    <w:rsid w:val="00F426C5"/>
    <w:rsid w:val="00F4345C"/>
    <w:rsid w:val="00F44870"/>
    <w:rsid w:val="00F45997"/>
    <w:rsid w:val="00F45E2A"/>
    <w:rsid w:val="00F47713"/>
    <w:rsid w:val="00F54073"/>
    <w:rsid w:val="00F550DE"/>
    <w:rsid w:val="00F55204"/>
    <w:rsid w:val="00F5651E"/>
    <w:rsid w:val="00F56C55"/>
    <w:rsid w:val="00F56EB6"/>
    <w:rsid w:val="00F60659"/>
    <w:rsid w:val="00F60ADE"/>
    <w:rsid w:val="00F60EAC"/>
    <w:rsid w:val="00F620CC"/>
    <w:rsid w:val="00F63D87"/>
    <w:rsid w:val="00F64302"/>
    <w:rsid w:val="00F75AEB"/>
    <w:rsid w:val="00F80618"/>
    <w:rsid w:val="00F80982"/>
    <w:rsid w:val="00F82571"/>
    <w:rsid w:val="00F82B74"/>
    <w:rsid w:val="00FA14C5"/>
    <w:rsid w:val="00FA1F13"/>
    <w:rsid w:val="00FA57D9"/>
    <w:rsid w:val="00FA6D9E"/>
    <w:rsid w:val="00FB1ABD"/>
    <w:rsid w:val="00FB273C"/>
    <w:rsid w:val="00FB41C6"/>
    <w:rsid w:val="00FB6DAB"/>
    <w:rsid w:val="00FC003D"/>
    <w:rsid w:val="00FC34DA"/>
    <w:rsid w:val="00FC3F37"/>
    <w:rsid w:val="00FC4FBB"/>
    <w:rsid w:val="00FD0C85"/>
    <w:rsid w:val="00FD2251"/>
    <w:rsid w:val="00FD620A"/>
    <w:rsid w:val="00FD7AB2"/>
    <w:rsid w:val="00FE0FD3"/>
    <w:rsid w:val="00FE6F10"/>
    <w:rsid w:val="00FE74E6"/>
    <w:rsid w:val="00FE7A97"/>
    <w:rsid w:val="00FF20F8"/>
    <w:rsid w:val="00FF6623"/>
    <w:rsid w:val="02746188"/>
    <w:rsid w:val="054F61EB"/>
    <w:rsid w:val="069C82E8"/>
    <w:rsid w:val="0D6AD04E"/>
    <w:rsid w:val="0F73687B"/>
    <w:rsid w:val="1695FCA8"/>
    <w:rsid w:val="1B39D6BF"/>
    <w:rsid w:val="1D071169"/>
    <w:rsid w:val="1D6C4397"/>
    <w:rsid w:val="28C98C41"/>
    <w:rsid w:val="2B21CE5C"/>
    <w:rsid w:val="2DC195A1"/>
    <w:rsid w:val="2F492E50"/>
    <w:rsid w:val="398C5887"/>
    <w:rsid w:val="3FA36556"/>
    <w:rsid w:val="3FDB542B"/>
    <w:rsid w:val="426C81A2"/>
    <w:rsid w:val="435A4636"/>
    <w:rsid w:val="4AACE38F"/>
    <w:rsid w:val="4CDE61C5"/>
    <w:rsid w:val="52F96FEC"/>
    <w:rsid w:val="58092DD3"/>
    <w:rsid w:val="5D66D1B1"/>
    <w:rsid w:val="5E40013D"/>
    <w:rsid w:val="6B1B1A5D"/>
    <w:rsid w:val="6D83175F"/>
    <w:rsid w:val="6FB9B5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878165"/>
  <w15:chartTrackingRefBased/>
  <w15:docId w15:val="{7143C5F5-7ABF-4323-8BFB-C7005C229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8EB"/>
    <w:pPr>
      <w:spacing w:after="0" w:line="240" w:lineRule="auto"/>
    </w:pPr>
    <w:rPr>
      <w:rFonts w:ascii="Arial" w:eastAsia="Times New Roman" w:hAnsi="Arial" w:cs="Arial"/>
      <w:szCs w:val="20"/>
    </w:rPr>
  </w:style>
  <w:style w:type="paragraph" w:styleId="Heading1">
    <w:name w:val="heading 1"/>
    <w:basedOn w:val="Normal"/>
    <w:next w:val="Normal"/>
    <w:link w:val="Heading1Char"/>
    <w:uiPriority w:val="9"/>
    <w:qFormat/>
    <w:rsid w:val="001B58EB"/>
    <w:pPr>
      <w:outlineLvl w:val="0"/>
    </w:pPr>
    <w:rPr>
      <w:b/>
    </w:rPr>
  </w:style>
  <w:style w:type="paragraph" w:styleId="Heading2">
    <w:name w:val="heading 2"/>
    <w:basedOn w:val="Normal"/>
    <w:next w:val="Normal"/>
    <w:link w:val="Heading2Char"/>
    <w:uiPriority w:val="9"/>
    <w:unhideWhenUsed/>
    <w:qFormat/>
    <w:rsid w:val="001B58EB"/>
    <w:pPr>
      <w:outlineLvl w:val="1"/>
    </w:pPr>
    <w:rPr>
      <w:b/>
    </w:rPr>
  </w:style>
  <w:style w:type="paragraph" w:styleId="Heading3">
    <w:name w:val="heading 3"/>
    <w:basedOn w:val="Normal"/>
    <w:next w:val="Normal"/>
    <w:link w:val="Heading3Char"/>
    <w:uiPriority w:val="9"/>
    <w:unhideWhenUsed/>
    <w:qFormat/>
    <w:rsid w:val="00E37287"/>
    <w:pPr>
      <w:numPr>
        <w:numId w:val="9"/>
      </w:num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8EB"/>
    <w:rPr>
      <w:rFonts w:ascii="Arial" w:eastAsia="Times New Roman" w:hAnsi="Arial" w:cs="Arial"/>
      <w:b/>
      <w:szCs w:val="20"/>
    </w:rPr>
  </w:style>
  <w:style w:type="character" w:customStyle="1" w:styleId="Heading2Char">
    <w:name w:val="Heading 2 Char"/>
    <w:basedOn w:val="DefaultParagraphFont"/>
    <w:link w:val="Heading2"/>
    <w:uiPriority w:val="9"/>
    <w:rsid w:val="001B58EB"/>
    <w:rPr>
      <w:rFonts w:ascii="Arial" w:eastAsia="Times New Roman" w:hAnsi="Arial" w:cs="Arial"/>
      <w:b/>
      <w:szCs w:val="20"/>
    </w:rPr>
  </w:style>
  <w:style w:type="character" w:customStyle="1" w:styleId="Heading3Char">
    <w:name w:val="Heading 3 Char"/>
    <w:basedOn w:val="DefaultParagraphFont"/>
    <w:link w:val="Heading3"/>
    <w:uiPriority w:val="9"/>
    <w:rsid w:val="00913A10"/>
    <w:rPr>
      <w:rFonts w:ascii="Arial" w:eastAsia="Times New Roman" w:hAnsi="Arial" w:cs="Arial"/>
      <w:b/>
      <w:szCs w:val="20"/>
    </w:rPr>
  </w:style>
  <w:style w:type="paragraph" w:styleId="IntenseQuote">
    <w:name w:val="Intense Quote"/>
    <w:aliases w:val="Address Footer"/>
    <w:basedOn w:val="Normal"/>
    <w:next w:val="Normal"/>
    <w:link w:val="IntenseQuoteChar"/>
    <w:uiPriority w:val="60"/>
    <w:qFormat/>
    <w:rsid w:val="001B58EB"/>
    <w:pPr>
      <w:pBdr>
        <w:bottom w:val="single" w:sz="4" w:space="4" w:color="4472C4" w:themeColor="accent1"/>
      </w:pBdr>
      <w:spacing w:before="200" w:after="280"/>
      <w:ind w:left="936" w:right="936"/>
    </w:pPr>
    <w:rPr>
      <w:rFonts w:ascii="Garamond" w:eastAsiaTheme="minorHAnsi" w:hAnsi="Garamond"/>
      <w:b/>
      <w:bCs/>
      <w:i/>
      <w:iCs/>
      <w:szCs w:val="22"/>
    </w:rPr>
  </w:style>
  <w:style w:type="character" w:customStyle="1" w:styleId="IntenseQuoteChar">
    <w:name w:val="Intense Quote Char"/>
    <w:aliases w:val="Address Footer Char"/>
    <w:basedOn w:val="DefaultParagraphFont"/>
    <w:link w:val="IntenseQuote"/>
    <w:uiPriority w:val="60"/>
    <w:rsid w:val="001B58EB"/>
    <w:rPr>
      <w:rFonts w:ascii="Garamond" w:hAnsi="Garamond" w:cs="Arial"/>
      <w:b/>
      <w:bCs/>
      <w:i/>
      <w:iCs/>
    </w:rPr>
  </w:style>
  <w:style w:type="paragraph" w:styleId="Header">
    <w:name w:val="header"/>
    <w:basedOn w:val="Normal"/>
    <w:link w:val="HeaderChar"/>
    <w:unhideWhenUsed/>
    <w:rsid w:val="001B58EB"/>
    <w:pPr>
      <w:tabs>
        <w:tab w:val="center" w:pos="4680"/>
        <w:tab w:val="right" w:pos="9360"/>
      </w:tabs>
    </w:pPr>
    <w:rPr>
      <w:rFonts w:asciiTheme="minorHAnsi" w:eastAsiaTheme="minorEastAsia" w:hAnsiTheme="minorHAnsi" w:cstheme="minorBidi"/>
      <w:szCs w:val="22"/>
    </w:rPr>
  </w:style>
  <w:style w:type="character" w:customStyle="1" w:styleId="HeaderChar">
    <w:name w:val="Header Char"/>
    <w:basedOn w:val="DefaultParagraphFont"/>
    <w:link w:val="Header"/>
    <w:rsid w:val="001B58EB"/>
    <w:rPr>
      <w:rFonts w:eastAsiaTheme="minorEastAsia"/>
    </w:rPr>
  </w:style>
  <w:style w:type="paragraph" w:styleId="Footer">
    <w:name w:val="footer"/>
    <w:basedOn w:val="Normal"/>
    <w:link w:val="FooterChar"/>
    <w:uiPriority w:val="99"/>
    <w:unhideWhenUsed/>
    <w:rsid w:val="001B58EB"/>
    <w:pPr>
      <w:tabs>
        <w:tab w:val="center" w:pos="4680"/>
        <w:tab w:val="right" w:pos="9360"/>
      </w:tabs>
    </w:pPr>
    <w:rPr>
      <w:rFonts w:asciiTheme="minorHAnsi" w:eastAsiaTheme="minorEastAsia" w:hAnsiTheme="minorHAnsi" w:cstheme="minorBidi"/>
      <w:szCs w:val="22"/>
    </w:rPr>
  </w:style>
  <w:style w:type="character" w:customStyle="1" w:styleId="FooterChar">
    <w:name w:val="Footer Char"/>
    <w:basedOn w:val="DefaultParagraphFont"/>
    <w:link w:val="Footer"/>
    <w:uiPriority w:val="99"/>
    <w:rsid w:val="001B58EB"/>
    <w:rPr>
      <w:rFonts w:eastAsiaTheme="minorEastAsia"/>
    </w:rPr>
  </w:style>
  <w:style w:type="paragraph" w:styleId="BalloonText">
    <w:name w:val="Balloon Text"/>
    <w:basedOn w:val="Normal"/>
    <w:link w:val="BalloonTextChar"/>
    <w:uiPriority w:val="99"/>
    <w:semiHidden/>
    <w:unhideWhenUsed/>
    <w:rsid w:val="001B58EB"/>
    <w:rPr>
      <w:rFonts w:ascii="Tahoma" w:hAnsi="Tahoma" w:cs="Tahoma"/>
      <w:sz w:val="16"/>
      <w:szCs w:val="16"/>
    </w:rPr>
  </w:style>
  <w:style w:type="character" w:customStyle="1" w:styleId="BalloonTextChar">
    <w:name w:val="Balloon Text Char"/>
    <w:basedOn w:val="DefaultParagraphFont"/>
    <w:link w:val="BalloonText"/>
    <w:uiPriority w:val="99"/>
    <w:semiHidden/>
    <w:rsid w:val="001B58EB"/>
    <w:rPr>
      <w:rFonts w:ascii="Tahoma" w:eastAsia="Times New Roman" w:hAnsi="Tahoma" w:cs="Tahoma"/>
      <w:sz w:val="16"/>
      <w:szCs w:val="16"/>
    </w:rPr>
  </w:style>
  <w:style w:type="paragraph" w:styleId="TOC1">
    <w:name w:val="toc 1"/>
    <w:basedOn w:val="Normal"/>
    <w:next w:val="Normal"/>
    <w:autoRedefine/>
    <w:uiPriority w:val="39"/>
    <w:unhideWhenUsed/>
    <w:rsid w:val="001B58EB"/>
    <w:pPr>
      <w:spacing w:before="360"/>
    </w:pPr>
    <w:rPr>
      <w:rFonts w:asciiTheme="majorHAnsi" w:hAnsiTheme="majorHAnsi"/>
      <w:b/>
      <w:bCs/>
      <w:caps/>
      <w:sz w:val="24"/>
      <w:szCs w:val="24"/>
    </w:rPr>
  </w:style>
  <w:style w:type="character" w:styleId="Hyperlink">
    <w:name w:val="Hyperlink"/>
    <w:basedOn w:val="DefaultParagraphFont"/>
    <w:uiPriority w:val="99"/>
    <w:unhideWhenUsed/>
    <w:rsid w:val="001B58EB"/>
    <w:rPr>
      <w:color w:val="0563C1" w:themeColor="hyperlink"/>
      <w:u w:val="single"/>
    </w:rPr>
  </w:style>
  <w:style w:type="paragraph" w:styleId="ListParagraph">
    <w:name w:val="List Paragraph"/>
    <w:basedOn w:val="Normal"/>
    <w:link w:val="ListParagraphChar"/>
    <w:uiPriority w:val="34"/>
    <w:qFormat/>
    <w:rsid w:val="001B58EB"/>
    <w:pPr>
      <w:ind w:left="720"/>
      <w:contextualSpacing/>
    </w:pPr>
  </w:style>
  <w:style w:type="numbering" w:customStyle="1" w:styleId="Style1">
    <w:name w:val="Style1"/>
    <w:uiPriority w:val="99"/>
    <w:rsid w:val="001B58EB"/>
    <w:pPr>
      <w:numPr>
        <w:numId w:val="1"/>
      </w:numPr>
    </w:pPr>
  </w:style>
  <w:style w:type="paragraph" w:styleId="TOC2">
    <w:name w:val="toc 2"/>
    <w:basedOn w:val="Normal"/>
    <w:next w:val="Normal"/>
    <w:autoRedefine/>
    <w:uiPriority w:val="39"/>
    <w:unhideWhenUsed/>
    <w:rsid w:val="00C0002B"/>
    <w:pPr>
      <w:tabs>
        <w:tab w:val="left" w:pos="660"/>
        <w:tab w:val="right" w:leader="dot" w:pos="9350"/>
      </w:tabs>
      <w:spacing w:before="240"/>
    </w:pPr>
    <w:rPr>
      <w:rFonts w:asciiTheme="minorHAnsi" w:hAnsiTheme="minorHAnsi"/>
      <w:b/>
      <w:bCs/>
      <w:sz w:val="20"/>
    </w:rPr>
  </w:style>
  <w:style w:type="paragraph" w:styleId="TOC3">
    <w:name w:val="toc 3"/>
    <w:basedOn w:val="Normal"/>
    <w:next w:val="Normal"/>
    <w:autoRedefine/>
    <w:uiPriority w:val="39"/>
    <w:unhideWhenUsed/>
    <w:rsid w:val="001B58EB"/>
    <w:pPr>
      <w:ind w:left="220"/>
    </w:pPr>
    <w:rPr>
      <w:rFonts w:asciiTheme="minorHAnsi" w:hAnsiTheme="minorHAnsi"/>
      <w:sz w:val="20"/>
    </w:rPr>
  </w:style>
  <w:style w:type="character" w:styleId="CommentReference">
    <w:name w:val="annotation reference"/>
    <w:basedOn w:val="DefaultParagraphFont"/>
    <w:uiPriority w:val="99"/>
    <w:semiHidden/>
    <w:unhideWhenUsed/>
    <w:rsid w:val="001B58EB"/>
    <w:rPr>
      <w:sz w:val="16"/>
      <w:szCs w:val="16"/>
    </w:rPr>
  </w:style>
  <w:style w:type="paragraph" w:styleId="CommentText">
    <w:name w:val="annotation text"/>
    <w:basedOn w:val="Normal"/>
    <w:link w:val="CommentTextChar"/>
    <w:uiPriority w:val="99"/>
    <w:unhideWhenUsed/>
    <w:rsid w:val="001B58EB"/>
    <w:rPr>
      <w:sz w:val="20"/>
    </w:rPr>
  </w:style>
  <w:style w:type="character" w:customStyle="1" w:styleId="CommentTextChar">
    <w:name w:val="Comment Text Char"/>
    <w:basedOn w:val="DefaultParagraphFont"/>
    <w:link w:val="CommentText"/>
    <w:uiPriority w:val="99"/>
    <w:rsid w:val="001B58EB"/>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1B58EB"/>
    <w:rPr>
      <w:b/>
      <w:bCs/>
    </w:rPr>
  </w:style>
  <w:style w:type="character" w:customStyle="1" w:styleId="CommentSubjectChar">
    <w:name w:val="Comment Subject Char"/>
    <w:basedOn w:val="CommentTextChar"/>
    <w:link w:val="CommentSubject"/>
    <w:uiPriority w:val="99"/>
    <w:semiHidden/>
    <w:rsid w:val="001B58EB"/>
    <w:rPr>
      <w:rFonts w:ascii="Arial" w:eastAsia="Times New Roman" w:hAnsi="Arial" w:cs="Arial"/>
      <w:b/>
      <w:bCs/>
      <w:sz w:val="20"/>
      <w:szCs w:val="20"/>
    </w:rPr>
  </w:style>
  <w:style w:type="paragraph" w:styleId="BodyText">
    <w:name w:val="Body Text"/>
    <w:basedOn w:val="Normal"/>
    <w:link w:val="BodyTextChar"/>
    <w:uiPriority w:val="1"/>
    <w:qFormat/>
    <w:rsid w:val="001B58EB"/>
    <w:pPr>
      <w:autoSpaceDE w:val="0"/>
      <w:autoSpaceDN w:val="0"/>
      <w:adjustRightInd w:val="0"/>
      <w:ind w:left="39"/>
    </w:pPr>
    <w:rPr>
      <w:szCs w:val="22"/>
    </w:rPr>
  </w:style>
  <w:style w:type="character" w:customStyle="1" w:styleId="BodyTextChar">
    <w:name w:val="Body Text Char"/>
    <w:basedOn w:val="DefaultParagraphFont"/>
    <w:link w:val="BodyText"/>
    <w:uiPriority w:val="1"/>
    <w:rsid w:val="001B58EB"/>
    <w:rPr>
      <w:rFonts w:ascii="Arial" w:eastAsia="Times New Roman" w:hAnsi="Arial" w:cs="Arial"/>
    </w:rPr>
  </w:style>
  <w:style w:type="paragraph" w:customStyle="1" w:styleId="TableParagraph">
    <w:name w:val="Table Paragraph"/>
    <w:basedOn w:val="Normal"/>
    <w:uiPriority w:val="1"/>
    <w:qFormat/>
    <w:rsid w:val="001B58EB"/>
    <w:pPr>
      <w:widowControl w:val="0"/>
      <w:autoSpaceDE w:val="0"/>
      <w:autoSpaceDN w:val="0"/>
      <w:ind w:left="74"/>
    </w:pPr>
    <w:rPr>
      <w:rFonts w:eastAsia="Arial"/>
      <w:szCs w:val="22"/>
    </w:rPr>
  </w:style>
  <w:style w:type="character" w:styleId="HTMLCite">
    <w:name w:val="HTML Cite"/>
    <w:basedOn w:val="DefaultParagraphFont"/>
    <w:uiPriority w:val="99"/>
    <w:semiHidden/>
    <w:unhideWhenUsed/>
    <w:rsid w:val="001B58EB"/>
    <w:rPr>
      <w:i/>
      <w:iCs/>
    </w:rPr>
  </w:style>
  <w:style w:type="paragraph" w:styleId="TOCHeading">
    <w:name w:val="TOC Heading"/>
    <w:basedOn w:val="Heading1"/>
    <w:next w:val="Normal"/>
    <w:uiPriority w:val="39"/>
    <w:unhideWhenUsed/>
    <w:qFormat/>
    <w:rsid w:val="001B58EB"/>
    <w:pPr>
      <w:keepNext/>
      <w:keepLines/>
      <w:spacing w:before="240" w:line="259" w:lineRule="auto"/>
      <w:outlineLvl w:val="9"/>
    </w:pPr>
    <w:rPr>
      <w:rFonts w:asciiTheme="majorHAnsi" w:eastAsiaTheme="majorEastAsia" w:hAnsiTheme="majorHAnsi" w:cstheme="majorBidi"/>
      <w:b w:val="0"/>
      <w:color w:val="2F5496" w:themeColor="accent1" w:themeShade="BF"/>
      <w:sz w:val="32"/>
      <w:szCs w:val="32"/>
    </w:rPr>
  </w:style>
  <w:style w:type="paragraph" w:styleId="TOC4">
    <w:name w:val="toc 4"/>
    <w:basedOn w:val="Normal"/>
    <w:next w:val="Normal"/>
    <w:autoRedefine/>
    <w:uiPriority w:val="39"/>
    <w:unhideWhenUsed/>
    <w:rsid w:val="001B58EB"/>
    <w:pPr>
      <w:ind w:left="440"/>
    </w:pPr>
    <w:rPr>
      <w:rFonts w:asciiTheme="minorHAnsi" w:hAnsiTheme="minorHAnsi"/>
      <w:sz w:val="20"/>
    </w:rPr>
  </w:style>
  <w:style w:type="paragraph" w:styleId="TOC5">
    <w:name w:val="toc 5"/>
    <w:basedOn w:val="Normal"/>
    <w:next w:val="Normal"/>
    <w:autoRedefine/>
    <w:uiPriority w:val="39"/>
    <w:unhideWhenUsed/>
    <w:rsid w:val="001B58EB"/>
    <w:pPr>
      <w:ind w:left="660"/>
    </w:pPr>
    <w:rPr>
      <w:rFonts w:asciiTheme="minorHAnsi" w:hAnsiTheme="minorHAnsi"/>
      <w:sz w:val="20"/>
    </w:rPr>
  </w:style>
  <w:style w:type="paragraph" w:styleId="TOC6">
    <w:name w:val="toc 6"/>
    <w:basedOn w:val="Normal"/>
    <w:next w:val="Normal"/>
    <w:autoRedefine/>
    <w:uiPriority w:val="39"/>
    <w:unhideWhenUsed/>
    <w:rsid w:val="001B58EB"/>
    <w:pPr>
      <w:ind w:left="880"/>
    </w:pPr>
    <w:rPr>
      <w:rFonts w:asciiTheme="minorHAnsi" w:hAnsiTheme="minorHAnsi"/>
      <w:sz w:val="20"/>
    </w:rPr>
  </w:style>
  <w:style w:type="paragraph" w:styleId="TOC7">
    <w:name w:val="toc 7"/>
    <w:basedOn w:val="Normal"/>
    <w:next w:val="Normal"/>
    <w:autoRedefine/>
    <w:uiPriority w:val="39"/>
    <w:unhideWhenUsed/>
    <w:rsid w:val="001B58EB"/>
    <w:pPr>
      <w:ind w:left="1100"/>
    </w:pPr>
    <w:rPr>
      <w:rFonts w:asciiTheme="minorHAnsi" w:hAnsiTheme="minorHAnsi"/>
      <w:sz w:val="20"/>
    </w:rPr>
  </w:style>
  <w:style w:type="paragraph" w:styleId="TOC8">
    <w:name w:val="toc 8"/>
    <w:basedOn w:val="Normal"/>
    <w:next w:val="Normal"/>
    <w:autoRedefine/>
    <w:uiPriority w:val="39"/>
    <w:unhideWhenUsed/>
    <w:rsid w:val="001B58EB"/>
    <w:pPr>
      <w:ind w:left="1320"/>
    </w:pPr>
    <w:rPr>
      <w:rFonts w:asciiTheme="minorHAnsi" w:hAnsiTheme="minorHAnsi"/>
      <w:sz w:val="20"/>
    </w:rPr>
  </w:style>
  <w:style w:type="paragraph" w:styleId="TOC9">
    <w:name w:val="toc 9"/>
    <w:basedOn w:val="Normal"/>
    <w:next w:val="Normal"/>
    <w:autoRedefine/>
    <w:uiPriority w:val="39"/>
    <w:unhideWhenUsed/>
    <w:rsid w:val="001B58EB"/>
    <w:pPr>
      <w:ind w:left="1540"/>
    </w:pPr>
    <w:rPr>
      <w:rFonts w:asciiTheme="minorHAnsi" w:hAnsiTheme="minorHAnsi"/>
      <w:sz w:val="20"/>
    </w:rPr>
  </w:style>
  <w:style w:type="character" w:customStyle="1" w:styleId="text">
    <w:name w:val="text"/>
    <w:basedOn w:val="DefaultParagraphFont"/>
    <w:rsid w:val="001B58EB"/>
  </w:style>
  <w:style w:type="paragraph" w:styleId="Revision">
    <w:name w:val="Revision"/>
    <w:hidden/>
    <w:uiPriority w:val="99"/>
    <w:semiHidden/>
    <w:rsid w:val="001B58EB"/>
    <w:pPr>
      <w:spacing w:after="0" w:line="240" w:lineRule="auto"/>
    </w:pPr>
    <w:rPr>
      <w:rFonts w:ascii="Arial" w:eastAsia="Times New Roman" w:hAnsi="Arial" w:cs="Arial"/>
      <w:szCs w:val="20"/>
    </w:rPr>
  </w:style>
  <w:style w:type="character" w:customStyle="1" w:styleId="ListParagraphChar">
    <w:name w:val="List Paragraph Char"/>
    <w:basedOn w:val="DefaultParagraphFont"/>
    <w:link w:val="ListParagraph"/>
    <w:uiPriority w:val="34"/>
    <w:locked/>
    <w:rsid w:val="001B58EB"/>
    <w:rPr>
      <w:rFonts w:ascii="Arial" w:eastAsia="Times New Roman" w:hAnsi="Arial" w:cs="Arial"/>
      <w:szCs w:val="20"/>
    </w:rPr>
  </w:style>
  <w:style w:type="character" w:customStyle="1" w:styleId="UnresolvedMention1">
    <w:name w:val="Unresolved Mention1"/>
    <w:basedOn w:val="DefaultParagraphFont"/>
    <w:uiPriority w:val="99"/>
    <w:unhideWhenUsed/>
    <w:rsid w:val="001B58EB"/>
    <w:rPr>
      <w:color w:val="808080"/>
      <w:shd w:val="clear" w:color="auto" w:fill="E6E6E6"/>
    </w:rPr>
  </w:style>
  <w:style w:type="paragraph" w:customStyle="1" w:styleId="paragraph">
    <w:name w:val="paragraph"/>
    <w:basedOn w:val="Normal"/>
    <w:rsid w:val="001B58EB"/>
    <w:rPr>
      <w:rFonts w:ascii="Calibri" w:eastAsiaTheme="minorHAnsi" w:hAnsi="Calibri" w:cs="Calibri"/>
      <w:szCs w:val="22"/>
    </w:rPr>
  </w:style>
  <w:style w:type="character" w:customStyle="1" w:styleId="normaltextrun1">
    <w:name w:val="normaltextrun1"/>
    <w:basedOn w:val="DefaultParagraphFont"/>
    <w:rsid w:val="001B58EB"/>
  </w:style>
  <w:style w:type="character" w:customStyle="1" w:styleId="eop">
    <w:name w:val="eop"/>
    <w:basedOn w:val="DefaultParagraphFont"/>
    <w:rsid w:val="001B58EB"/>
  </w:style>
  <w:style w:type="character" w:styleId="FollowedHyperlink">
    <w:name w:val="FollowedHyperlink"/>
    <w:basedOn w:val="DefaultParagraphFont"/>
    <w:uiPriority w:val="99"/>
    <w:semiHidden/>
    <w:unhideWhenUsed/>
    <w:rsid w:val="001B58EB"/>
    <w:rPr>
      <w:color w:val="954F72" w:themeColor="followedHyperlink"/>
      <w:u w:val="single"/>
    </w:rPr>
  </w:style>
  <w:style w:type="paragraph" w:customStyle="1" w:styleId="Default">
    <w:name w:val="Default"/>
    <w:basedOn w:val="Normal"/>
    <w:rsid w:val="001B58EB"/>
    <w:pPr>
      <w:autoSpaceDE w:val="0"/>
      <w:autoSpaceDN w:val="0"/>
    </w:pPr>
    <w:rPr>
      <w:rFonts w:eastAsiaTheme="minorHAnsi"/>
      <w:color w:val="000000"/>
      <w:sz w:val="24"/>
      <w:szCs w:val="24"/>
    </w:rPr>
  </w:style>
  <w:style w:type="character" w:customStyle="1" w:styleId="Mention1">
    <w:name w:val="Mention1"/>
    <w:basedOn w:val="DefaultParagraphFont"/>
    <w:uiPriority w:val="99"/>
    <w:unhideWhenUsed/>
    <w:rsid w:val="001B58EB"/>
    <w:rPr>
      <w:color w:val="2B579A"/>
      <w:shd w:val="clear" w:color="auto" w:fill="E1DFDD"/>
    </w:rPr>
  </w:style>
  <w:style w:type="character" w:customStyle="1" w:styleId="normaltextrun">
    <w:name w:val="normaltextrun"/>
    <w:basedOn w:val="DefaultParagraphFont"/>
    <w:rsid w:val="001B58EB"/>
  </w:style>
  <w:style w:type="paragraph" w:styleId="BodyTextIndent">
    <w:name w:val="Body Text Indent"/>
    <w:basedOn w:val="Normal"/>
    <w:link w:val="BodyTextIndentChar"/>
    <w:uiPriority w:val="99"/>
    <w:semiHidden/>
    <w:unhideWhenUsed/>
    <w:rsid w:val="001B58EB"/>
    <w:pPr>
      <w:spacing w:after="120"/>
      <w:ind w:left="360"/>
    </w:pPr>
    <w:rPr>
      <w:rFonts w:eastAsiaTheme="minorHAnsi"/>
      <w:szCs w:val="22"/>
    </w:rPr>
  </w:style>
  <w:style w:type="character" w:customStyle="1" w:styleId="BodyTextIndentChar">
    <w:name w:val="Body Text Indent Char"/>
    <w:basedOn w:val="DefaultParagraphFont"/>
    <w:link w:val="BodyTextIndent"/>
    <w:uiPriority w:val="99"/>
    <w:semiHidden/>
    <w:rsid w:val="001B58EB"/>
    <w:rPr>
      <w:rFonts w:ascii="Arial" w:hAnsi="Arial" w:cs="Arial"/>
    </w:rPr>
  </w:style>
  <w:style w:type="paragraph" w:customStyle="1" w:styleId="Indented">
    <w:name w:val="Indented"/>
    <w:basedOn w:val="Normal"/>
    <w:rsid w:val="001B58EB"/>
    <w:pPr>
      <w:tabs>
        <w:tab w:val="left" w:pos="360"/>
      </w:tabs>
      <w:overflowPunct w:val="0"/>
      <w:autoSpaceDE w:val="0"/>
      <w:autoSpaceDN w:val="0"/>
      <w:adjustRightInd w:val="0"/>
      <w:spacing w:line="260" w:lineRule="atLeast"/>
      <w:ind w:firstLine="360"/>
      <w:jc w:val="both"/>
    </w:pPr>
    <w:rPr>
      <w:rFonts w:ascii="Times New Roman" w:hAnsi="Times New Roman" w:cs="Times New Roman"/>
      <w:noProof/>
      <w:color w:val="000000"/>
      <w:sz w:val="20"/>
    </w:rPr>
  </w:style>
  <w:style w:type="character" w:customStyle="1" w:styleId="number">
    <w:name w:val="number"/>
    <w:basedOn w:val="DefaultParagraphFont"/>
    <w:rsid w:val="001B58EB"/>
  </w:style>
  <w:style w:type="character" w:customStyle="1" w:styleId="sectionnumber">
    <w:name w:val="sectionnumber"/>
    <w:basedOn w:val="DefaultParagraphFont"/>
    <w:rsid w:val="001B58EB"/>
  </w:style>
  <w:style w:type="character" w:customStyle="1" w:styleId="catchlinetext">
    <w:name w:val="catchlinetext"/>
    <w:basedOn w:val="DefaultParagraphFont"/>
    <w:rsid w:val="001B58EB"/>
  </w:style>
  <w:style w:type="character" w:customStyle="1" w:styleId="emdash">
    <w:name w:val="emdash"/>
    <w:basedOn w:val="DefaultParagraphFont"/>
    <w:rsid w:val="001B58EB"/>
  </w:style>
  <w:style w:type="character" w:styleId="UnresolvedMention">
    <w:name w:val="Unresolved Mention"/>
    <w:basedOn w:val="DefaultParagraphFont"/>
    <w:uiPriority w:val="99"/>
    <w:semiHidden/>
    <w:unhideWhenUsed/>
    <w:rsid w:val="00EC31E1"/>
    <w:rPr>
      <w:color w:val="605E5C"/>
      <w:shd w:val="clear" w:color="auto" w:fill="E1DFDD"/>
    </w:rPr>
  </w:style>
  <w:style w:type="paragraph" w:styleId="NormalWeb">
    <w:name w:val="Normal (Web)"/>
    <w:basedOn w:val="Normal"/>
    <w:uiPriority w:val="99"/>
    <w:semiHidden/>
    <w:unhideWhenUsed/>
    <w:rsid w:val="00227CE3"/>
    <w:pPr>
      <w:spacing w:before="100" w:beforeAutospacing="1" w:after="100" w:afterAutospacing="1"/>
    </w:pPr>
    <w:rPr>
      <w:rFonts w:ascii="Calibri" w:eastAsiaTheme="minorHAnsi" w:hAnsi="Calibri" w:cs="Calibri"/>
      <w:szCs w:val="22"/>
    </w:rPr>
  </w:style>
  <w:style w:type="character" w:customStyle="1" w:styleId="ui-provider">
    <w:name w:val="ui-provider"/>
    <w:basedOn w:val="DefaultParagraphFont"/>
    <w:rsid w:val="005539CF"/>
  </w:style>
  <w:style w:type="paragraph" w:styleId="NoSpacing">
    <w:name w:val="No Spacing"/>
    <w:uiPriority w:val="1"/>
    <w:qFormat/>
    <w:rsid w:val="00EA440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67636">
      <w:bodyDiv w:val="1"/>
      <w:marLeft w:val="0"/>
      <w:marRight w:val="0"/>
      <w:marTop w:val="0"/>
      <w:marBottom w:val="0"/>
      <w:divBdr>
        <w:top w:val="none" w:sz="0" w:space="0" w:color="auto"/>
        <w:left w:val="none" w:sz="0" w:space="0" w:color="auto"/>
        <w:bottom w:val="none" w:sz="0" w:space="0" w:color="auto"/>
        <w:right w:val="none" w:sz="0" w:space="0" w:color="auto"/>
      </w:divBdr>
    </w:div>
    <w:div w:id="302857341">
      <w:bodyDiv w:val="1"/>
      <w:marLeft w:val="0"/>
      <w:marRight w:val="0"/>
      <w:marTop w:val="0"/>
      <w:marBottom w:val="0"/>
      <w:divBdr>
        <w:top w:val="none" w:sz="0" w:space="0" w:color="auto"/>
        <w:left w:val="none" w:sz="0" w:space="0" w:color="auto"/>
        <w:bottom w:val="none" w:sz="0" w:space="0" w:color="auto"/>
        <w:right w:val="none" w:sz="0" w:space="0" w:color="auto"/>
      </w:divBdr>
    </w:div>
    <w:div w:id="1344355991">
      <w:bodyDiv w:val="1"/>
      <w:marLeft w:val="0"/>
      <w:marRight w:val="0"/>
      <w:marTop w:val="0"/>
      <w:marBottom w:val="0"/>
      <w:divBdr>
        <w:top w:val="none" w:sz="0" w:space="0" w:color="auto"/>
        <w:left w:val="none" w:sz="0" w:space="0" w:color="auto"/>
        <w:bottom w:val="none" w:sz="0" w:space="0" w:color="auto"/>
        <w:right w:val="none" w:sz="0" w:space="0" w:color="auto"/>
      </w:divBdr>
    </w:div>
    <w:div w:id="1497570053">
      <w:bodyDiv w:val="1"/>
      <w:marLeft w:val="0"/>
      <w:marRight w:val="0"/>
      <w:marTop w:val="0"/>
      <w:marBottom w:val="0"/>
      <w:divBdr>
        <w:top w:val="none" w:sz="0" w:space="0" w:color="auto"/>
        <w:left w:val="none" w:sz="0" w:space="0" w:color="auto"/>
        <w:bottom w:val="none" w:sz="0" w:space="0" w:color="auto"/>
        <w:right w:val="none" w:sz="0" w:space="0" w:color="auto"/>
      </w:divBdr>
    </w:div>
    <w:div w:id="20270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mize@fsu.ed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go.jaggaer.com/SupplierSupportRequest.html" TargetMode="External"/><Relationship Id="rId2" Type="http://schemas.openxmlformats.org/officeDocument/2006/relationships/customXml" Target="../customXml/item2.xml"/><Relationship Id="rId16" Type="http://schemas.openxmlformats.org/officeDocument/2006/relationships/hyperlink" Target="https://bids.sciquest.com/apps/Router/PublicEvent?CustomerOrg=FS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bids.sciquest.com/apps/Router/PublicEvent?CustomerOrg=FSU"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bids.sciquest.com/apps/Router/PublicEvent?CustomerOrg=FS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6E64198FDCF6648A714E62E26B75B53" ma:contentTypeVersion="19" ma:contentTypeDescription="Create a new document." ma:contentTypeScope="" ma:versionID="8250f53e23c41e355b6ac864425a97a8">
  <xsd:schema xmlns:xsd="http://www.w3.org/2001/XMLSchema" xmlns:xs="http://www.w3.org/2001/XMLSchema" xmlns:p="http://schemas.microsoft.com/office/2006/metadata/properties" xmlns:ns1="http://schemas.microsoft.com/sharepoint/v3" xmlns:ns2="333cd56b-caee-4bcf-918b-e55e9ca610c5" xmlns:ns3="a9825517-6b11-43b0-82a2-42dcadad8a15" targetNamespace="http://schemas.microsoft.com/office/2006/metadata/properties" ma:root="true" ma:fieldsID="6acdba571972829c12c8243901f44e2b" ns1:_="" ns2:_="" ns3:_="">
    <xsd:import namespace="http://schemas.microsoft.com/sharepoint/v3"/>
    <xsd:import namespace="333cd56b-caee-4bcf-918b-e55e9ca610c5"/>
    <xsd:import namespace="a9825517-6b11-43b0-82a2-42dcadad8a1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33cd56b-caee-4bcf-918b-e55e9ca610c5"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825517-6b11-43b0-82a2-42dcadad8a15"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333cd56b-caee-4bcf-918b-e55e9ca610c5">
      <UserInfo>
        <DisplayName>Walker, Nicole</DisplayName>
        <AccountId>163</AccountId>
        <AccountType/>
      </UserInfo>
    </SharedWithUsers>
    <PublishingExpirationDate xmlns="http://schemas.microsoft.com/sharepoint/v3" xsi:nil="true"/>
    <PublishingStartDate xmlns="http://schemas.microsoft.com/sharepoint/v3" xsi:nil="true"/>
    <_dlc_DocId xmlns="333cd56b-caee-4bcf-918b-e55e9ca610c5">E62VMQZNMN4K-309-19153</_dlc_DocId>
    <_dlc_DocIdUrl xmlns="333cd56b-caee-4bcf-918b-e55e9ca610c5">
      <Url>https://fldms.sharepoint.com/statepurchasing/_layouts/15/DocIdRedir.aspx?ID=E62VMQZNMN4K-309-19153</Url>
      <Description>E62VMQZNMN4K-309-19153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7461493-4DCF-42BD-9AFB-09C37B682A9A}">
  <ds:schemaRefs>
    <ds:schemaRef ds:uri="http://schemas.openxmlformats.org/officeDocument/2006/bibliography"/>
  </ds:schemaRefs>
</ds:datastoreItem>
</file>

<file path=customXml/itemProps2.xml><?xml version="1.0" encoding="utf-8"?>
<ds:datastoreItem xmlns:ds="http://schemas.openxmlformats.org/officeDocument/2006/customXml" ds:itemID="{751F1CB0-087D-4556-9286-2989970F01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33cd56b-caee-4bcf-918b-e55e9ca610c5"/>
    <ds:schemaRef ds:uri="a9825517-6b11-43b0-82a2-42dcadad8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6B00AA-EAC5-44DE-BBB6-14C750C8D23B}">
  <ds:schemaRefs>
    <ds:schemaRef ds:uri="http://schemas.microsoft.com/office/2006/metadata/properties"/>
    <ds:schemaRef ds:uri="http://schemas.microsoft.com/office/infopath/2007/PartnerControls"/>
    <ds:schemaRef ds:uri="333cd56b-caee-4bcf-918b-e55e9ca610c5"/>
    <ds:schemaRef ds:uri="http://schemas.microsoft.com/sharepoint/v3"/>
  </ds:schemaRefs>
</ds:datastoreItem>
</file>

<file path=customXml/itemProps4.xml><?xml version="1.0" encoding="utf-8"?>
<ds:datastoreItem xmlns:ds="http://schemas.openxmlformats.org/officeDocument/2006/customXml" ds:itemID="{8D414E5C-B9CF-4084-93BA-73999E664685}">
  <ds:schemaRefs>
    <ds:schemaRef ds:uri="http://schemas.microsoft.com/sharepoint/v3/contenttype/forms"/>
  </ds:schemaRefs>
</ds:datastoreItem>
</file>

<file path=customXml/itemProps5.xml><?xml version="1.0" encoding="utf-8"?>
<ds:datastoreItem xmlns:ds="http://schemas.openxmlformats.org/officeDocument/2006/customXml" ds:itemID="{AE6E9462-69AF-42B5-820A-CD224542FFF3}">
  <ds:schemaRefs>
    <ds:schemaRef ds:uri="http://schemas.microsoft.com/sharepoint/events"/>
  </ds:schemaRefs>
</ds:datastoreItem>
</file>

<file path=docMetadata/LabelInfo.xml><?xml version="1.0" encoding="utf-8"?>
<clbl:labelList xmlns:clbl="http://schemas.microsoft.com/office/2020/mipLabelMetadata">
  <clbl:label id="{a36450eb-db06-42a7-8d1b-026719f701e3}" enabled="0" method="" siteId="{a36450eb-db06-42a7-8d1b-026719f701e3}" removed="1"/>
</clbl:labelList>
</file>

<file path=docProps/app.xml><?xml version="1.0" encoding="utf-8"?>
<Properties xmlns="http://schemas.openxmlformats.org/officeDocument/2006/extended-properties" xmlns:vt="http://schemas.openxmlformats.org/officeDocument/2006/docPropsVTypes">
  <Template>Normal</Template>
  <TotalTime>56</TotalTime>
  <Pages>9</Pages>
  <Words>2583</Words>
  <Characters>14728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17277</CharactersWithSpaces>
  <SharedDoc>false</SharedDoc>
  <HLinks>
    <vt:vector size="270" baseType="variant">
      <vt:variant>
        <vt:i4>5374064</vt:i4>
      </vt:variant>
      <vt:variant>
        <vt:i4>240</vt:i4>
      </vt:variant>
      <vt:variant>
        <vt:i4>0</vt:i4>
      </vt:variant>
      <vt:variant>
        <vt:i4>5</vt:i4>
      </vt:variant>
      <vt:variant>
        <vt:lpwstr>mailto:VendorHelp@myfloridamarketplace.com</vt:lpwstr>
      </vt:variant>
      <vt:variant>
        <vt:lpwstr/>
      </vt:variant>
      <vt:variant>
        <vt:i4>2293860</vt:i4>
      </vt:variant>
      <vt:variant>
        <vt:i4>237</vt:i4>
      </vt:variant>
      <vt:variant>
        <vt:i4>0</vt:i4>
      </vt:variant>
      <vt:variant>
        <vt:i4>5</vt:i4>
      </vt:variant>
      <vt:variant>
        <vt:lpwstr>http://www.dms.myflorida.com/business_operations/state_purchasing/myfloridamarketplace/mfmp_university/mfmp_u_for_vendors</vt:lpwstr>
      </vt:variant>
      <vt:variant>
        <vt:lpwstr/>
      </vt:variant>
      <vt:variant>
        <vt:i4>4128845</vt:i4>
      </vt:variant>
      <vt:variant>
        <vt:i4>231</vt:i4>
      </vt:variant>
      <vt:variant>
        <vt:i4>0</vt:i4>
      </vt:variant>
      <vt:variant>
        <vt:i4>5</vt:i4>
      </vt:variant>
      <vt:variant>
        <vt:lpwstr>https://www.dms.myflorida.com/content/download/2934/11780/PUR_1001_General_Instructions_to_Respondents.pdf</vt:lpwstr>
      </vt:variant>
      <vt:variant>
        <vt:lpwstr/>
      </vt:variant>
      <vt:variant>
        <vt:i4>6946942</vt:i4>
      </vt:variant>
      <vt:variant>
        <vt:i4>228</vt:i4>
      </vt:variant>
      <vt:variant>
        <vt:i4>0</vt:i4>
      </vt:variant>
      <vt:variant>
        <vt:i4>5</vt:i4>
      </vt:variant>
      <vt:variant>
        <vt:lpwstr>https://flvendor.myfloridacfo.com/</vt:lpwstr>
      </vt:variant>
      <vt:variant>
        <vt:lpwstr/>
      </vt:variant>
      <vt:variant>
        <vt:i4>5242945</vt:i4>
      </vt:variant>
      <vt:variant>
        <vt:i4>225</vt:i4>
      </vt:variant>
      <vt:variant>
        <vt:i4>0</vt:i4>
      </vt:variant>
      <vt:variant>
        <vt:i4>5</vt:i4>
      </vt:variant>
      <vt:variant>
        <vt:lpwstr>https://dos.myflorida.com/sunbiz/</vt:lpwstr>
      </vt:variant>
      <vt:variant>
        <vt:lpwstr/>
      </vt:variant>
      <vt:variant>
        <vt:i4>5374066</vt:i4>
      </vt:variant>
      <vt:variant>
        <vt:i4>222</vt:i4>
      </vt:variant>
      <vt:variant>
        <vt:i4>0</vt:i4>
      </vt:variant>
      <vt:variant>
        <vt:i4>5</vt:i4>
      </vt:variant>
      <vt:variant>
        <vt:lpwstr>mailto:ADA.Coordinator@dms.fl.gov</vt:lpwstr>
      </vt:variant>
      <vt:variant>
        <vt:lpwstr/>
      </vt:variant>
      <vt:variant>
        <vt:i4>5767230</vt:i4>
      </vt:variant>
      <vt:variant>
        <vt:i4>219</vt:i4>
      </vt:variant>
      <vt:variant>
        <vt:i4>0</vt:i4>
      </vt:variant>
      <vt:variant>
        <vt:i4>5</vt:i4>
      </vt:variant>
      <vt:variant>
        <vt:lpwstr>mailto:osdinfo@dms.fl.gov</vt:lpwstr>
      </vt:variant>
      <vt:variant>
        <vt:lpwstr/>
      </vt:variant>
      <vt:variant>
        <vt:i4>1114138</vt:i4>
      </vt:variant>
      <vt:variant>
        <vt:i4>216</vt:i4>
      </vt:variant>
      <vt:variant>
        <vt:i4>0</vt:i4>
      </vt:variant>
      <vt:variant>
        <vt:i4>5</vt:i4>
      </vt:variant>
      <vt:variant>
        <vt:lpwstr>https://vendor.myfloridamarketplace.com/</vt:lpwstr>
      </vt:variant>
      <vt:variant>
        <vt:lpwstr/>
      </vt:variant>
      <vt:variant>
        <vt:i4>589931</vt:i4>
      </vt:variant>
      <vt:variant>
        <vt:i4>213</vt:i4>
      </vt:variant>
      <vt:variant>
        <vt:i4>0</vt:i4>
      </vt:variant>
      <vt:variant>
        <vt:i4>5</vt:i4>
      </vt:variant>
      <vt:variant>
        <vt:lpwstr>mailto:procurement@dms.myflorida.com</vt:lpwstr>
      </vt:variant>
      <vt:variant>
        <vt:lpwstr/>
      </vt:variant>
      <vt:variant>
        <vt:i4>2687075</vt:i4>
      </vt:variant>
      <vt:variant>
        <vt:i4>207</vt:i4>
      </vt:variant>
      <vt:variant>
        <vt:i4>0</vt:i4>
      </vt:variant>
      <vt:variant>
        <vt:i4>5</vt:i4>
      </vt:variant>
      <vt:variant>
        <vt:lpwstr>https://gcc02.safelinks.protection.outlook.com/?url=https%3A%2F%2Fvendor.myfloridamarketplace.com%2F&amp;data=05%7C01%7CNicole.Walker%40dms.fl.gov%7Cd38a3a6eff994d8181eb08db23fcb675%7Ced173fed38394a3ca952140e906fed8d%7C0%7C0%7C638143340533516786%7CUnknown%7CTWFpbGZsb3d8eyJWIjoiMC4wLjAwMDAiLCJQIjoiV2luMzIiLCJBTiI6Ik1haWwiLCJXVCI6Mn0%3D%7C3000%7C%7C%7C&amp;sdata=bawWG1kiSF9B%2FuvjOVIaeISbWDXkUETlOGDnzvbL0RI%3D&amp;reserved=0</vt:lpwstr>
      </vt:variant>
      <vt:variant>
        <vt:lpwstr/>
      </vt:variant>
      <vt:variant>
        <vt:i4>1179707</vt:i4>
      </vt:variant>
      <vt:variant>
        <vt:i4>200</vt:i4>
      </vt:variant>
      <vt:variant>
        <vt:i4>0</vt:i4>
      </vt:variant>
      <vt:variant>
        <vt:i4>5</vt:i4>
      </vt:variant>
      <vt:variant>
        <vt:lpwstr/>
      </vt:variant>
      <vt:variant>
        <vt:lpwstr>_Toc130998378</vt:lpwstr>
      </vt:variant>
      <vt:variant>
        <vt:i4>1179707</vt:i4>
      </vt:variant>
      <vt:variant>
        <vt:i4>194</vt:i4>
      </vt:variant>
      <vt:variant>
        <vt:i4>0</vt:i4>
      </vt:variant>
      <vt:variant>
        <vt:i4>5</vt:i4>
      </vt:variant>
      <vt:variant>
        <vt:lpwstr/>
      </vt:variant>
      <vt:variant>
        <vt:lpwstr>_Toc130998377</vt:lpwstr>
      </vt:variant>
      <vt:variant>
        <vt:i4>1179707</vt:i4>
      </vt:variant>
      <vt:variant>
        <vt:i4>188</vt:i4>
      </vt:variant>
      <vt:variant>
        <vt:i4>0</vt:i4>
      </vt:variant>
      <vt:variant>
        <vt:i4>5</vt:i4>
      </vt:variant>
      <vt:variant>
        <vt:lpwstr/>
      </vt:variant>
      <vt:variant>
        <vt:lpwstr>_Toc130998376</vt:lpwstr>
      </vt:variant>
      <vt:variant>
        <vt:i4>1179707</vt:i4>
      </vt:variant>
      <vt:variant>
        <vt:i4>182</vt:i4>
      </vt:variant>
      <vt:variant>
        <vt:i4>0</vt:i4>
      </vt:variant>
      <vt:variant>
        <vt:i4>5</vt:i4>
      </vt:variant>
      <vt:variant>
        <vt:lpwstr/>
      </vt:variant>
      <vt:variant>
        <vt:lpwstr>_Toc130998375</vt:lpwstr>
      </vt:variant>
      <vt:variant>
        <vt:i4>1179707</vt:i4>
      </vt:variant>
      <vt:variant>
        <vt:i4>176</vt:i4>
      </vt:variant>
      <vt:variant>
        <vt:i4>0</vt:i4>
      </vt:variant>
      <vt:variant>
        <vt:i4>5</vt:i4>
      </vt:variant>
      <vt:variant>
        <vt:lpwstr/>
      </vt:variant>
      <vt:variant>
        <vt:lpwstr>_Toc130998374</vt:lpwstr>
      </vt:variant>
      <vt:variant>
        <vt:i4>1179707</vt:i4>
      </vt:variant>
      <vt:variant>
        <vt:i4>170</vt:i4>
      </vt:variant>
      <vt:variant>
        <vt:i4>0</vt:i4>
      </vt:variant>
      <vt:variant>
        <vt:i4>5</vt:i4>
      </vt:variant>
      <vt:variant>
        <vt:lpwstr/>
      </vt:variant>
      <vt:variant>
        <vt:lpwstr>_Toc130998373</vt:lpwstr>
      </vt:variant>
      <vt:variant>
        <vt:i4>1179707</vt:i4>
      </vt:variant>
      <vt:variant>
        <vt:i4>164</vt:i4>
      </vt:variant>
      <vt:variant>
        <vt:i4>0</vt:i4>
      </vt:variant>
      <vt:variant>
        <vt:i4>5</vt:i4>
      </vt:variant>
      <vt:variant>
        <vt:lpwstr/>
      </vt:variant>
      <vt:variant>
        <vt:lpwstr>_Toc130998372</vt:lpwstr>
      </vt:variant>
      <vt:variant>
        <vt:i4>1179707</vt:i4>
      </vt:variant>
      <vt:variant>
        <vt:i4>158</vt:i4>
      </vt:variant>
      <vt:variant>
        <vt:i4>0</vt:i4>
      </vt:variant>
      <vt:variant>
        <vt:i4>5</vt:i4>
      </vt:variant>
      <vt:variant>
        <vt:lpwstr/>
      </vt:variant>
      <vt:variant>
        <vt:lpwstr>_Toc130998371</vt:lpwstr>
      </vt:variant>
      <vt:variant>
        <vt:i4>1179707</vt:i4>
      </vt:variant>
      <vt:variant>
        <vt:i4>152</vt:i4>
      </vt:variant>
      <vt:variant>
        <vt:i4>0</vt:i4>
      </vt:variant>
      <vt:variant>
        <vt:i4>5</vt:i4>
      </vt:variant>
      <vt:variant>
        <vt:lpwstr/>
      </vt:variant>
      <vt:variant>
        <vt:lpwstr>_Toc130998370</vt:lpwstr>
      </vt:variant>
      <vt:variant>
        <vt:i4>1245243</vt:i4>
      </vt:variant>
      <vt:variant>
        <vt:i4>146</vt:i4>
      </vt:variant>
      <vt:variant>
        <vt:i4>0</vt:i4>
      </vt:variant>
      <vt:variant>
        <vt:i4>5</vt:i4>
      </vt:variant>
      <vt:variant>
        <vt:lpwstr/>
      </vt:variant>
      <vt:variant>
        <vt:lpwstr>_Toc130998369</vt:lpwstr>
      </vt:variant>
      <vt:variant>
        <vt:i4>1245243</vt:i4>
      </vt:variant>
      <vt:variant>
        <vt:i4>140</vt:i4>
      </vt:variant>
      <vt:variant>
        <vt:i4>0</vt:i4>
      </vt:variant>
      <vt:variant>
        <vt:i4>5</vt:i4>
      </vt:variant>
      <vt:variant>
        <vt:lpwstr/>
      </vt:variant>
      <vt:variant>
        <vt:lpwstr>_Toc130998368</vt:lpwstr>
      </vt:variant>
      <vt:variant>
        <vt:i4>1245243</vt:i4>
      </vt:variant>
      <vt:variant>
        <vt:i4>134</vt:i4>
      </vt:variant>
      <vt:variant>
        <vt:i4>0</vt:i4>
      </vt:variant>
      <vt:variant>
        <vt:i4>5</vt:i4>
      </vt:variant>
      <vt:variant>
        <vt:lpwstr/>
      </vt:variant>
      <vt:variant>
        <vt:lpwstr>_Toc130998367</vt:lpwstr>
      </vt:variant>
      <vt:variant>
        <vt:i4>1245243</vt:i4>
      </vt:variant>
      <vt:variant>
        <vt:i4>128</vt:i4>
      </vt:variant>
      <vt:variant>
        <vt:i4>0</vt:i4>
      </vt:variant>
      <vt:variant>
        <vt:i4>5</vt:i4>
      </vt:variant>
      <vt:variant>
        <vt:lpwstr/>
      </vt:variant>
      <vt:variant>
        <vt:lpwstr>_Toc130998366</vt:lpwstr>
      </vt:variant>
      <vt:variant>
        <vt:i4>1245243</vt:i4>
      </vt:variant>
      <vt:variant>
        <vt:i4>122</vt:i4>
      </vt:variant>
      <vt:variant>
        <vt:i4>0</vt:i4>
      </vt:variant>
      <vt:variant>
        <vt:i4>5</vt:i4>
      </vt:variant>
      <vt:variant>
        <vt:lpwstr/>
      </vt:variant>
      <vt:variant>
        <vt:lpwstr>_Toc130998365</vt:lpwstr>
      </vt:variant>
      <vt:variant>
        <vt:i4>1245243</vt:i4>
      </vt:variant>
      <vt:variant>
        <vt:i4>116</vt:i4>
      </vt:variant>
      <vt:variant>
        <vt:i4>0</vt:i4>
      </vt:variant>
      <vt:variant>
        <vt:i4>5</vt:i4>
      </vt:variant>
      <vt:variant>
        <vt:lpwstr/>
      </vt:variant>
      <vt:variant>
        <vt:lpwstr>_Toc130998364</vt:lpwstr>
      </vt:variant>
      <vt:variant>
        <vt:i4>1245243</vt:i4>
      </vt:variant>
      <vt:variant>
        <vt:i4>110</vt:i4>
      </vt:variant>
      <vt:variant>
        <vt:i4>0</vt:i4>
      </vt:variant>
      <vt:variant>
        <vt:i4>5</vt:i4>
      </vt:variant>
      <vt:variant>
        <vt:lpwstr/>
      </vt:variant>
      <vt:variant>
        <vt:lpwstr>_Toc130998363</vt:lpwstr>
      </vt:variant>
      <vt:variant>
        <vt:i4>1245243</vt:i4>
      </vt:variant>
      <vt:variant>
        <vt:i4>104</vt:i4>
      </vt:variant>
      <vt:variant>
        <vt:i4>0</vt:i4>
      </vt:variant>
      <vt:variant>
        <vt:i4>5</vt:i4>
      </vt:variant>
      <vt:variant>
        <vt:lpwstr/>
      </vt:variant>
      <vt:variant>
        <vt:lpwstr>_Toc130998362</vt:lpwstr>
      </vt:variant>
      <vt:variant>
        <vt:i4>1245243</vt:i4>
      </vt:variant>
      <vt:variant>
        <vt:i4>98</vt:i4>
      </vt:variant>
      <vt:variant>
        <vt:i4>0</vt:i4>
      </vt:variant>
      <vt:variant>
        <vt:i4>5</vt:i4>
      </vt:variant>
      <vt:variant>
        <vt:lpwstr/>
      </vt:variant>
      <vt:variant>
        <vt:lpwstr>_Toc130998361</vt:lpwstr>
      </vt:variant>
      <vt:variant>
        <vt:i4>1245243</vt:i4>
      </vt:variant>
      <vt:variant>
        <vt:i4>92</vt:i4>
      </vt:variant>
      <vt:variant>
        <vt:i4>0</vt:i4>
      </vt:variant>
      <vt:variant>
        <vt:i4>5</vt:i4>
      </vt:variant>
      <vt:variant>
        <vt:lpwstr/>
      </vt:variant>
      <vt:variant>
        <vt:lpwstr>_Toc130998360</vt:lpwstr>
      </vt:variant>
      <vt:variant>
        <vt:i4>1048635</vt:i4>
      </vt:variant>
      <vt:variant>
        <vt:i4>86</vt:i4>
      </vt:variant>
      <vt:variant>
        <vt:i4>0</vt:i4>
      </vt:variant>
      <vt:variant>
        <vt:i4>5</vt:i4>
      </vt:variant>
      <vt:variant>
        <vt:lpwstr/>
      </vt:variant>
      <vt:variant>
        <vt:lpwstr>_Toc130998359</vt:lpwstr>
      </vt:variant>
      <vt:variant>
        <vt:i4>1048635</vt:i4>
      </vt:variant>
      <vt:variant>
        <vt:i4>80</vt:i4>
      </vt:variant>
      <vt:variant>
        <vt:i4>0</vt:i4>
      </vt:variant>
      <vt:variant>
        <vt:i4>5</vt:i4>
      </vt:variant>
      <vt:variant>
        <vt:lpwstr/>
      </vt:variant>
      <vt:variant>
        <vt:lpwstr>_Toc130998358</vt:lpwstr>
      </vt:variant>
      <vt:variant>
        <vt:i4>1048635</vt:i4>
      </vt:variant>
      <vt:variant>
        <vt:i4>74</vt:i4>
      </vt:variant>
      <vt:variant>
        <vt:i4>0</vt:i4>
      </vt:variant>
      <vt:variant>
        <vt:i4>5</vt:i4>
      </vt:variant>
      <vt:variant>
        <vt:lpwstr/>
      </vt:variant>
      <vt:variant>
        <vt:lpwstr>_Toc130998357</vt:lpwstr>
      </vt:variant>
      <vt:variant>
        <vt:i4>1048635</vt:i4>
      </vt:variant>
      <vt:variant>
        <vt:i4>68</vt:i4>
      </vt:variant>
      <vt:variant>
        <vt:i4>0</vt:i4>
      </vt:variant>
      <vt:variant>
        <vt:i4>5</vt:i4>
      </vt:variant>
      <vt:variant>
        <vt:lpwstr/>
      </vt:variant>
      <vt:variant>
        <vt:lpwstr>_Toc130998356</vt:lpwstr>
      </vt:variant>
      <vt:variant>
        <vt:i4>1048635</vt:i4>
      </vt:variant>
      <vt:variant>
        <vt:i4>62</vt:i4>
      </vt:variant>
      <vt:variant>
        <vt:i4>0</vt:i4>
      </vt:variant>
      <vt:variant>
        <vt:i4>5</vt:i4>
      </vt:variant>
      <vt:variant>
        <vt:lpwstr/>
      </vt:variant>
      <vt:variant>
        <vt:lpwstr>_Toc130998355</vt:lpwstr>
      </vt:variant>
      <vt:variant>
        <vt:i4>1048635</vt:i4>
      </vt:variant>
      <vt:variant>
        <vt:i4>56</vt:i4>
      </vt:variant>
      <vt:variant>
        <vt:i4>0</vt:i4>
      </vt:variant>
      <vt:variant>
        <vt:i4>5</vt:i4>
      </vt:variant>
      <vt:variant>
        <vt:lpwstr/>
      </vt:variant>
      <vt:variant>
        <vt:lpwstr>_Toc130998354</vt:lpwstr>
      </vt:variant>
      <vt:variant>
        <vt:i4>1048635</vt:i4>
      </vt:variant>
      <vt:variant>
        <vt:i4>50</vt:i4>
      </vt:variant>
      <vt:variant>
        <vt:i4>0</vt:i4>
      </vt:variant>
      <vt:variant>
        <vt:i4>5</vt:i4>
      </vt:variant>
      <vt:variant>
        <vt:lpwstr/>
      </vt:variant>
      <vt:variant>
        <vt:lpwstr>_Toc130998353</vt:lpwstr>
      </vt:variant>
      <vt:variant>
        <vt:i4>1048635</vt:i4>
      </vt:variant>
      <vt:variant>
        <vt:i4>44</vt:i4>
      </vt:variant>
      <vt:variant>
        <vt:i4>0</vt:i4>
      </vt:variant>
      <vt:variant>
        <vt:i4>5</vt:i4>
      </vt:variant>
      <vt:variant>
        <vt:lpwstr/>
      </vt:variant>
      <vt:variant>
        <vt:lpwstr>_Toc130998352</vt:lpwstr>
      </vt:variant>
      <vt:variant>
        <vt:i4>1048635</vt:i4>
      </vt:variant>
      <vt:variant>
        <vt:i4>38</vt:i4>
      </vt:variant>
      <vt:variant>
        <vt:i4>0</vt:i4>
      </vt:variant>
      <vt:variant>
        <vt:i4>5</vt:i4>
      </vt:variant>
      <vt:variant>
        <vt:lpwstr/>
      </vt:variant>
      <vt:variant>
        <vt:lpwstr>_Toc130998351</vt:lpwstr>
      </vt:variant>
      <vt:variant>
        <vt:i4>1048635</vt:i4>
      </vt:variant>
      <vt:variant>
        <vt:i4>32</vt:i4>
      </vt:variant>
      <vt:variant>
        <vt:i4>0</vt:i4>
      </vt:variant>
      <vt:variant>
        <vt:i4>5</vt:i4>
      </vt:variant>
      <vt:variant>
        <vt:lpwstr/>
      </vt:variant>
      <vt:variant>
        <vt:lpwstr>_Toc130998350</vt:lpwstr>
      </vt:variant>
      <vt:variant>
        <vt:i4>1114171</vt:i4>
      </vt:variant>
      <vt:variant>
        <vt:i4>26</vt:i4>
      </vt:variant>
      <vt:variant>
        <vt:i4>0</vt:i4>
      </vt:variant>
      <vt:variant>
        <vt:i4>5</vt:i4>
      </vt:variant>
      <vt:variant>
        <vt:lpwstr/>
      </vt:variant>
      <vt:variant>
        <vt:lpwstr>_Toc130998349</vt:lpwstr>
      </vt:variant>
      <vt:variant>
        <vt:i4>1114171</vt:i4>
      </vt:variant>
      <vt:variant>
        <vt:i4>20</vt:i4>
      </vt:variant>
      <vt:variant>
        <vt:i4>0</vt:i4>
      </vt:variant>
      <vt:variant>
        <vt:i4>5</vt:i4>
      </vt:variant>
      <vt:variant>
        <vt:lpwstr/>
      </vt:variant>
      <vt:variant>
        <vt:lpwstr>_Toc130998348</vt:lpwstr>
      </vt:variant>
      <vt:variant>
        <vt:i4>1114171</vt:i4>
      </vt:variant>
      <vt:variant>
        <vt:i4>14</vt:i4>
      </vt:variant>
      <vt:variant>
        <vt:i4>0</vt:i4>
      </vt:variant>
      <vt:variant>
        <vt:i4>5</vt:i4>
      </vt:variant>
      <vt:variant>
        <vt:lpwstr/>
      </vt:variant>
      <vt:variant>
        <vt:lpwstr>_Toc130998347</vt:lpwstr>
      </vt:variant>
      <vt:variant>
        <vt:i4>1114171</vt:i4>
      </vt:variant>
      <vt:variant>
        <vt:i4>8</vt:i4>
      </vt:variant>
      <vt:variant>
        <vt:i4>0</vt:i4>
      </vt:variant>
      <vt:variant>
        <vt:i4>5</vt:i4>
      </vt:variant>
      <vt:variant>
        <vt:lpwstr/>
      </vt:variant>
      <vt:variant>
        <vt:lpwstr>_Toc130998346</vt:lpwstr>
      </vt:variant>
      <vt:variant>
        <vt:i4>1114171</vt:i4>
      </vt:variant>
      <vt:variant>
        <vt:i4>2</vt:i4>
      </vt:variant>
      <vt:variant>
        <vt:i4>0</vt:i4>
      </vt:variant>
      <vt:variant>
        <vt:i4>5</vt:i4>
      </vt:variant>
      <vt:variant>
        <vt:lpwstr/>
      </vt:variant>
      <vt:variant>
        <vt:lpwstr>_Toc130998345</vt:lpwstr>
      </vt:variant>
      <vt:variant>
        <vt:i4>5767212</vt:i4>
      </vt:variant>
      <vt:variant>
        <vt:i4>6</vt:i4>
      </vt:variant>
      <vt:variant>
        <vt:i4>0</vt:i4>
      </vt:variant>
      <vt:variant>
        <vt:i4>5</vt:i4>
      </vt:variant>
      <vt:variant>
        <vt:lpwstr>mailto:agencyclerk@dms.fl.gov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Rendleman, Paul</dc:creator>
  <cp:keywords/>
  <dc:description/>
  <cp:lastModifiedBy>Natalie Mize</cp:lastModifiedBy>
  <cp:revision>9</cp:revision>
  <dcterms:created xsi:type="dcterms:W3CDTF">2025-06-04T12:20:00Z</dcterms:created>
  <dcterms:modified xsi:type="dcterms:W3CDTF">2025-09-30T19:04:00Z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0x010100E6E64198FDCF6648A714E62E26B75B53</vt:lpwstr>
  </property>
  <property fmtid="{D5CDD505-2E9C-101B-9397-08002B2CF9AE}" pid="3" name="_dlc_DocIdItemGuid">
    <vt:lpwstr>406473ae-088b-4ca8-a223-31e8a2719209</vt:lpwstr>
  </property>
</Properties>
</file>