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EAC90" w14:textId="77777777" w:rsidR="00BE42F0" w:rsidRDefault="00BE42F0" w:rsidP="0006275B">
      <w:pPr>
        <w:ind w:right="-36"/>
        <w:jc w:val="center"/>
        <w:rPr>
          <w:rFonts w:ascii="Arial" w:hAnsi="Arial" w:cs="Arial"/>
          <w:b/>
          <w:sz w:val="22"/>
          <w:szCs w:val="22"/>
          <w:u w:val="single"/>
        </w:rPr>
      </w:pPr>
    </w:p>
    <w:p w14:paraId="31AFDD8F" w14:textId="77777777" w:rsidR="00BE42F0" w:rsidRDefault="00BE42F0" w:rsidP="0006275B">
      <w:pPr>
        <w:ind w:right="-36"/>
        <w:jc w:val="center"/>
        <w:rPr>
          <w:rFonts w:ascii="Arial" w:hAnsi="Arial" w:cs="Arial"/>
          <w:b/>
          <w:sz w:val="22"/>
          <w:szCs w:val="22"/>
          <w:u w:val="single"/>
        </w:rPr>
      </w:pPr>
    </w:p>
    <w:p w14:paraId="47B45A95" w14:textId="345D82A3" w:rsidR="00BE42F0" w:rsidRPr="00A109C4" w:rsidRDefault="00A109C4" w:rsidP="00A109C4">
      <w:pPr>
        <w:ind w:right="-36"/>
        <w:rPr>
          <w:rFonts w:ascii="Arial" w:hAnsi="Arial" w:cs="Arial"/>
          <w:b/>
          <w:sz w:val="48"/>
          <w:szCs w:val="48"/>
        </w:rPr>
      </w:pPr>
      <w:r w:rsidRPr="00A109C4">
        <w:rPr>
          <w:rFonts w:ascii="Arial" w:hAnsi="Arial" w:cs="Arial"/>
          <w:b/>
          <w:sz w:val="48"/>
          <w:szCs w:val="48"/>
        </w:rPr>
        <w:t>Standard City Contract</w:t>
      </w:r>
    </w:p>
    <w:p w14:paraId="02698674" w14:textId="61F83AC5" w:rsidR="00A109C4" w:rsidRPr="00A109C4" w:rsidRDefault="00A109C4" w:rsidP="00A109C4">
      <w:pPr>
        <w:ind w:right="-36"/>
        <w:rPr>
          <w:rFonts w:ascii="Arial" w:hAnsi="Arial" w:cs="Arial"/>
          <w:szCs w:val="24"/>
        </w:rPr>
      </w:pPr>
      <w:r w:rsidRPr="00A109C4">
        <w:rPr>
          <w:rFonts w:ascii="Arial" w:hAnsi="Arial" w:cs="Arial"/>
          <w:szCs w:val="24"/>
        </w:rPr>
        <w:t>Please review the contract below.</w:t>
      </w:r>
    </w:p>
    <w:p w14:paraId="44E1A5A1" w14:textId="1F9BF4C5" w:rsidR="00A109C4" w:rsidRDefault="00A109C4" w:rsidP="0006275B">
      <w:pPr>
        <w:ind w:right="-36"/>
        <w:jc w:val="center"/>
        <w:rPr>
          <w:rFonts w:ascii="Arial" w:hAnsi="Arial" w:cs="Arial"/>
          <w:b/>
          <w:sz w:val="22"/>
          <w:szCs w:val="22"/>
          <w:u w:val="single"/>
        </w:rPr>
      </w:pPr>
    </w:p>
    <w:p w14:paraId="3D09F6E5" w14:textId="1E30048D" w:rsidR="00A109C4" w:rsidRDefault="00A109C4" w:rsidP="0006275B">
      <w:pPr>
        <w:ind w:right="-36"/>
        <w:jc w:val="center"/>
        <w:rPr>
          <w:rFonts w:ascii="Arial" w:hAnsi="Arial" w:cs="Arial"/>
          <w:b/>
          <w:sz w:val="22"/>
          <w:szCs w:val="22"/>
          <w:u w:val="single"/>
        </w:rPr>
      </w:pPr>
    </w:p>
    <w:p w14:paraId="332B6120" w14:textId="2239E28B" w:rsidR="00A109C4" w:rsidRDefault="00A109C4" w:rsidP="0006275B">
      <w:pPr>
        <w:ind w:right="-36"/>
        <w:jc w:val="center"/>
        <w:rPr>
          <w:rFonts w:ascii="Arial" w:hAnsi="Arial" w:cs="Arial"/>
          <w:b/>
          <w:sz w:val="22"/>
          <w:szCs w:val="22"/>
          <w:u w:val="single"/>
        </w:rPr>
      </w:pPr>
    </w:p>
    <w:p w14:paraId="21B4A0C6" w14:textId="68918EF2" w:rsidR="00A109C4" w:rsidRPr="00A109C4" w:rsidRDefault="00A109C4" w:rsidP="00A109C4">
      <w:pPr>
        <w:ind w:right="-36"/>
        <w:rPr>
          <w:rFonts w:ascii="Arial" w:hAnsi="Arial" w:cs="Arial"/>
          <w:sz w:val="32"/>
          <w:szCs w:val="32"/>
        </w:rPr>
      </w:pPr>
      <w:r w:rsidRPr="00A109C4">
        <w:rPr>
          <w:rFonts w:ascii="Arial" w:hAnsi="Arial" w:cs="Arial"/>
          <w:sz w:val="32"/>
          <w:szCs w:val="32"/>
        </w:rPr>
        <w:t>Will you be able to comply with the Standard City Contract?</w:t>
      </w:r>
    </w:p>
    <w:p w14:paraId="5EAF7349" w14:textId="0BE68DC4" w:rsidR="00A109C4" w:rsidRPr="00A109C4" w:rsidRDefault="00A109C4" w:rsidP="00A109C4">
      <w:pPr>
        <w:ind w:right="-36"/>
        <w:rPr>
          <w:rFonts w:ascii="Arial" w:hAnsi="Arial" w:cs="Arial"/>
          <w:sz w:val="32"/>
          <w:szCs w:val="32"/>
        </w:rPr>
      </w:pPr>
    </w:p>
    <w:p w14:paraId="26D94E4E" w14:textId="799DBF5A" w:rsidR="00A109C4" w:rsidRPr="00A109C4" w:rsidRDefault="00A109C4" w:rsidP="00A109C4">
      <w:pPr>
        <w:ind w:right="-36"/>
        <w:rPr>
          <w:rFonts w:ascii="Arial" w:hAnsi="Arial" w:cs="Arial"/>
          <w:sz w:val="32"/>
          <w:szCs w:val="32"/>
        </w:rPr>
      </w:pPr>
    </w:p>
    <w:p w14:paraId="33C2E8AA" w14:textId="7B1279DB" w:rsidR="00A109C4" w:rsidRPr="00A109C4" w:rsidRDefault="00A109C4" w:rsidP="00A109C4">
      <w:pPr>
        <w:ind w:right="-36"/>
        <w:rPr>
          <w:rFonts w:ascii="Arial" w:hAnsi="Arial" w:cs="Arial"/>
          <w:b/>
          <w:sz w:val="28"/>
          <w:szCs w:val="28"/>
        </w:rPr>
      </w:pPr>
      <w:r w:rsidRPr="00A109C4">
        <w:rPr>
          <w:rFonts w:ascii="Arial" w:hAnsi="Arial" w:cs="Arial"/>
          <w:sz w:val="32"/>
          <w:szCs w:val="32"/>
        </w:rPr>
        <w:t>Attach any exceptions to the contract or additional terms and conditions.  Any items not listed in your proposal response, may not be reviewed later in the evaluation process</w:t>
      </w:r>
      <w:r>
        <w:rPr>
          <w:rFonts w:ascii="Arial" w:hAnsi="Arial" w:cs="Arial"/>
          <w:b/>
          <w:sz w:val="28"/>
          <w:szCs w:val="28"/>
        </w:rPr>
        <w:t>.</w:t>
      </w:r>
    </w:p>
    <w:p w14:paraId="49DDEDCA" w14:textId="77777777" w:rsidR="00A109C4" w:rsidRDefault="00A109C4" w:rsidP="0006275B">
      <w:pPr>
        <w:ind w:right="-36"/>
        <w:jc w:val="center"/>
        <w:rPr>
          <w:rFonts w:ascii="Arial" w:hAnsi="Arial" w:cs="Arial"/>
          <w:b/>
          <w:sz w:val="22"/>
          <w:szCs w:val="22"/>
          <w:u w:val="single"/>
        </w:rPr>
      </w:pPr>
    </w:p>
    <w:p w14:paraId="49E790ED" w14:textId="77777777" w:rsidR="00BE42F0" w:rsidRDefault="00BE42F0" w:rsidP="0006275B">
      <w:pPr>
        <w:ind w:right="-36"/>
        <w:jc w:val="center"/>
        <w:rPr>
          <w:rFonts w:ascii="Arial" w:hAnsi="Arial" w:cs="Arial"/>
          <w:b/>
          <w:sz w:val="22"/>
          <w:szCs w:val="22"/>
          <w:u w:val="single"/>
        </w:rPr>
      </w:pPr>
    </w:p>
    <w:p w14:paraId="188AC103" w14:textId="77777777" w:rsidR="00BE42F0" w:rsidRDefault="00BE42F0" w:rsidP="0006275B">
      <w:pPr>
        <w:ind w:right="-36"/>
        <w:jc w:val="center"/>
        <w:rPr>
          <w:rFonts w:ascii="Arial" w:hAnsi="Arial" w:cs="Arial"/>
          <w:b/>
          <w:sz w:val="22"/>
          <w:szCs w:val="22"/>
          <w:u w:val="single"/>
        </w:rPr>
      </w:pPr>
    </w:p>
    <w:p w14:paraId="1B06B4CB" w14:textId="77777777" w:rsidR="00BE42F0" w:rsidRDefault="00BE42F0" w:rsidP="0006275B">
      <w:pPr>
        <w:ind w:right="-36"/>
        <w:jc w:val="center"/>
        <w:rPr>
          <w:rFonts w:ascii="Arial" w:hAnsi="Arial" w:cs="Arial"/>
          <w:b/>
          <w:sz w:val="22"/>
          <w:szCs w:val="22"/>
          <w:u w:val="single"/>
        </w:rPr>
      </w:pPr>
    </w:p>
    <w:p w14:paraId="59529E6D" w14:textId="77777777" w:rsidR="00BE42F0" w:rsidRDefault="00BE42F0" w:rsidP="0006275B">
      <w:pPr>
        <w:ind w:right="-36"/>
        <w:jc w:val="center"/>
        <w:rPr>
          <w:rFonts w:ascii="Arial" w:hAnsi="Arial" w:cs="Arial"/>
          <w:b/>
          <w:sz w:val="22"/>
          <w:szCs w:val="22"/>
          <w:u w:val="single"/>
        </w:rPr>
      </w:pPr>
    </w:p>
    <w:p w14:paraId="4F941490" w14:textId="77777777" w:rsidR="00BE42F0" w:rsidRDefault="00BE42F0" w:rsidP="0006275B">
      <w:pPr>
        <w:ind w:right="-36"/>
        <w:jc w:val="center"/>
        <w:rPr>
          <w:rFonts w:ascii="Arial" w:hAnsi="Arial" w:cs="Arial"/>
          <w:b/>
          <w:sz w:val="22"/>
          <w:szCs w:val="22"/>
          <w:u w:val="single"/>
        </w:rPr>
      </w:pPr>
    </w:p>
    <w:p w14:paraId="4B91A39E" w14:textId="77777777" w:rsidR="00BE42F0" w:rsidRDefault="00BE42F0" w:rsidP="0006275B">
      <w:pPr>
        <w:ind w:right="-36"/>
        <w:jc w:val="center"/>
        <w:rPr>
          <w:rFonts w:ascii="Arial" w:hAnsi="Arial" w:cs="Arial"/>
          <w:b/>
          <w:sz w:val="22"/>
          <w:szCs w:val="22"/>
          <w:u w:val="single"/>
        </w:rPr>
      </w:pPr>
    </w:p>
    <w:p w14:paraId="5B9EF59F" w14:textId="77777777" w:rsidR="00BE42F0" w:rsidRDefault="00BE42F0" w:rsidP="0006275B">
      <w:pPr>
        <w:ind w:right="-36"/>
        <w:jc w:val="center"/>
        <w:rPr>
          <w:rFonts w:ascii="Arial" w:hAnsi="Arial" w:cs="Arial"/>
          <w:b/>
          <w:sz w:val="22"/>
          <w:szCs w:val="22"/>
          <w:u w:val="single"/>
        </w:rPr>
      </w:pPr>
    </w:p>
    <w:p w14:paraId="039CA487" w14:textId="77777777" w:rsidR="00BE42F0" w:rsidRDefault="00BE42F0" w:rsidP="0006275B">
      <w:pPr>
        <w:ind w:right="-36"/>
        <w:jc w:val="center"/>
        <w:rPr>
          <w:rFonts w:ascii="Arial" w:hAnsi="Arial" w:cs="Arial"/>
          <w:b/>
          <w:sz w:val="22"/>
          <w:szCs w:val="22"/>
          <w:u w:val="single"/>
        </w:rPr>
      </w:pPr>
    </w:p>
    <w:p w14:paraId="31C96AFD" w14:textId="77777777" w:rsidR="00BE42F0" w:rsidRDefault="00BE42F0" w:rsidP="0006275B">
      <w:pPr>
        <w:ind w:right="-36"/>
        <w:jc w:val="center"/>
        <w:rPr>
          <w:rFonts w:ascii="Arial" w:hAnsi="Arial" w:cs="Arial"/>
          <w:b/>
          <w:sz w:val="22"/>
          <w:szCs w:val="22"/>
          <w:u w:val="single"/>
        </w:rPr>
      </w:pPr>
    </w:p>
    <w:p w14:paraId="633B07B8" w14:textId="77777777" w:rsidR="00BE42F0" w:rsidRDefault="00BE42F0" w:rsidP="0006275B">
      <w:pPr>
        <w:ind w:right="-36"/>
        <w:jc w:val="center"/>
        <w:rPr>
          <w:rFonts w:ascii="Arial" w:hAnsi="Arial" w:cs="Arial"/>
          <w:b/>
          <w:sz w:val="22"/>
          <w:szCs w:val="22"/>
          <w:u w:val="single"/>
        </w:rPr>
      </w:pPr>
    </w:p>
    <w:p w14:paraId="2F4AC748" w14:textId="77777777" w:rsidR="00BE42F0" w:rsidRDefault="00BE42F0" w:rsidP="0006275B">
      <w:pPr>
        <w:ind w:right="-36"/>
        <w:jc w:val="center"/>
        <w:rPr>
          <w:rFonts w:ascii="Arial" w:hAnsi="Arial" w:cs="Arial"/>
          <w:b/>
          <w:sz w:val="22"/>
          <w:szCs w:val="22"/>
          <w:u w:val="single"/>
        </w:rPr>
      </w:pPr>
    </w:p>
    <w:p w14:paraId="43BC4865" w14:textId="77777777" w:rsidR="00BE42F0" w:rsidRDefault="00BE42F0" w:rsidP="0006275B">
      <w:pPr>
        <w:ind w:right="-36"/>
        <w:jc w:val="center"/>
        <w:rPr>
          <w:rFonts w:ascii="Arial" w:hAnsi="Arial" w:cs="Arial"/>
          <w:b/>
          <w:sz w:val="22"/>
          <w:szCs w:val="22"/>
          <w:u w:val="single"/>
        </w:rPr>
      </w:pPr>
    </w:p>
    <w:p w14:paraId="05CCAEC5" w14:textId="77777777" w:rsidR="00BE42F0" w:rsidRDefault="00BE42F0" w:rsidP="0006275B">
      <w:pPr>
        <w:ind w:right="-36"/>
        <w:jc w:val="center"/>
        <w:rPr>
          <w:rFonts w:ascii="Arial" w:hAnsi="Arial" w:cs="Arial"/>
          <w:b/>
          <w:sz w:val="22"/>
          <w:szCs w:val="22"/>
          <w:u w:val="single"/>
        </w:rPr>
      </w:pPr>
    </w:p>
    <w:p w14:paraId="38D51861" w14:textId="77777777" w:rsidR="00BE42F0" w:rsidRDefault="00BE42F0" w:rsidP="0006275B">
      <w:pPr>
        <w:ind w:right="-36"/>
        <w:jc w:val="center"/>
        <w:rPr>
          <w:rFonts w:ascii="Arial" w:hAnsi="Arial" w:cs="Arial"/>
          <w:b/>
          <w:sz w:val="22"/>
          <w:szCs w:val="22"/>
          <w:u w:val="single"/>
        </w:rPr>
      </w:pPr>
    </w:p>
    <w:p w14:paraId="5B24C952" w14:textId="77777777" w:rsidR="00BE42F0" w:rsidRDefault="00BE42F0" w:rsidP="0006275B">
      <w:pPr>
        <w:ind w:right="-36"/>
        <w:jc w:val="center"/>
        <w:rPr>
          <w:rFonts w:ascii="Arial" w:hAnsi="Arial" w:cs="Arial"/>
          <w:b/>
          <w:sz w:val="22"/>
          <w:szCs w:val="22"/>
          <w:u w:val="single"/>
        </w:rPr>
      </w:pPr>
    </w:p>
    <w:p w14:paraId="5FD6221B" w14:textId="77777777" w:rsidR="00BE42F0" w:rsidRDefault="00BE42F0" w:rsidP="0006275B">
      <w:pPr>
        <w:ind w:right="-36"/>
        <w:jc w:val="center"/>
        <w:rPr>
          <w:rFonts w:ascii="Arial" w:hAnsi="Arial" w:cs="Arial"/>
          <w:b/>
          <w:sz w:val="22"/>
          <w:szCs w:val="22"/>
          <w:u w:val="single"/>
        </w:rPr>
      </w:pPr>
    </w:p>
    <w:p w14:paraId="268D1476" w14:textId="77777777" w:rsidR="00BE42F0" w:rsidRDefault="00BE42F0" w:rsidP="0006275B">
      <w:pPr>
        <w:ind w:right="-36"/>
        <w:jc w:val="center"/>
        <w:rPr>
          <w:rFonts w:ascii="Arial" w:hAnsi="Arial" w:cs="Arial"/>
          <w:b/>
          <w:sz w:val="22"/>
          <w:szCs w:val="22"/>
          <w:u w:val="single"/>
        </w:rPr>
      </w:pPr>
    </w:p>
    <w:p w14:paraId="536E6AA7" w14:textId="77777777" w:rsidR="00BE42F0" w:rsidRDefault="00BE42F0" w:rsidP="0006275B">
      <w:pPr>
        <w:ind w:right="-36"/>
        <w:jc w:val="center"/>
        <w:rPr>
          <w:rFonts w:ascii="Arial" w:hAnsi="Arial" w:cs="Arial"/>
          <w:b/>
          <w:sz w:val="22"/>
          <w:szCs w:val="22"/>
          <w:u w:val="single"/>
        </w:rPr>
      </w:pPr>
    </w:p>
    <w:p w14:paraId="349CD550" w14:textId="77777777" w:rsidR="00BE42F0" w:rsidRDefault="00BE42F0" w:rsidP="0006275B">
      <w:pPr>
        <w:ind w:right="-36"/>
        <w:jc w:val="center"/>
        <w:rPr>
          <w:rFonts w:ascii="Arial" w:hAnsi="Arial" w:cs="Arial"/>
          <w:b/>
          <w:sz w:val="22"/>
          <w:szCs w:val="22"/>
          <w:u w:val="single"/>
        </w:rPr>
      </w:pPr>
    </w:p>
    <w:p w14:paraId="22CB53B8" w14:textId="77777777" w:rsidR="00BE42F0" w:rsidRDefault="00BE42F0" w:rsidP="0006275B">
      <w:pPr>
        <w:ind w:right="-36"/>
        <w:jc w:val="center"/>
        <w:rPr>
          <w:rFonts w:ascii="Arial" w:hAnsi="Arial" w:cs="Arial"/>
          <w:b/>
          <w:sz w:val="22"/>
          <w:szCs w:val="22"/>
          <w:u w:val="single"/>
        </w:rPr>
      </w:pPr>
    </w:p>
    <w:p w14:paraId="4EE42AA2" w14:textId="77777777" w:rsidR="00BE42F0" w:rsidRDefault="00BE42F0" w:rsidP="0006275B">
      <w:pPr>
        <w:ind w:right="-36"/>
        <w:jc w:val="center"/>
        <w:rPr>
          <w:rFonts w:ascii="Arial" w:hAnsi="Arial" w:cs="Arial"/>
          <w:b/>
          <w:sz w:val="22"/>
          <w:szCs w:val="22"/>
          <w:u w:val="single"/>
        </w:rPr>
      </w:pPr>
    </w:p>
    <w:p w14:paraId="41DF845E" w14:textId="69108D9B" w:rsidR="00BE42F0" w:rsidRDefault="00BE42F0" w:rsidP="00A109C4">
      <w:pPr>
        <w:ind w:right="-36"/>
        <w:rPr>
          <w:rFonts w:ascii="Arial" w:hAnsi="Arial" w:cs="Arial"/>
          <w:b/>
          <w:sz w:val="22"/>
          <w:szCs w:val="22"/>
          <w:u w:val="single"/>
        </w:rPr>
      </w:pPr>
    </w:p>
    <w:p w14:paraId="3B156FFD" w14:textId="77777777" w:rsidR="00A109C4" w:rsidRDefault="00A109C4" w:rsidP="00A109C4">
      <w:pPr>
        <w:ind w:right="-36"/>
        <w:rPr>
          <w:rFonts w:ascii="Arial" w:hAnsi="Arial" w:cs="Arial"/>
          <w:b/>
          <w:sz w:val="22"/>
          <w:szCs w:val="22"/>
          <w:u w:val="single"/>
        </w:rPr>
      </w:pPr>
    </w:p>
    <w:p w14:paraId="2C9070C6" w14:textId="77777777" w:rsidR="00BE42F0" w:rsidRDefault="00BE42F0" w:rsidP="0006275B">
      <w:pPr>
        <w:ind w:right="-36"/>
        <w:jc w:val="center"/>
        <w:rPr>
          <w:rFonts w:ascii="Arial" w:hAnsi="Arial" w:cs="Arial"/>
          <w:b/>
          <w:sz w:val="22"/>
          <w:szCs w:val="22"/>
          <w:u w:val="single"/>
        </w:rPr>
      </w:pPr>
    </w:p>
    <w:p w14:paraId="767BBA61" w14:textId="77777777" w:rsidR="00BE42F0" w:rsidRDefault="00BE42F0" w:rsidP="0006275B">
      <w:pPr>
        <w:ind w:right="-36"/>
        <w:jc w:val="center"/>
        <w:rPr>
          <w:rFonts w:ascii="Arial" w:hAnsi="Arial" w:cs="Arial"/>
          <w:b/>
          <w:sz w:val="22"/>
          <w:szCs w:val="22"/>
          <w:u w:val="single"/>
        </w:rPr>
      </w:pPr>
    </w:p>
    <w:p w14:paraId="2C2B7AFE" w14:textId="77777777" w:rsidR="00BE42F0" w:rsidRDefault="00BE42F0" w:rsidP="0006275B">
      <w:pPr>
        <w:ind w:right="-36"/>
        <w:jc w:val="center"/>
        <w:rPr>
          <w:rFonts w:ascii="Arial" w:hAnsi="Arial" w:cs="Arial"/>
          <w:b/>
          <w:sz w:val="22"/>
          <w:szCs w:val="22"/>
          <w:u w:val="single"/>
        </w:rPr>
      </w:pPr>
    </w:p>
    <w:p w14:paraId="58C8D2F9" w14:textId="77777777" w:rsidR="00BE42F0" w:rsidRDefault="00BE42F0" w:rsidP="0006275B">
      <w:pPr>
        <w:ind w:right="-36"/>
        <w:jc w:val="center"/>
        <w:rPr>
          <w:rFonts w:ascii="Arial" w:hAnsi="Arial" w:cs="Arial"/>
          <w:b/>
          <w:sz w:val="22"/>
          <w:szCs w:val="22"/>
          <w:u w:val="single"/>
        </w:rPr>
      </w:pPr>
    </w:p>
    <w:p w14:paraId="1701E53D" w14:textId="77777777" w:rsidR="00BE42F0" w:rsidRDefault="00BE42F0" w:rsidP="0006275B">
      <w:pPr>
        <w:ind w:right="-36"/>
        <w:jc w:val="center"/>
        <w:rPr>
          <w:rFonts w:ascii="Arial" w:hAnsi="Arial" w:cs="Arial"/>
          <w:b/>
          <w:sz w:val="22"/>
          <w:szCs w:val="22"/>
          <w:u w:val="single"/>
        </w:rPr>
      </w:pPr>
    </w:p>
    <w:p w14:paraId="037D7084" w14:textId="77777777" w:rsidR="00BE42F0" w:rsidRDefault="00BE42F0" w:rsidP="0006275B">
      <w:pPr>
        <w:ind w:right="-36"/>
        <w:jc w:val="center"/>
        <w:rPr>
          <w:rFonts w:ascii="Arial" w:hAnsi="Arial" w:cs="Arial"/>
          <w:b/>
          <w:sz w:val="22"/>
          <w:szCs w:val="22"/>
          <w:u w:val="single"/>
        </w:rPr>
      </w:pPr>
    </w:p>
    <w:p w14:paraId="3C7BC150" w14:textId="77777777" w:rsidR="00A109C4" w:rsidRDefault="00A109C4" w:rsidP="0006275B">
      <w:pPr>
        <w:ind w:right="-36"/>
        <w:jc w:val="center"/>
        <w:rPr>
          <w:rFonts w:ascii="Arial" w:hAnsi="Arial" w:cs="Arial"/>
          <w:b/>
          <w:sz w:val="22"/>
          <w:szCs w:val="22"/>
          <w:u w:val="single"/>
        </w:rPr>
      </w:pPr>
    </w:p>
    <w:p w14:paraId="2C40839D" w14:textId="45F754C4" w:rsidR="0006275B" w:rsidRPr="00EC7CF3" w:rsidRDefault="0006275B" w:rsidP="0006275B">
      <w:pPr>
        <w:ind w:right="-36"/>
        <w:jc w:val="center"/>
        <w:rPr>
          <w:rFonts w:ascii="Arial" w:hAnsi="Arial" w:cs="Arial"/>
          <w:b/>
          <w:sz w:val="22"/>
          <w:szCs w:val="22"/>
          <w:u w:val="single"/>
        </w:rPr>
      </w:pPr>
      <w:bookmarkStart w:id="0" w:name="_GoBack"/>
      <w:bookmarkEnd w:id="0"/>
      <w:r w:rsidRPr="00EC7CF3">
        <w:rPr>
          <w:rFonts w:ascii="Arial" w:hAnsi="Arial" w:cs="Arial"/>
          <w:b/>
          <w:sz w:val="22"/>
          <w:szCs w:val="22"/>
          <w:u w:val="single"/>
        </w:rPr>
        <w:lastRenderedPageBreak/>
        <w:t>STANDARD CITY CONTRACT</w:t>
      </w:r>
    </w:p>
    <w:p w14:paraId="4205EB49" w14:textId="77777777" w:rsidR="0006275B" w:rsidRPr="00E46097" w:rsidRDefault="0006275B" w:rsidP="0006275B">
      <w:pPr>
        <w:tabs>
          <w:tab w:val="left" w:pos="720"/>
          <w:tab w:val="left" w:pos="1440"/>
          <w:tab w:val="left" w:pos="2160"/>
          <w:tab w:val="left" w:pos="2880"/>
        </w:tabs>
        <w:ind w:right="-36"/>
        <w:jc w:val="center"/>
        <w:rPr>
          <w:rFonts w:ascii="Arial" w:hAnsi="Arial" w:cs="Arial"/>
          <w:sz w:val="22"/>
          <w:szCs w:val="22"/>
        </w:rPr>
      </w:pPr>
    </w:p>
    <w:p w14:paraId="782033C5" w14:textId="77777777" w:rsidR="0006275B" w:rsidRPr="00E46097" w:rsidRDefault="0006275B" w:rsidP="0006275B">
      <w:pPr>
        <w:tabs>
          <w:tab w:val="left" w:pos="720"/>
          <w:tab w:val="left" w:pos="1440"/>
          <w:tab w:val="left" w:pos="2160"/>
          <w:tab w:val="left" w:pos="2880"/>
        </w:tabs>
        <w:ind w:right="-36"/>
        <w:jc w:val="center"/>
        <w:rPr>
          <w:rFonts w:ascii="Arial" w:hAnsi="Arial" w:cs="Arial"/>
          <w:sz w:val="22"/>
          <w:szCs w:val="22"/>
        </w:rPr>
      </w:pPr>
    </w:p>
    <w:p w14:paraId="066F0E1F" w14:textId="77777777" w:rsidR="0006275B" w:rsidRPr="00AD490F" w:rsidRDefault="0006275B" w:rsidP="0006275B">
      <w:pPr>
        <w:tabs>
          <w:tab w:val="left" w:pos="720"/>
          <w:tab w:val="left" w:pos="1440"/>
          <w:tab w:val="left" w:pos="2160"/>
          <w:tab w:val="left" w:pos="2880"/>
        </w:tabs>
        <w:ind w:right="-36"/>
        <w:jc w:val="center"/>
        <w:rPr>
          <w:rFonts w:ascii="Arial" w:hAnsi="Arial" w:cs="Arial"/>
          <w:b/>
          <w:sz w:val="22"/>
          <w:szCs w:val="22"/>
        </w:rPr>
      </w:pPr>
      <w:r>
        <w:rPr>
          <w:rFonts w:ascii="Arial" w:hAnsi="Arial" w:cs="Arial"/>
          <w:b/>
          <w:sz w:val="22"/>
          <w:szCs w:val="22"/>
        </w:rPr>
        <w:t>MASTER CONTRACT FOR PRODUCTS AND SERVICES</w:t>
      </w:r>
      <w:r w:rsidRPr="00AD490F">
        <w:rPr>
          <w:rFonts w:ascii="Arial" w:hAnsi="Arial" w:cs="Arial"/>
          <w:b/>
          <w:sz w:val="22"/>
          <w:szCs w:val="22"/>
        </w:rPr>
        <w:t xml:space="preserve"> - THE CITY OF KANSAS CITY, MISSOURI</w:t>
      </w:r>
    </w:p>
    <w:p w14:paraId="6D7D70FC" w14:textId="77777777" w:rsidR="0006275B" w:rsidRPr="00AD490F" w:rsidRDefault="0006275B" w:rsidP="0006275B">
      <w:pPr>
        <w:tabs>
          <w:tab w:val="left" w:pos="720"/>
          <w:tab w:val="left" w:pos="1440"/>
          <w:tab w:val="left" w:pos="2160"/>
          <w:tab w:val="left" w:pos="2880"/>
        </w:tabs>
        <w:ind w:right="-43"/>
        <w:jc w:val="both"/>
        <w:rPr>
          <w:rFonts w:ascii="Arial" w:hAnsi="Arial" w:cs="Arial"/>
          <w:sz w:val="22"/>
          <w:szCs w:val="22"/>
        </w:rPr>
      </w:pPr>
    </w:p>
    <w:p w14:paraId="00645675" w14:textId="77777777" w:rsidR="0006275B" w:rsidRPr="00075E09" w:rsidRDefault="0006275B" w:rsidP="0006275B">
      <w:pPr>
        <w:tabs>
          <w:tab w:val="left" w:pos="720"/>
          <w:tab w:val="left" w:pos="1440"/>
          <w:tab w:val="left" w:pos="2160"/>
          <w:tab w:val="left" w:pos="2880"/>
        </w:tabs>
        <w:spacing w:line="360" w:lineRule="auto"/>
        <w:ind w:right="-43"/>
        <w:jc w:val="both"/>
        <w:rPr>
          <w:rFonts w:ascii="Arial" w:hAnsi="Arial" w:cs="Arial"/>
          <w:b/>
          <w:sz w:val="22"/>
          <w:szCs w:val="22"/>
          <w:u w:val="single"/>
        </w:rPr>
      </w:pPr>
      <w:r w:rsidRPr="00AD490F">
        <w:rPr>
          <w:rFonts w:ascii="Arial" w:hAnsi="Arial" w:cs="Arial"/>
          <w:b/>
          <w:sz w:val="22"/>
          <w:szCs w:val="22"/>
        </w:rPr>
        <w:t xml:space="preserve">CONTRACT NO.: </w:t>
      </w:r>
      <w:r w:rsidRPr="006D1161">
        <w:rPr>
          <w:rFonts w:ascii="Arial" w:hAnsi="Arial" w:cs="Arial"/>
          <w:b/>
          <w:sz w:val="22"/>
          <w:szCs w:val="22"/>
          <w:highlight w:val="yellow"/>
          <w:u w:val="single"/>
        </w:rPr>
        <w:t>EVXXXX</w:t>
      </w:r>
    </w:p>
    <w:p w14:paraId="245570FE" w14:textId="77777777" w:rsidR="0006275B" w:rsidRPr="00AD490F" w:rsidRDefault="0006275B" w:rsidP="0006275B">
      <w:pPr>
        <w:tabs>
          <w:tab w:val="left" w:pos="720"/>
          <w:tab w:val="left" w:pos="1440"/>
          <w:tab w:val="left" w:pos="2160"/>
          <w:tab w:val="left" w:pos="2880"/>
          <w:tab w:val="left" w:pos="10260"/>
        </w:tabs>
        <w:spacing w:line="360" w:lineRule="auto"/>
        <w:ind w:right="-43"/>
        <w:jc w:val="both"/>
        <w:rPr>
          <w:rFonts w:ascii="Arial" w:hAnsi="Arial" w:cs="Arial"/>
          <w:b/>
          <w:sz w:val="22"/>
          <w:szCs w:val="22"/>
          <w:u w:val="single"/>
        </w:rPr>
      </w:pPr>
      <w:r w:rsidRPr="00075E09">
        <w:rPr>
          <w:rFonts w:ascii="Arial" w:hAnsi="Arial" w:cs="Arial"/>
          <w:b/>
          <w:sz w:val="22"/>
          <w:szCs w:val="22"/>
        </w:rPr>
        <w:t xml:space="preserve">TITLE/DESCRIPTION: </w:t>
      </w:r>
      <w:r w:rsidRPr="006D1161">
        <w:rPr>
          <w:rFonts w:ascii="Arial" w:hAnsi="Arial" w:cs="Arial"/>
          <w:b/>
          <w:sz w:val="22"/>
          <w:szCs w:val="22"/>
          <w:highlight w:val="yellow"/>
          <w:u w:val="single"/>
        </w:rPr>
        <w:t>XXXX</w:t>
      </w:r>
    </w:p>
    <w:p w14:paraId="7CDC735F" w14:textId="77777777" w:rsidR="0006275B" w:rsidRPr="00AD490F" w:rsidRDefault="0006275B" w:rsidP="0006275B">
      <w:pPr>
        <w:pStyle w:val="Notes"/>
        <w:tabs>
          <w:tab w:val="left" w:pos="720"/>
          <w:tab w:val="left" w:pos="10440"/>
        </w:tabs>
        <w:spacing w:before="0" w:after="0"/>
        <w:ind w:left="720" w:right="0" w:hanging="720"/>
        <w:jc w:val="both"/>
        <w:rPr>
          <w:rFonts w:ascii="Arial" w:hAnsi="Arial" w:cs="Arial"/>
          <w:bCs/>
          <w:iCs/>
          <w:sz w:val="22"/>
          <w:szCs w:val="22"/>
          <w:u w:val="none"/>
        </w:rPr>
      </w:pPr>
      <w:r w:rsidRPr="00AD490F">
        <w:rPr>
          <w:rFonts w:ascii="Arial" w:hAnsi="Arial" w:cs="Arial"/>
          <w:bCs/>
          <w:iCs/>
          <w:sz w:val="22"/>
          <w:szCs w:val="22"/>
          <w:u w:val="single"/>
        </w:rPr>
        <w:tab/>
      </w:r>
      <w:r w:rsidRPr="00AD490F">
        <w:rPr>
          <w:rFonts w:ascii="Arial" w:hAnsi="Arial" w:cs="Arial"/>
          <w:bCs/>
          <w:iCs/>
          <w:sz w:val="22"/>
          <w:szCs w:val="22"/>
          <w:u w:val="single"/>
        </w:rPr>
        <w:tab/>
      </w:r>
    </w:p>
    <w:p w14:paraId="30430D75" w14:textId="77777777" w:rsidR="0006275B" w:rsidRPr="00AD490F" w:rsidRDefault="0006275B" w:rsidP="0006275B">
      <w:pPr>
        <w:pStyle w:val="Notes"/>
        <w:tabs>
          <w:tab w:val="left" w:pos="720"/>
          <w:tab w:val="left" w:pos="1440"/>
          <w:tab w:val="left" w:pos="2160"/>
          <w:tab w:val="left" w:pos="2880"/>
          <w:tab w:val="left" w:pos="9360"/>
        </w:tabs>
        <w:spacing w:before="0" w:after="0" w:line="360" w:lineRule="auto"/>
        <w:ind w:left="720" w:right="0" w:hanging="720"/>
        <w:rPr>
          <w:rFonts w:ascii="Arial" w:hAnsi="Arial" w:cs="Arial"/>
          <w:b w:val="0"/>
          <w:bCs/>
          <w:iCs/>
          <w:sz w:val="22"/>
          <w:szCs w:val="22"/>
          <w:u w:val="none"/>
        </w:rPr>
      </w:pPr>
    </w:p>
    <w:p w14:paraId="1768046B"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r w:rsidRPr="00F95689">
        <w:rPr>
          <w:rFonts w:ascii="Arial" w:hAnsi="Arial" w:cs="Arial"/>
          <w:sz w:val="22"/>
          <w:szCs w:val="22"/>
        </w:rPr>
        <w:t>THIS Contract is between KANSAS CITY, MISSOURI, a constitutionally chartered municipal corporation (“CITY”), and __________________________________________________ (“CONTRACTOR”).</w:t>
      </w:r>
    </w:p>
    <w:p w14:paraId="0C7E3838"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613F6A6C" w14:textId="77777777" w:rsidR="00DD6833"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w:t>
      </w:r>
      <w:r w:rsidRPr="00F95689">
        <w:rPr>
          <w:rFonts w:ascii="Arial" w:hAnsi="Arial" w:cs="Arial"/>
          <w:b/>
          <w:sz w:val="22"/>
          <w:szCs w:val="22"/>
        </w:rPr>
        <w:tab/>
        <w:t>The Contract.</w:t>
      </w:r>
      <w:r w:rsidRPr="00F95689">
        <w:rPr>
          <w:rFonts w:ascii="Arial" w:hAnsi="Arial" w:cs="Arial"/>
          <w:sz w:val="22"/>
          <w:szCs w:val="22"/>
        </w:rPr>
        <w:t xml:space="preserve">  The Contract between the CITY and CONTRACTOR consists of the following Contract Documents:</w:t>
      </w:r>
    </w:p>
    <w:p w14:paraId="58E2A645" w14:textId="77777777" w:rsidR="00DD6833" w:rsidRDefault="00DD6833" w:rsidP="0006275B">
      <w:pPr>
        <w:tabs>
          <w:tab w:val="left" w:pos="900"/>
          <w:tab w:val="left" w:pos="1440"/>
          <w:tab w:val="left" w:pos="2160"/>
          <w:tab w:val="left" w:pos="2880"/>
        </w:tabs>
        <w:jc w:val="both"/>
        <w:rPr>
          <w:rFonts w:ascii="Arial" w:hAnsi="Arial" w:cs="Arial"/>
          <w:sz w:val="22"/>
          <w:szCs w:val="22"/>
        </w:rPr>
      </w:pPr>
    </w:p>
    <w:p w14:paraId="0A119AA2" w14:textId="77777777" w:rsidR="00DD6833" w:rsidRDefault="0006275B" w:rsidP="00DD6833">
      <w:pPr>
        <w:ind w:left="1440" w:hanging="720"/>
        <w:jc w:val="both"/>
        <w:rPr>
          <w:rFonts w:ascii="Arial" w:hAnsi="Arial" w:cs="Arial"/>
          <w:sz w:val="22"/>
          <w:szCs w:val="22"/>
        </w:rPr>
      </w:pPr>
      <w:r w:rsidRPr="00F95689">
        <w:rPr>
          <w:rFonts w:ascii="Arial" w:hAnsi="Arial" w:cs="Arial"/>
          <w:sz w:val="22"/>
          <w:szCs w:val="22"/>
        </w:rPr>
        <w:t>(a)</w:t>
      </w:r>
      <w:r w:rsidR="006D1161">
        <w:rPr>
          <w:rFonts w:ascii="Arial" w:hAnsi="Arial" w:cs="Arial"/>
          <w:sz w:val="22"/>
          <w:szCs w:val="22"/>
        </w:rPr>
        <w:tab/>
      </w:r>
      <w:r w:rsidRPr="00F95689">
        <w:rPr>
          <w:rFonts w:ascii="Arial" w:hAnsi="Arial" w:cs="Arial"/>
          <w:sz w:val="22"/>
          <w:szCs w:val="22"/>
        </w:rPr>
        <w:t>this Contract;</w:t>
      </w:r>
    </w:p>
    <w:p w14:paraId="6065EC1A" w14:textId="77777777" w:rsidR="00DD6833" w:rsidRDefault="00DD6833" w:rsidP="00DD6833">
      <w:pPr>
        <w:ind w:left="1440" w:hanging="720"/>
        <w:jc w:val="both"/>
        <w:rPr>
          <w:rFonts w:ascii="Arial" w:hAnsi="Arial" w:cs="Arial"/>
          <w:sz w:val="22"/>
          <w:szCs w:val="22"/>
        </w:rPr>
      </w:pPr>
    </w:p>
    <w:p w14:paraId="411F8493" w14:textId="5D2F3D3F" w:rsidR="00DD6833" w:rsidRDefault="0006275B" w:rsidP="00DD6833">
      <w:pPr>
        <w:ind w:left="1440" w:hanging="720"/>
        <w:jc w:val="both"/>
        <w:rPr>
          <w:rFonts w:ascii="Arial" w:hAnsi="Arial" w:cs="Arial"/>
          <w:sz w:val="22"/>
          <w:szCs w:val="22"/>
        </w:rPr>
      </w:pPr>
      <w:r w:rsidRPr="00F95689">
        <w:rPr>
          <w:rFonts w:ascii="Arial" w:hAnsi="Arial" w:cs="Arial"/>
          <w:sz w:val="22"/>
          <w:szCs w:val="22"/>
        </w:rPr>
        <w:t>(b)</w:t>
      </w:r>
      <w:r w:rsidR="006D1161">
        <w:rPr>
          <w:rFonts w:ascii="Arial" w:hAnsi="Arial" w:cs="Arial"/>
          <w:sz w:val="22"/>
          <w:szCs w:val="22"/>
        </w:rPr>
        <w:tab/>
      </w:r>
      <w:r w:rsidRPr="00F95689">
        <w:rPr>
          <w:rFonts w:ascii="Arial" w:hAnsi="Arial" w:cs="Arial"/>
          <w:sz w:val="22"/>
          <w:szCs w:val="22"/>
        </w:rPr>
        <w:t>CONTRACTOR’s Proposal dated _________ that is</w:t>
      </w:r>
      <w:r w:rsidR="00455570">
        <w:rPr>
          <w:rFonts w:ascii="Arial" w:hAnsi="Arial" w:cs="Arial"/>
          <w:sz w:val="22"/>
          <w:szCs w:val="22"/>
        </w:rPr>
        <w:t xml:space="preserve"> </w:t>
      </w:r>
      <w:r w:rsidRPr="00F95689">
        <w:rPr>
          <w:rFonts w:ascii="Arial" w:hAnsi="Arial" w:cs="Arial"/>
          <w:sz w:val="22"/>
          <w:szCs w:val="22"/>
        </w:rPr>
        <w:t>hereto</w:t>
      </w:r>
      <w:r w:rsidR="00CF33F6">
        <w:rPr>
          <w:rFonts w:ascii="Arial" w:hAnsi="Arial" w:cs="Arial"/>
          <w:sz w:val="22"/>
          <w:szCs w:val="22"/>
        </w:rPr>
        <w:t xml:space="preserve"> </w:t>
      </w:r>
      <w:r w:rsidRPr="00F95689">
        <w:rPr>
          <w:rFonts w:ascii="Arial" w:hAnsi="Arial" w:cs="Arial"/>
          <w:sz w:val="22"/>
          <w:szCs w:val="22"/>
        </w:rPr>
        <w:t>incorporated into this Contract;</w:t>
      </w:r>
    </w:p>
    <w:p w14:paraId="712DE127" w14:textId="77777777" w:rsidR="00DD6833" w:rsidRDefault="00DD6833" w:rsidP="00DD6833">
      <w:pPr>
        <w:ind w:left="1440" w:hanging="720"/>
        <w:jc w:val="both"/>
        <w:rPr>
          <w:rFonts w:ascii="Arial" w:hAnsi="Arial" w:cs="Arial"/>
          <w:sz w:val="22"/>
          <w:szCs w:val="22"/>
        </w:rPr>
      </w:pPr>
    </w:p>
    <w:p w14:paraId="6CA6DFA9" w14:textId="1A55FB5C" w:rsidR="009C237A" w:rsidRDefault="009C237A" w:rsidP="00F40AA0">
      <w:pPr>
        <w:tabs>
          <w:tab w:val="left" w:pos="720"/>
          <w:tab w:val="left" w:pos="1440"/>
        </w:tabs>
        <w:jc w:val="both"/>
        <w:rPr>
          <w:rFonts w:ascii="Arial" w:hAnsi="Arial" w:cs="Arial"/>
          <w:sz w:val="22"/>
          <w:szCs w:val="22"/>
        </w:rPr>
      </w:pPr>
    </w:p>
    <w:p w14:paraId="082388A3" w14:textId="4E58101D" w:rsidR="00DD6833" w:rsidRDefault="009C237A" w:rsidP="00DD6833">
      <w:pPr>
        <w:ind w:left="1440" w:hanging="720"/>
        <w:jc w:val="both"/>
        <w:rPr>
          <w:rFonts w:ascii="Arial" w:hAnsi="Arial" w:cs="Arial"/>
          <w:sz w:val="22"/>
          <w:szCs w:val="22"/>
        </w:rPr>
      </w:pPr>
      <w:r>
        <w:rPr>
          <w:rFonts w:ascii="Arial" w:hAnsi="Arial" w:cs="Arial"/>
          <w:sz w:val="22"/>
          <w:szCs w:val="22"/>
        </w:rPr>
        <w:t>(</w:t>
      </w:r>
      <w:r w:rsidR="00F40AA0">
        <w:rPr>
          <w:rFonts w:ascii="Arial" w:hAnsi="Arial" w:cs="Arial"/>
          <w:sz w:val="22"/>
          <w:szCs w:val="22"/>
        </w:rPr>
        <w:t>c</w:t>
      </w:r>
      <w:r>
        <w:rPr>
          <w:rFonts w:ascii="Arial" w:hAnsi="Arial" w:cs="Arial"/>
          <w:sz w:val="22"/>
          <w:szCs w:val="22"/>
        </w:rPr>
        <w:t>)</w:t>
      </w:r>
      <w:r>
        <w:rPr>
          <w:rFonts w:ascii="Arial" w:hAnsi="Arial" w:cs="Arial"/>
          <w:sz w:val="22"/>
          <w:szCs w:val="22"/>
        </w:rPr>
        <w:tab/>
      </w:r>
      <w:r w:rsidR="0006275B" w:rsidRPr="00F95689">
        <w:rPr>
          <w:rFonts w:ascii="Arial" w:hAnsi="Arial" w:cs="Arial"/>
          <w:sz w:val="22"/>
          <w:szCs w:val="22"/>
        </w:rPr>
        <w:t>CITY’s RFP No.  _____ that is incorporated into this Contract by reference;</w:t>
      </w:r>
    </w:p>
    <w:p w14:paraId="563D853E" w14:textId="77777777" w:rsidR="00DD6833" w:rsidRDefault="00DD6833" w:rsidP="00DD6833">
      <w:pPr>
        <w:ind w:left="1440" w:hanging="720"/>
        <w:jc w:val="both"/>
        <w:rPr>
          <w:rFonts w:ascii="Arial" w:hAnsi="Arial" w:cs="Arial"/>
          <w:sz w:val="22"/>
          <w:szCs w:val="22"/>
        </w:rPr>
      </w:pPr>
    </w:p>
    <w:p w14:paraId="112D85ED" w14:textId="77DA0A97" w:rsidR="0006275B" w:rsidRPr="00F95689" w:rsidRDefault="0006275B" w:rsidP="006D1161">
      <w:pPr>
        <w:ind w:left="1440" w:hanging="720"/>
        <w:jc w:val="both"/>
        <w:rPr>
          <w:rFonts w:ascii="Arial" w:hAnsi="Arial" w:cs="Arial"/>
          <w:sz w:val="22"/>
          <w:szCs w:val="22"/>
        </w:rPr>
      </w:pPr>
      <w:r w:rsidRPr="00F95689">
        <w:rPr>
          <w:rFonts w:ascii="Arial" w:hAnsi="Arial" w:cs="Arial"/>
          <w:sz w:val="22"/>
          <w:szCs w:val="22"/>
        </w:rPr>
        <w:t>(</w:t>
      </w:r>
      <w:r w:rsidR="00F40AA0">
        <w:rPr>
          <w:rFonts w:ascii="Arial" w:hAnsi="Arial" w:cs="Arial"/>
          <w:sz w:val="22"/>
          <w:szCs w:val="22"/>
        </w:rPr>
        <w:t>d</w:t>
      </w:r>
      <w:r w:rsidRPr="00F95689">
        <w:rPr>
          <w:rFonts w:ascii="Arial" w:hAnsi="Arial" w:cs="Arial"/>
          <w:sz w:val="22"/>
          <w:szCs w:val="22"/>
        </w:rPr>
        <w:t>)</w:t>
      </w:r>
      <w:r w:rsidR="006D1161">
        <w:rPr>
          <w:rFonts w:ascii="Arial" w:hAnsi="Arial" w:cs="Arial"/>
          <w:sz w:val="22"/>
          <w:szCs w:val="22"/>
        </w:rPr>
        <w:tab/>
      </w:r>
      <w:proofErr w:type="gramStart"/>
      <w:r w:rsidRPr="00F95689">
        <w:rPr>
          <w:rFonts w:ascii="Arial" w:hAnsi="Arial" w:cs="Arial"/>
          <w:sz w:val="22"/>
          <w:szCs w:val="22"/>
        </w:rPr>
        <w:t>any and all</w:t>
      </w:r>
      <w:proofErr w:type="gramEnd"/>
      <w:r w:rsidRPr="00F95689">
        <w:rPr>
          <w:rFonts w:ascii="Arial" w:hAnsi="Arial" w:cs="Arial"/>
          <w:sz w:val="22"/>
          <w:szCs w:val="22"/>
        </w:rPr>
        <w:t xml:space="preserve"> Attachments and Exhibits attached to the Contract.  All documents listed in this Section 1 shall be collectively referred to as the “Contract Documents” and are incorporated into this Contract. CITY and CONTRACTOR agree that the terms “Agreement” and “Contract” and “Contract Documents” are used interchangeably in this Contract and the terms “Agreement” and “Contract” and “Contract Documents” each include all “Contract Documents.”</w:t>
      </w:r>
    </w:p>
    <w:p w14:paraId="1A7785E1" w14:textId="77777777" w:rsidR="0006275B" w:rsidRPr="00F95689" w:rsidRDefault="0006275B" w:rsidP="0006275B">
      <w:pPr>
        <w:tabs>
          <w:tab w:val="left" w:pos="720"/>
          <w:tab w:val="left" w:pos="900"/>
          <w:tab w:val="left" w:pos="1440"/>
          <w:tab w:val="left" w:pos="2160"/>
          <w:tab w:val="left" w:pos="2880"/>
        </w:tabs>
        <w:jc w:val="both"/>
        <w:rPr>
          <w:rFonts w:ascii="Arial" w:hAnsi="Arial" w:cs="Arial"/>
          <w:sz w:val="22"/>
          <w:szCs w:val="22"/>
        </w:rPr>
      </w:pPr>
    </w:p>
    <w:p w14:paraId="7657C5BA"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2.</w:t>
      </w:r>
      <w:r w:rsidRPr="00F95689">
        <w:rPr>
          <w:rFonts w:ascii="Arial" w:hAnsi="Arial" w:cs="Arial"/>
          <w:b/>
          <w:sz w:val="22"/>
          <w:szCs w:val="22"/>
        </w:rPr>
        <w:tab/>
        <w:t>Initial Term of Contract and Additional Periods.</w:t>
      </w:r>
    </w:p>
    <w:p w14:paraId="20496B3B" w14:textId="77777777" w:rsidR="0006275B" w:rsidRPr="00F95689" w:rsidRDefault="0006275B" w:rsidP="0006275B">
      <w:pPr>
        <w:tabs>
          <w:tab w:val="left" w:pos="720"/>
          <w:tab w:val="left" w:pos="1440"/>
          <w:tab w:val="left" w:pos="2160"/>
          <w:tab w:val="left" w:pos="2880"/>
        </w:tabs>
        <w:ind w:left="720"/>
        <w:jc w:val="both"/>
        <w:rPr>
          <w:rFonts w:ascii="Arial" w:hAnsi="Arial" w:cs="Arial"/>
          <w:sz w:val="22"/>
          <w:szCs w:val="22"/>
        </w:rPr>
      </w:pPr>
    </w:p>
    <w:p w14:paraId="3BA3773F"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(a)</w:t>
      </w:r>
      <w:r w:rsidRPr="00F95689">
        <w:rPr>
          <w:rFonts w:ascii="Arial" w:hAnsi="Arial" w:cs="Arial"/>
          <w:sz w:val="22"/>
          <w:szCs w:val="22"/>
        </w:rPr>
        <w:tab/>
        <w:t>Initial Term.  The initial term of this Contract shall begin on ____________, ____ and shall end on ______________________, ____.  The Manager of Procurement Services is authorized to enter into an amendment of this Contract with CONTRACTOR to extend the term of this Contract and time of performance for this Contract.</w:t>
      </w:r>
    </w:p>
    <w:p w14:paraId="09228A4D"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0D205A5B" w14:textId="77777777" w:rsidR="00464DD4" w:rsidRPr="00F95689" w:rsidRDefault="0006275B" w:rsidP="00464DD4">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(b)</w:t>
      </w:r>
      <w:r w:rsidRPr="00F95689">
        <w:rPr>
          <w:rFonts w:ascii="Arial" w:hAnsi="Arial" w:cs="Arial"/>
          <w:sz w:val="22"/>
          <w:szCs w:val="22"/>
        </w:rPr>
        <w:tab/>
      </w:r>
      <w:r w:rsidR="00464DD4" w:rsidRPr="00D5322F">
        <w:rPr>
          <w:rFonts w:ascii="Arial" w:hAnsi="Arial" w:cs="Arial"/>
          <w:sz w:val="22"/>
          <w:szCs w:val="22"/>
        </w:rPr>
        <w:t>Renewal Terms.  At any time prior to the expiration of the initial term or any subsequent term, the CITY, in its sole discretion, may renew this Contract for up to f</w:t>
      </w:r>
      <w:r w:rsidR="00D13DA0">
        <w:rPr>
          <w:rFonts w:ascii="Arial" w:hAnsi="Arial" w:cs="Arial"/>
          <w:sz w:val="22"/>
          <w:szCs w:val="22"/>
        </w:rPr>
        <w:t>ive</w:t>
      </w:r>
      <w:r w:rsidR="00464DD4" w:rsidRPr="00D5322F">
        <w:rPr>
          <w:rFonts w:ascii="Arial" w:hAnsi="Arial" w:cs="Arial"/>
          <w:sz w:val="22"/>
          <w:szCs w:val="22"/>
        </w:rPr>
        <w:t xml:space="preserve"> (</w:t>
      </w:r>
      <w:r w:rsidR="00D13DA0">
        <w:rPr>
          <w:rFonts w:ascii="Arial" w:hAnsi="Arial" w:cs="Arial"/>
          <w:sz w:val="22"/>
          <w:szCs w:val="22"/>
        </w:rPr>
        <w:t>5</w:t>
      </w:r>
      <w:r w:rsidR="00464DD4" w:rsidRPr="00D5322F">
        <w:rPr>
          <w:rFonts w:ascii="Arial" w:hAnsi="Arial" w:cs="Arial"/>
          <w:sz w:val="22"/>
          <w:szCs w:val="22"/>
        </w:rPr>
        <w:t>) additional one (1) year terms.</w:t>
      </w:r>
    </w:p>
    <w:p w14:paraId="2D37193F"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35D0449A" w14:textId="77777777" w:rsidR="0006275B" w:rsidRPr="00F95689" w:rsidRDefault="0006275B" w:rsidP="009C237A">
      <w:pPr>
        <w:numPr>
          <w:ilvl w:val="0"/>
          <w:numId w:val="2"/>
        </w:numPr>
        <w:tabs>
          <w:tab w:val="clear" w:pos="1380"/>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Transition Term.  Notwithstanding the expiration of the initial term or any subsequent term or all options to renew, CONTRACTOR and CITY shall continue performance under this Contract until the CITY has a new contract in place with either CONTRACTOR or another provider or until the CITY terminates the Contract.</w:t>
      </w:r>
    </w:p>
    <w:p w14:paraId="0B504B7F"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3.</w:t>
      </w:r>
      <w:r w:rsidRPr="00F95689">
        <w:rPr>
          <w:rFonts w:ascii="Arial" w:hAnsi="Arial" w:cs="Arial"/>
          <w:sz w:val="22"/>
          <w:szCs w:val="22"/>
        </w:rPr>
        <w:tab/>
      </w:r>
      <w:r w:rsidRPr="00F95689">
        <w:rPr>
          <w:rFonts w:ascii="Arial" w:hAnsi="Arial" w:cs="Arial"/>
          <w:b/>
          <w:sz w:val="22"/>
          <w:szCs w:val="22"/>
        </w:rPr>
        <w:t>Compensation.</w:t>
      </w:r>
    </w:p>
    <w:p w14:paraId="226D00D5"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4AC5BFF9" w14:textId="77777777" w:rsidR="0006275B" w:rsidRPr="00EC7CF3" w:rsidRDefault="0006275B" w:rsidP="0006275B">
      <w:pPr>
        <w:numPr>
          <w:ilvl w:val="1"/>
          <w:numId w:val="1"/>
        </w:numPr>
        <w:tabs>
          <w:tab w:val="clear" w:pos="1080"/>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lastRenderedPageBreak/>
        <w:t xml:space="preserve">The maximum amount the CITY shall pay CONTRACTOR under this Contract shall not exceed $_____________________.  CITY shall pay CONTRACTOR on the following basis: </w:t>
      </w:r>
      <w:r w:rsidRPr="00F95689">
        <w:rPr>
          <w:rFonts w:ascii="Arial" w:hAnsi="Arial" w:cs="Arial"/>
          <w:b/>
          <w:sz w:val="22"/>
          <w:szCs w:val="22"/>
        </w:rPr>
        <w:t xml:space="preserve">(Fill in how the </w:t>
      </w:r>
      <w:r>
        <w:rPr>
          <w:rFonts w:ascii="Arial" w:hAnsi="Arial" w:cs="Arial"/>
          <w:b/>
          <w:sz w:val="22"/>
          <w:szCs w:val="22"/>
        </w:rPr>
        <w:t>C</w:t>
      </w:r>
      <w:r w:rsidRPr="00F95689">
        <w:rPr>
          <w:rFonts w:ascii="Arial" w:hAnsi="Arial" w:cs="Arial"/>
          <w:b/>
          <w:sz w:val="22"/>
          <w:szCs w:val="22"/>
        </w:rPr>
        <w:t>ontractor is to be paid.  For example, by the hour or by the job.  Do not use a contingency fee arrangement unless this is the standard industry practice used to compensate the Contractor.  Examples:  Debt collection, real estate agents, etc.)</w:t>
      </w:r>
    </w:p>
    <w:p w14:paraId="1F629012" w14:textId="77777777" w:rsidR="00DD6833" w:rsidRDefault="00DD6833">
      <w:pPr>
        <w:rPr>
          <w:rFonts w:ascii="Arial" w:hAnsi="Arial" w:cs="Arial"/>
          <w:sz w:val="22"/>
          <w:szCs w:val="22"/>
        </w:rPr>
      </w:pPr>
    </w:p>
    <w:p w14:paraId="233DC980" w14:textId="77777777" w:rsidR="0006275B" w:rsidRDefault="0006275B" w:rsidP="0006275B">
      <w:pPr>
        <w:pStyle w:val="Style"/>
        <w:numPr>
          <w:ilvl w:val="1"/>
          <w:numId w:val="1"/>
        </w:numPr>
        <w:tabs>
          <w:tab w:val="clear" w:pos="1080"/>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CONTRACTOR shall bill the City, in a form acceptable to the City, on the following basis:  monthly, one time; other (</w:t>
      </w:r>
      <w:r w:rsidRPr="00F95689">
        <w:rPr>
          <w:rFonts w:ascii="Arial" w:hAnsi="Arial" w:cs="Arial"/>
          <w:b/>
          <w:sz w:val="22"/>
          <w:szCs w:val="22"/>
        </w:rPr>
        <w:t>select when the Contractor will bill the City and delete all others</w:t>
      </w:r>
      <w:r w:rsidRPr="00F77D50">
        <w:rPr>
          <w:rFonts w:ascii="Arial" w:hAnsi="Arial" w:cs="Arial"/>
          <w:sz w:val="22"/>
          <w:szCs w:val="22"/>
        </w:rPr>
        <w:t>)</w:t>
      </w:r>
      <w:r w:rsidRPr="008D0A55">
        <w:rPr>
          <w:rFonts w:ascii="Arial" w:hAnsi="Arial" w:cs="Arial"/>
          <w:sz w:val="22"/>
          <w:szCs w:val="22"/>
        </w:rPr>
        <w:t>.</w:t>
      </w:r>
    </w:p>
    <w:p w14:paraId="1467E781" w14:textId="77777777" w:rsidR="0006275B" w:rsidRDefault="0006275B" w:rsidP="0006275B">
      <w:pPr>
        <w:pStyle w:val="Style"/>
        <w:tabs>
          <w:tab w:val="left" w:pos="1440"/>
          <w:tab w:val="left" w:pos="2160"/>
          <w:tab w:val="left" w:pos="2880"/>
        </w:tabs>
        <w:ind w:left="1440"/>
        <w:jc w:val="both"/>
        <w:rPr>
          <w:rFonts w:ascii="Arial" w:hAnsi="Arial" w:cs="Arial"/>
          <w:sz w:val="22"/>
          <w:szCs w:val="22"/>
        </w:rPr>
      </w:pPr>
    </w:p>
    <w:p w14:paraId="7128F596" w14:textId="77777777" w:rsidR="0006275B" w:rsidRPr="00F95689" w:rsidRDefault="0006275B" w:rsidP="0006275B">
      <w:pPr>
        <w:pStyle w:val="Style"/>
        <w:numPr>
          <w:ilvl w:val="1"/>
          <w:numId w:val="1"/>
        </w:numPr>
        <w:tabs>
          <w:tab w:val="clear" w:pos="1080"/>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CITY shall order all services to be provided by CONTRACTOR under this Contract by means of a Purchase Order issued by the CITY’s Manager of Procurement Services for which funds have been certified and encumbered by the City’s Director of Finance.  CITY shall not have any financial obligations to CONTRACTOR under this Contract until the CITY issues a Purchase Order to CONTRACTOR.  CONTRACTOR shall not provide any services in excess of the dollar amount contained in any Purchase Order and CONTRACTOR shall not be entitled to any payment in excess of the dollar amount of the Purchase Orders from CITY.</w:t>
      </w:r>
    </w:p>
    <w:p w14:paraId="4B625E66" w14:textId="77777777" w:rsidR="0006275B" w:rsidRPr="00F95689" w:rsidRDefault="0006275B" w:rsidP="0006275B">
      <w:pPr>
        <w:tabs>
          <w:tab w:val="left" w:pos="720"/>
          <w:tab w:val="left" w:pos="1440"/>
          <w:tab w:val="left" w:pos="2160"/>
          <w:tab w:val="left" w:pos="2880"/>
        </w:tabs>
        <w:ind w:left="360" w:hanging="360"/>
        <w:jc w:val="both"/>
        <w:rPr>
          <w:rFonts w:ascii="Arial" w:hAnsi="Arial" w:cs="Arial"/>
          <w:sz w:val="22"/>
          <w:szCs w:val="22"/>
        </w:rPr>
      </w:pPr>
    </w:p>
    <w:p w14:paraId="17CC3FE8" w14:textId="77777777" w:rsidR="0006275B" w:rsidRPr="00F95689" w:rsidRDefault="0006275B" w:rsidP="0006275B">
      <w:pPr>
        <w:tabs>
          <w:tab w:val="left" w:pos="900"/>
          <w:tab w:val="left" w:pos="1440"/>
          <w:tab w:val="left" w:pos="2160"/>
          <w:tab w:val="left" w:pos="2880"/>
        </w:tabs>
        <w:jc w:val="both"/>
        <w:rPr>
          <w:rFonts w:ascii="Arial" w:hAnsi="Arial" w:cs="Arial"/>
          <w:b/>
          <w:sz w:val="22"/>
          <w:szCs w:val="22"/>
        </w:rPr>
      </w:pPr>
      <w:r w:rsidRPr="00F95689">
        <w:rPr>
          <w:rFonts w:ascii="Arial" w:hAnsi="Arial" w:cs="Arial"/>
          <w:b/>
          <w:sz w:val="22"/>
          <w:szCs w:val="22"/>
        </w:rPr>
        <w:t>Sec. 4.</w:t>
      </w:r>
      <w:r w:rsidRPr="00F95689">
        <w:rPr>
          <w:rFonts w:ascii="Arial" w:hAnsi="Arial" w:cs="Arial"/>
          <w:b/>
          <w:sz w:val="22"/>
          <w:szCs w:val="22"/>
        </w:rPr>
        <w:tab/>
        <w:t>Effective Date of Contract.</w:t>
      </w:r>
    </w:p>
    <w:p w14:paraId="11BC5A63" w14:textId="77777777" w:rsidR="0006275B" w:rsidRPr="00E46097" w:rsidRDefault="0006275B" w:rsidP="0006275B">
      <w:pPr>
        <w:ind w:left="720"/>
        <w:jc w:val="both"/>
        <w:rPr>
          <w:rFonts w:ascii="Arial" w:hAnsi="Arial" w:cs="Arial"/>
          <w:sz w:val="22"/>
          <w:szCs w:val="22"/>
        </w:rPr>
      </w:pPr>
    </w:p>
    <w:p w14:paraId="01E436CD" w14:textId="77777777" w:rsidR="0006275B" w:rsidRPr="00F95689" w:rsidRDefault="0006275B" w:rsidP="009C237A">
      <w:pPr>
        <w:numPr>
          <w:ilvl w:val="0"/>
          <w:numId w:val="3"/>
        </w:numPr>
        <w:tabs>
          <w:tab w:val="clear" w:pos="840"/>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Notwithstanding</w:t>
      </w:r>
      <w:r w:rsidRPr="00F95689">
        <w:rPr>
          <w:rFonts w:ascii="Arial" w:hAnsi="Arial" w:cs="Arial"/>
          <w:b/>
          <w:sz w:val="22"/>
          <w:szCs w:val="22"/>
        </w:rPr>
        <w:t xml:space="preserve"> </w:t>
      </w:r>
      <w:r w:rsidRPr="00F95689">
        <w:rPr>
          <w:rFonts w:ascii="Arial" w:hAnsi="Arial" w:cs="Arial"/>
          <w:sz w:val="22"/>
          <w:szCs w:val="22"/>
        </w:rPr>
        <w:t xml:space="preserve">Section 2 of this Contract, neither party has any obligation under this Contract until the Manager of Procurement Services issues a Purchase Order which shall be signed by the City’s Director of Finance certifying there is a balance, otherwise unencumbered, to the credit of the appropriation to which the expenditure is to be charged, and a cash balance, otherwise unencumbered, in the treasury, to the credit of the fund from which payment will be made, each sufficient to meet the obligation incurred in the Purchase Order. </w:t>
      </w:r>
    </w:p>
    <w:p w14:paraId="2B16F7BE" w14:textId="77777777" w:rsidR="0006275B" w:rsidRPr="00F95689" w:rsidRDefault="0006275B" w:rsidP="0006275B">
      <w:pPr>
        <w:tabs>
          <w:tab w:val="left" w:pos="720"/>
          <w:tab w:val="left" w:pos="1440"/>
          <w:tab w:val="left" w:pos="2160"/>
          <w:tab w:val="left" w:pos="2880"/>
        </w:tabs>
        <w:ind w:left="720"/>
        <w:jc w:val="both"/>
        <w:rPr>
          <w:rFonts w:ascii="Arial" w:hAnsi="Arial" w:cs="Arial"/>
          <w:sz w:val="22"/>
          <w:szCs w:val="22"/>
        </w:rPr>
      </w:pPr>
    </w:p>
    <w:p w14:paraId="2B2B0061" w14:textId="77777777" w:rsidR="0006275B" w:rsidRPr="00F95689" w:rsidRDefault="0006275B" w:rsidP="009C237A">
      <w:pPr>
        <w:numPr>
          <w:ilvl w:val="0"/>
          <w:numId w:val="3"/>
        </w:numPr>
        <w:tabs>
          <w:tab w:val="clear" w:pos="840"/>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The date of the first Purchase Order issued by the CITY is the effective date of this Contract.</w:t>
      </w:r>
    </w:p>
    <w:p w14:paraId="2BBA573D" w14:textId="77777777" w:rsidR="0006275B" w:rsidRPr="00F95689" w:rsidRDefault="0006275B" w:rsidP="0006275B">
      <w:pPr>
        <w:tabs>
          <w:tab w:val="left" w:pos="720"/>
          <w:tab w:val="left" w:pos="1440"/>
          <w:tab w:val="left" w:pos="2160"/>
          <w:tab w:val="left" w:pos="2880"/>
        </w:tabs>
        <w:ind w:left="720"/>
        <w:jc w:val="both"/>
        <w:rPr>
          <w:rFonts w:ascii="Arial" w:hAnsi="Arial" w:cs="Arial"/>
          <w:sz w:val="22"/>
          <w:szCs w:val="22"/>
        </w:rPr>
      </w:pPr>
    </w:p>
    <w:p w14:paraId="26B19C5F" w14:textId="77777777" w:rsidR="0006275B" w:rsidRPr="00F95689" w:rsidRDefault="0006275B" w:rsidP="009C237A">
      <w:pPr>
        <w:numPr>
          <w:ilvl w:val="0"/>
          <w:numId w:val="3"/>
        </w:numPr>
        <w:tabs>
          <w:tab w:val="clear" w:pos="840"/>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 xml:space="preserve">The date of the first Purchase Order issued by the CITY after the CITY renews this Contract shall be the effective date of the renewal term or transition term. </w:t>
      </w:r>
    </w:p>
    <w:p w14:paraId="06C8C0DB" w14:textId="77777777" w:rsidR="0006275B" w:rsidRPr="00E46097" w:rsidRDefault="0006275B" w:rsidP="0006275B">
      <w:pPr>
        <w:jc w:val="both"/>
        <w:rPr>
          <w:rFonts w:ascii="Arial" w:hAnsi="Arial" w:cs="Arial"/>
          <w:sz w:val="22"/>
          <w:szCs w:val="22"/>
        </w:rPr>
      </w:pPr>
    </w:p>
    <w:p w14:paraId="5E9B4AF4" w14:textId="77777777" w:rsidR="0006275B" w:rsidRPr="00F95689" w:rsidRDefault="0006275B" w:rsidP="0006275B">
      <w:pPr>
        <w:tabs>
          <w:tab w:val="left" w:pos="900"/>
          <w:tab w:val="left" w:pos="1440"/>
          <w:tab w:val="left" w:pos="2160"/>
          <w:tab w:val="left" w:pos="2880"/>
        </w:tabs>
        <w:jc w:val="both"/>
        <w:rPr>
          <w:rFonts w:ascii="Arial" w:hAnsi="Arial" w:cs="Arial"/>
          <w:b/>
          <w:sz w:val="22"/>
          <w:szCs w:val="22"/>
        </w:rPr>
      </w:pPr>
      <w:r w:rsidRPr="00F95689">
        <w:rPr>
          <w:rFonts w:ascii="Arial" w:hAnsi="Arial" w:cs="Arial"/>
          <w:b/>
          <w:sz w:val="22"/>
          <w:szCs w:val="22"/>
        </w:rPr>
        <w:t>Sec. 5.</w:t>
      </w:r>
      <w:r w:rsidRPr="00F95689">
        <w:rPr>
          <w:rFonts w:ascii="Arial" w:hAnsi="Arial" w:cs="Arial"/>
          <w:b/>
          <w:sz w:val="22"/>
          <w:szCs w:val="22"/>
        </w:rPr>
        <w:tab/>
        <w:t>Invoices.</w:t>
      </w:r>
    </w:p>
    <w:p w14:paraId="069751BA" w14:textId="77777777" w:rsidR="0006275B" w:rsidRPr="00E46097" w:rsidRDefault="0006275B" w:rsidP="0006275B">
      <w:pPr>
        <w:ind w:left="720"/>
        <w:jc w:val="both"/>
        <w:rPr>
          <w:rFonts w:ascii="Arial" w:hAnsi="Arial" w:cs="Arial"/>
          <w:sz w:val="22"/>
          <w:szCs w:val="22"/>
        </w:rPr>
      </w:pPr>
    </w:p>
    <w:p w14:paraId="7627134D"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(a)</w:t>
      </w:r>
      <w:r w:rsidRPr="00F95689">
        <w:rPr>
          <w:rFonts w:ascii="Arial" w:hAnsi="Arial" w:cs="Arial"/>
          <w:sz w:val="22"/>
          <w:szCs w:val="22"/>
        </w:rPr>
        <w:tab/>
        <w:t>CONTRACTOR shall submit to CITY a request for payment (hereinafter “Invoice”) for services performed in sufficient detail for the CITY to determine that the amount CONTRACTOR is requesting is in fact due and payable.</w:t>
      </w:r>
    </w:p>
    <w:p w14:paraId="541C5CCB"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5F20C045" w14:textId="77777777" w:rsidR="0006275B"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(b)</w:t>
      </w:r>
      <w:r w:rsidRPr="00F95689">
        <w:rPr>
          <w:rFonts w:ascii="Arial" w:hAnsi="Arial" w:cs="Arial"/>
          <w:sz w:val="22"/>
          <w:szCs w:val="22"/>
        </w:rPr>
        <w:tab/>
        <w:t xml:space="preserve">CITY shall not pay any Invoice from CONTRACTOR unless CONTRACTOR </w:t>
      </w:r>
      <w:proofErr w:type="gramStart"/>
      <w:r w:rsidRPr="00F95689">
        <w:rPr>
          <w:rFonts w:ascii="Arial" w:hAnsi="Arial" w:cs="Arial"/>
          <w:sz w:val="22"/>
          <w:szCs w:val="22"/>
        </w:rPr>
        <w:t>is in compliance with</w:t>
      </w:r>
      <w:proofErr w:type="gramEnd"/>
      <w:r w:rsidRPr="00F95689">
        <w:rPr>
          <w:rFonts w:ascii="Arial" w:hAnsi="Arial" w:cs="Arial"/>
          <w:sz w:val="22"/>
          <w:szCs w:val="22"/>
        </w:rPr>
        <w:t>, and not in breach or default of, all terms, covenants and conditions of this Contract.  If damages are sustained by CITY as a result of breach or default by CONTRACTOR, CITY may withhold payment(s) to CONTRACTOR for the purpose of set off until such time as the exact amount of damages due to CITY from CONTRACTOR may be determined.</w:t>
      </w:r>
    </w:p>
    <w:p w14:paraId="067CFFD2"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046ECC39"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(c)</w:t>
      </w:r>
      <w:r w:rsidRPr="00F95689">
        <w:rPr>
          <w:rFonts w:ascii="Arial" w:hAnsi="Arial" w:cs="Arial"/>
          <w:sz w:val="22"/>
          <w:szCs w:val="22"/>
        </w:rPr>
        <w:tab/>
        <w:t>CITY shall not process CONTRACTOR’s Invoice unless CONTRACTOR’s Invoice is in proper form, correctly computed, and is approved by CITY as payable under the terms of this Contract.</w:t>
      </w:r>
    </w:p>
    <w:p w14:paraId="299D4B46"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napToGrid w:val="0"/>
          <w:sz w:val="22"/>
          <w:szCs w:val="22"/>
        </w:rPr>
      </w:pPr>
    </w:p>
    <w:p w14:paraId="125D887C" w14:textId="77777777" w:rsidR="0006275B" w:rsidRDefault="0006275B" w:rsidP="0006275B">
      <w:pPr>
        <w:pStyle w:val="Style"/>
        <w:tabs>
          <w:tab w:val="left" w:pos="0"/>
          <w:tab w:val="left" w:pos="1440"/>
          <w:tab w:val="left" w:pos="2160"/>
          <w:tab w:val="left" w:pos="2880"/>
        </w:tabs>
        <w:ind w:left="1440" w:hanging="720"/>
        <w:jc w:val="both"/>
        <w:rPr>
          <w:rFonts w:ascii="Arial" w:hAnsi="Arial" w:cs="Arial"/>
          <w:snapToGrid w:val="0"/>
          <w:sz w:val="22"/>
          <w:szCs w:val="22"/>
        </w:rPr>
      </w:pPr>
      <w:r>
        <w:rPr>
          <w:rFonts w:ascii="Arial" w:hAnsi="Arial" w:cs="Arial"/>
          <w:snapToGrid w:val="0"/>
          <w:sz w:val="22"/>
          <w:szCs w:val="22"/>
        </w:rPr>
        <w:lastRenderedPageBreak/>
        <w:t>(d)</w:t>
      </w:r>
      <w:r>
        <w:rPr>
          <w:rFonts w:ascii="Arial" w:hAnsi="Arial" w:cs="Arial"/>
          <w:snapToGrid w:val="0"/>
          <w:sz w:val="22"/>
          <w:szCs w:val="22"/>
        </w:rPr>
        <w:tab/>
      </w:r>
      <w:r w:rsidRPr="00F95689">
        <w:rPr>
          <w:rFonts w:ascii="Arial" w:hAnsi="Arial" w:cs="Arial"/>
          <w:snapToGrid w:val="0"/>
          <w:sz w:val="22"/>
          <w:szCs w:val="22"/>
        </w:rPr>
        <w:t>CITY is not liable for any obligation incurred by CONTRACTOR except as approved under the provisions of this Contract.</w:t>
      </w:r>
    </w:p>
    <w:p w14:paraId="2949BE89" w14:textId="77777777" w:rsidR="00E51411" w:rsidRDefault="00E51411" w:rsidP="00DD6833">
      <w:pPr>
        <w:ind w:left="720"/>
        <w:rPr>
          <w:rFonts w:ascii="Arial" w:hAnsi="Arial" w:cs="Arial"/>
          <w:sz w:val="22"/>
          <w:szCs w:val="22"/>
        </w:rPr>
      </w:pPr>
    </w:p>
    <w:p w14:paraId="0D1F5E2C" w14:textId="77777777" w:rsidR="0006275B" w:rsidRDefault="0006275B" w:rsidP="0006275B">
      <w:pPr>
        <w:pStyle w:val="Style"/>
        <w:tabs>
          <w:tab w:val="left" w:pos="0"/>
          <w:tab w:val="left" w:pos="1440"/>
          <w:tab w:val="left" w:pos="2160"/>
          <w:tab w:val="left" w:pos="2880"/>
        </w:tabs>
        <w:ind w:left="1440" w:hanging="72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F95689">
        <w:rPr>
          <w:rFonts w:ascii="Arial" w:hAnsi="Arial" w:cs="Arial"/>
          <w:sz w:val="22"/>
          <w:szCs w:val="22"/>
        </w:rPr>
        <w:t>If CONTRACTOR is required to meet MBE/WBE goals for this Contract, CONTRACTOR shall not submit an Invoice to the City unless CONTRACTOR’s Invoice is accompanied by a copy of the most recent 00485.01 M/WBE Monthly Utilization Report submitted by CONTRACTOR to the City’s Human Relations Department.  CONTRACTOR shall remain current on CONTRACTOR’s filing of 00485.01 M/WBE Monthly Utilization Reports. CITY shall not pay CONTRACTOR’s Invoice unless CONTRACTOR is current on CONTRACTOR’s filing of 00485.01 M/WBE Monthly Utilization Reports.</w:t>
      </w:r>
    </w:p>
    <w:p w14:paraId="076C6DA4" w14:textId="77777777" w:rsidR="0006275B" w:rsidRPr="00F95689" w:rsidRDefault="0006275B" w:rsidP="0006275B">
      <w:pPr>
        <w:pStyle w:val="Style"/>
        <w:tabs>
          <w:tab w:val="left" w:pos="0"/>
          <w:tab w:val="left" w:pos="1440"/>
          <w:tab w:val="left" w:pos="2160"/>
          <w:tab w:val="left" w:pos="2880"/>
        </w:tabs>
        <w:jc w:val="both"/>
        <w:rPr>
          <w:rFonts w:ascii="Arial" w:hAnsi="Arial" w:cs="Arial"/>
          <w:sz w:val="22"/>
          <w:szCs w:val="22"/>
        </w:rPr>
      </w:pPr>
    </w:p>
    <w:p w14:paraId="65B6F422"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6.</w:t>
      </w:r>
      <w:r w:rsidRPr="00F95689">
        <w:rPr>
          <w:rFonts w:ascii="Arial" w:hAnsi="Arial" w:cs="Arial"/>
          <w:b/>
          <w:sz w:val="22"/>
          <w:szCs w:val="22"/>
        </w:rPr>
        <w:tab/>
        <w:t>Representations and Warranties of CONTRACTOR.</w:t>
      </w:r>
      <w:r w:rsidRPr="00F95689">
        <w:rPr>
          <w:rFonts w:ascii="Arial" w:hAnsi="Arial" w:cs="Arial"/>
          <w:sz w:val="22"/>
          <w:szCs w:val="22"/>
        </w:rPr>
        <w:t xml:space="preserve">  CONTRACTOR hereby represents and warrants to the CITY the following:</w:t>
      </w:r>
    </w:p>
    <w:p w14:paraId="36C0A819" w14:textId="77777777" w:rsidR="0006275B" w:rsidRPr="00F95689" w:rsidRDefault="0006275B" w:rsidP="0006275B">
      <w:pPr>
        <w:tabs>
          <w:tab w:val="left" w:pos="720"/>
          <w:tab w:val="left" w:pos="1440"/>
          <w:tab w:val="left" w:pos="2160"/>
          <w:tab w:val="left" w:pos="2880"/>
        </w:tabs>
        <w:ind w:left="720"/>
        <w:jc w:val="both"/>
        <w:rPr>
          <w:rFonts w:ascii="Arial" w:hAnsi="Arial" w:cs="Arial"/>
          <w:sz w:val="22"/>
          <w:szCs w:val="22"/>
        </w:rPr>
      </w:pPr>
    </w:p>
    <w:p w14:paraId="17FDA891"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(a)</w:t>
      </w:r>
      <w:r w:rsidRPr="00F95689">
        <w:rPr>
          <w:rFonts w:ascii="Arial" w:hAnsi="Arial" w:cs="Arial"/>
          <w:sz w:val="22"/>
          <w:szCs w:val="22"/>
        </w:rPr>
        <w:tab/>
        <w:t>CONTRACTOR is in good standing under the laws of the state of Missouri and each state in which it does business, except any such state where the failure to be in good standing would not have a material adverse effect on CONTRACTOR’s ability to perform this Contract in accordance with its terms.</w:t>
      </w:r>
    </w:p>
    <w:p w14:paraId="79388236"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07E85306"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(b)</w:t>
      </w:r>
      <w:r w:rsidRPr="00F95689">
        <w:rPr>
          <w:rFonts w:ascii="Arial" w:hAnsi="Arial" w:cs="Arial"/>
          <w:sz w:val="22"/>
          <w:szCs w:val="22"/>
        </w:rPr>
        <w:tab/>
        <w:t>The execution, delivery and performance by CONTRACTOR of this Contract have been duly authorized by all necessary corporate action and do not and will not (i) require any consent or approval of CONTRACTOR's board of directors; (ii) require any authorization, consent or approval by, or registration, declaration or filing with, or notice to, any governmental department, commission, board, bureau, agency or instrumentality, or any third party, except such authorization, consent, approval, registration, declaration, filing or notice as has been obtained prior to the date hereof; (iii) violate any provision of any law, rule or regulation or of any order, writ, injunction or decree presently in effect having applicability to CONTRACTOR or its articles or by-laws; and (iv) result in a breach of or constitute a default under any material agreement, lease or instrument to which CONTRACTOR is a party or by which it or its properties may be bound or affected.</w:t>
      </w:r>
    </w:p>
    <w:p w14:paraId="76C5B4F7" w14:textId="77777777" w:rsidR="0006275B" w:rsidRPr="00F95689" w:rsidRDefault="0006275B" w:rsidP="0006275B">
      <w:pPr>
        <w:tabs>
          <w:tab w:val="left" w:pos="900"/>
          <w:tab w:val="left" w:pos="1440"/>
          <w:tab w:val="left" w:pos="2160"/>
          <w:tab w:val="left" w:pos="2880"/>
        </w:tabs>
        <w:ind w:left="720"/>
        <w:jc w:val="both"/>
        <w:rPr>
          <w:rFonts w:ascii="Arial" w:hAnsi="Arial" w:cs="Arial"/>
          <w:sz w:val="22"/>
          <w:szCs w:val="22"/>
        </w:rPr>
      </w:pPr>
    </w:p>
    <w:p w14:paraId="19BC52E1"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(c)</w:t>
      </w:r>
      <w:r w:rsidRPr="00F95689">
        <w:rPr>
          <w:rFonts w:ascii="Arial" w:hAnsi="Arial" w:cs="Arial"/>
          <w:sz w:val="22"/>
          <w:szCs w:val="22"/>
        </w:rPr>
        <w:tab/>
        <w:t>CONTRACTOR shall not enter into any contract for the services to CITY that purports to grant a security interest or right of repossession to any person or entity respecting the services, or any portions thereof or chattels placed thereon.</w:t>
      </w:r>
    </w:p>
    <w:p w14:paraId="68C451FC"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p>
    <w:p w14:paraId="4E8A1EFE" w14:textId="77777777" w:rsidR="0006275B"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(d)</w:t>
      </w:r>
      <w:r w:rsidRPr="00F95689">
        <w:rPr>
          <w:rFonts w:ascii="Arial" w:hAnsi="Arial" w:cs="Arial"/>
          <w:sz w:val="22"/>
          <w:szCs w:val="22"/>
        </w:rPr>
        <w:tab/>
        <w:t>There is no litigation, proceeding or other investigation pending or, to the knowledge of CONTRACTOR, threatened against CONTRACTOR which would prevent consummation of the transaction contemplated by this Contract or would have a materially adverse effect on CONTRACTOR.</w:t>
      </w:r>
    </w:p>
    <w:p w14:paraId="23D3C613" w14:textId="77777777" w:rsidR="00DD6833" w:rsidRDefault="00DD6833">
      <w:pPr>
        <w:rPr>
          <w:rFonts w:ascii="Arial" w:hAnsi="Arial" w:cs="Arial"/>
          <w:sz w:val="22"/>
          <w:szCs w:val="22"/>
        </w:rPr>
      </w:pPr>
      <w:r>
        <w:rPr>
          <w:rFonts w:ascii="Arial" w:hAnsi="Arial" w:cs="Arial"/>
          <w:sz w:val="22"/>
          <w:szCs w:val="22"/>
        </w:rPr>
        <w:br w:type="page"/>
      </w:r>
    </w:p>
    <w:p w14:paraId="0E628B8A"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lastRenderedPageBreak/>
        <w:t>Sec. 7.</w:t>
      </w:r>
      <w:r w:rsidRPr="00F95689">
        <w:rPr>
          <w:rFonts w:ascii="Arial" w:hAnsi="Arial" w:cs="Arial"/>
          <w:b/>
          <w:sz w:val="22"/>
          <w:szCs w:val="22"/>
        </w:rPr>
        <w:tab/>
        <w:t>Survival of the Representations, Warranties and Covenants.</w:t>
      </w:r>
      <w:r w:rsidRPr="00F95689">
        <w:rPr>
          <w:rFonts w:ascii="Arial" w:hAnsi="Arial" w:cs="Arial"/>
          <w:sz w:val="22"/>
          <w:szCs w:val="22"/>
        </w:rPr>
        <w:t xml:space="preserve">  All representations, warranties and covenants expressed herein shall survive the execution of this Contract for the benefit of the parties hereto.</w:t>
      </w:r>
    </w:p>
    <w:p w14:paraId="758FEF4B"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p>
    <w:p w14:paraId="2DDBF8FF" w14:textId="77777777" w:rsidR="0006275B"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8.</w:t>
      </w:r>
      <w:r w:rsidRPr="00F95689">
        <w:rPr>
          <w:rFonts w:ascii="Arial" w:hAnsi="Arial" w:cs="Arial"/>
          <w:b/>
          <w:sz w:val="22"/>
          <w:szCs w:val="22"/>
        </w:rPr>
        <w:tab/>
        <w:t>Governing Law.</w:t>
      </w:r>
      <w:r w:rsidRPr="00F95689">
        <w:rPr>
          <w:rFonts w:ascii="Arial" w:hAnsi="Arial" w:cs="Arial"/>
          <w:sz w:val="22"/>
          <w:szCs w:val="22"/>
        </w:rPr>
        <w:t xml:space="preserve">  This Contract shall be construed and governed in accordance with the laws of the State of Missouri without giving effect to Missouri’s choice of law provisions.  The CITY and CONTRACTOR: (1) submit to the jurisdiction of the state and federal courts located in Jackson County, Missouri; (2) waive any and all objections to jurisdiction and venue; and (3) will not raise forum </w:t>
      </w:r>
      <w:r w:rsidRPr="00FD430A">
        <w:rPr>
          <w:rFonts w:ascii="Arial" w:hAnsi="Arial" w:cs="Arial"/>
          <w:i/>
          <w:sz w:val="22"/>
          <w:szCs w:val="22"/>
        </w:rPr>
        <w:t>non</w:t>
      </w:r>
      <w:r>
        <w:rPr>
          <w:rFonts w:ascii="Arial" w:hAnsi="Arial" w:cs="Arial"/>
          <w:i/>
          <w:sz w:val="22"/>
          <w:szCs w:val="22"/>
        </w:rPr>
        <w:t xml:space="preserve"> </w:t>
      </w:r>
      <w:r w:rsidRPr="00FD430A">
        <w:rPr>
          <w:rFonts w:ascii="Arial" w:hAnsi="Arial" w:cs="Arial"/>
          <w:i/>
          <w:sz w:val="22"/>
          <w:szCs w:val="22"/>
        </w:rPr>
        <w:t>conveniens</w:t>
      </w:r>
      <w:r w:rsidRPr="00F95689">
        <w:rPr>
          <w:rFonts w:ascii="Arial" w:hAnsi="Arial" w:cs="Arial"/>
          <w:sz w:val="22"/>
          <w:szCs w:val="22"/>
        </w:rPr>
        <w:t xml:space="preserve"> as an objection to the location of any litigation.</w:t>
      </w:r>
    </w:p>
    <w:p w14:paraId="6AEC2613" w14:textId="77777777" w:rsidR="00E51411" w:rsidRDefault="00E51411">
      <w:pPr>
        <w:rPr>
          <w:rFonts w:ascii="Arial" w:hAnsi="Arial" w:cs="Arial"/>
          <w:sz w:val="22"/>
          <w:szCs w:val="22"/>
        </w:rPr>
      </w:pPr>
    </w:p>
    <w:p w14:paraId="007DA623" w14:textId="77777777" w:rsidR="0006275B"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9.</w:t>
      </w:r>
      <w:r w:rsidRPr="00F95689">
        <w:rPr>
          <w:rFonts w:ascii="Arial" w:hAnsi="Arial" w:cs="Arial"/>
          <w:b/>
          <w:sz w:val="22"/>
          <w:szCs w:val="22"/>
        </w:rPr>
        <w:tab/>
        <w:t>Termination for Convenience.</w:t>
      </w:r>
      <w:r w:rsidRPr="00F95689">
        <w:rPr>
          <w:rFonts w:ascii="Arial" w:hAnsi="Arial" w:cs="Arial"/>
          <w:sz w:val="22"/>
          <w:szCs w:val="22"/>
        </w:rPr>
        <w:t xml:space="preserve">  CITY may, at any time upon fifteen (15) days written notice to CONTRACTOR specifying the effective date of termination, terminate this Contract, in whole or in part.</w:t>
      </w:r>
    </w:p>
    <w:p w14:paraId="6F5B2A4F" w14:textId="77777777" w:rsidR="0006275B" w:rsidRDefault="0006275B" w:rsidP="0006275B">
      <w:pPr>
        <w:tabs>
          <w:tab w:val="left" w:pos="900"/>
          <w:tab w:val="left" w:pos="1440"/>
          <w:tab w:val="left" w:pos="2160"/>
          <w:tab w:val="left" w:pos="2880"/>
        </w:tabs>
        <w:jc w:val="both"/>
        <w:rPr>
          <w:rFonts w:ascii="Arial" w:hAnsi="Arial" w:cs="Arial"/>
          <w:sz w:val="22"/>
          <w:szCs w:val="22"/>
        </w:rPr>
      </w:pPr>
    </w:p>
    <w:p w14:paraId="17730F3D" w14:textId="77777777" w:rsidR="0006275B" w:rsidRPr="00F95689" w:rsidRDefault="0006275B" w:rsidP="0006275B">
      <w:pPr>
        <w:tabs>
          <w:tab w:val="left" w:pos="900"/>
          <w:tab w:val="left" w:pos="1440"/>
          <w:tab w:val="left" w:pos="2160"/>
          <w:tab w:val="left" w:pos="2880"/>
        </w:tabs>
        <w:jc w:val="both"/>
        <w:rPr>
          <w:rFonts w:ascii="Arial" w:hAnsi="Arial" w:cs="Arial"/>
          <w:b/>
          <w:sz w:val="22"/>
          <w:szCs w:val="22"/>
        </w:rPr>
      </w:pPr>
      <w:r w:rsidRPr="00F95689">
        <w:rPr>
          <w:rFonts w:ascii="Arial" w:hAnsi="Arial" w:cs="Arial"/>
          <w:b/>
          <w:sz w:val="22"/>
          <w:szCs w:val="22"/>
        </w:rPr>
        <w:t>Sec. 10.</w:t>
      </w:r>
      <w:r w:rsidRPr="00F95689">
        <w:rPr>
          <w:rFonts w:ascii="Arial" w:hAnsi="Arial" w:cs="Arial"/>
          <w:b/>
          <w:sz w:val="22"/>
          <w:szCs w:val="22"/>
        </w:rPr>
        <w:tab/>
        <w:t>Default and Remedies.</w:t>
      </w:r>
    </w:p>
    <w:p w14:paraId="341C63D0" w14:textId="77777777" w:rsidR="0006275B" w:rsidRPr="00F95689" w:rsidRDefault="0006275B" w:rsidP="0006275B">
      <w:pPr>
        <w:tabs>
          <w:tab w:val="left" w:pos="900"/>
          <w:tab w:val="left" w:pos="1440"/>
          <w:tab w:val="left" w:pos="2160"/>
          <w:tab w:val="left" w:pos="2880"/>
        </w:tabs>
        <w:ind w:left="720"/>
        <w:jc w:val="both"/>
        <w:rPr>
          <w:rFonts w:ascii="Arial" w:hAnsi="Arial" w:cs="Arial"/>
          <w:sz w:val="22"/>
          <w:szCs w:val="22"/>
        </w:rPr>
      </w:pPr>
    </w:p>
    <w:p w14:paraId="402DF56F"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(a)</w:t>
      </w:r>
      <w:r w:rsidRPr="00F95689">
        <w:rPr>
          <w:rFonts w:ascii="Arial" w:hAnsi="Arial" w:cs="Arial"/>
          <w:sz w:val="22"/>
          <w:szCs w:val="22"/>
        </w:rPr>
        <w:tab/>
        <w:t>If CONTRACTOR shall be in default or breach of any provision of this Contract, CITY may terminate this Contract, suspend CITY’s performance, withhold payment or invoke any other legal or equitable remedy after giving CONTRACTOR ten (10) days written notice and opportunity to cure such default or breach.</w:t>
      </w:r>
    </w:p>
    <w:p w14:paraId="3E2D791E"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p>
    <w:p w14:paraId="718C4CE9"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(b)</w:t>
      </w:r>
      <w:r w:rsidRPr="00F95689">
        <w:rPr>
          <w:rFonts w:ascii="Arial" w:hAnsi="Arial" w:cs="Arial"/>
          <w:sz w:val="22"/>
          <w:szCs w:val="22"/>
        </w:rPr>
        <w:tab/>
        <w:t>If CITY shall be in default or breach of any provision of this Contract, CONTRACTOR may terminate this contract or suspend CONTRACTOR’s performance after giving CITY ten (10) days written notice and opportunity to cure such default or breach.</w:t>
      </w:r>
    </w:p>
    <w:p w14:paraId="2E6F7EC2"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p>
    <w:p w14:paraId="065E928D"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11.</w:t>
      </w:r>
      <w:r w:rsidRPr="00F95689">
        <w:rPr>
          <w:rFonts w:ascii="Arial" w:hAnsi="Arial" w:cs="Arial"/>
          <w:b/>
          <w:sz w:val="22"/>
          <w:szCs w:val="22"/>
        </w:rPr>
        <w:tab/>
        <w:t>Waiver.</w:t>
      </w:r>
      <w:r w:rsidRPr="00F95689">
        <w:rPr>
          <w:rFonts w:ascii="Arial" w:hAnsi="Arial" w:cs="Arial"/>
          <w:sz w:val="22"/>
          <w:szCs w:val="22"/>
        </w:rPr>
        <w:t xml:space="preserve">  Waiver by CITY of any term, covenant, or condition hereof shall not operate as a waiver of any subsequent breach of the same or of any other term, covenant or condition.  No term, covenant, or condition of this Contract can be waived except by written consent of CITY, and forbearance or indulgence by CITY in any regard whatsoever shall not constitute a waiver of same to be performed by CONTRACTOR to which the same may apply and, until complete performance by CONTRACTOR of the term, covenant or condition, CITY shall be entitled to invoke any remedy available to it under this Contract or by law despite any such forbearance or indulgence.</w:t>
      </w:r>
    </w:p>
    <w:p w14:paraId="7528D5EE"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p>
    <w:p w14:paraId="3AA3F9D5"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12.</w:t>
      </w:r>
      <w:r w:rsidRPr="00F95689">
        <w:rPr>
          <w:rFonts w:ascii="Arial" w:hAnsi="Arial" w:cs="Arial"/>
          <w:b/>
          <w:sz w:val="22"/>
          <w:szCs w:val="22"/>
        </w:rPr>
        <w:tab/>
        <w:t>Acceptance.</w:t>
      </w:r>
      <w:r w:rsidRPr="00F95689">
        <w:rPr>
          <w:rFonts w:ascii="Arial" w:hAnsi="Arial" w:cs="Arial"/>
          <w:sz w:val="22"/>
          <w:szCs w:val="22"/>
        </w:rPr>
        <w:t xml:space="preserve">  No payment made under this Contract shall be proof of satisfactory performance of the Contract, either wholly or in part, and no payment shall be construed as acceptance of deficient or unsatisfactory services.</w:t>
      </w:r>
    </w:p>
    <w:p w14:paraId="3FB42949"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p>
    <w:p w14:paraId="7DA0A53D"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13.</w:t>
      </w:r>
      <w:r w:rsidRPr="00F95689">
        <w:rPr>
          <w:rFonts w:ascii="Arial" w:hAnsi="Arial" w:cs="Arial"/>
          <w:b/>
          <w:sz w:val="22"/>
          <w:szCs w:val="22"/>
        </w:rPr>
        <w:tab/>
        <w:t>Records.</w:t>
      </w:r>
    </w:p>
    <w:p w14:paraId="16F01F8E"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p>
    <w:p w14:paraId="14F750F2"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(a)</w:t>
      </w:r>
      <w:r w:rsidRPr="00F95689">
        <w:rPr>
          <w:rFonts w:ascii="Arial" w:hAnsi="Arial" w:cs="Arial"/>
          <w:sz w:val="22"/>
          <w:szCs w:val="22"/>
        </w:rPr>
        <w:tab/>
        <w:t>For purposes of this Section:</w:t>
      </w:r>
    </w:p>
    <w:p w14:paraId="6EE91CE4"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p>
    <w:p w14:paraId="000653E3" w14:textId="77777777" w:rsidR="0006275B" w:rsidRPr="00F95689" w:rsidRDefault="0006275B" w:rsidP="0006275B">
      <w:pPr>
        <w:tabs>
          <w:tab w:val="left" w:pos="900"/>
          <w:tab w:val="left" w:pos="1440"/>
          <w:tab w:val="left" w:pos="2160"/>
          <w:tab w:val="left" w:pos="2880"/>
        </w:tabs>
        <w:ind w:left="2160" w:hanging="720"/>
        <w:jc w:val="both"/>
        <w:rPr>
          <w:rFonts w:ascii="Arial" w:hAnsi="Arial" w:cs="Arial"/>
          <w:sz w:val="22"/>
          <w:szCs w:val="22"/>
        </w:rPr>
      </w:pPr>
      <w:r w:rsidRPr="00F95689">
        <w:rPr>
          <w:rFonts w:ascii="Arial" w:hAnsi="Arial" w:cs="Arial"/>
          <w:sz w:val="22"/>
          <w:szCs w:val="22"/>
        </w:rPr>
        <w:t>1.</w:t>
      </w:r>
      <w:r w:rsidRPr="00F95689">
        <w:rPr>
          <w:rFonts w:ascii="Arial" w:hAnsi="Arial" w:cs="Arial"/>
          <w:sz w:val="22"/>
          <w:szCs w:val="22"/>
        </w:rPr>
        <w:tab/>
        <w:t>“CITY” shall mean the City Auditor, the City’s Internal Auditor, the City’s Director of Human Relations, the City Manager, the City department administering this Contract and their delegates and agents.</w:t>
      </w:r>
    </w:p>
    <w:p w14:paraId="0DCCE517" w14:textId="77777777" w:rsidR="0006275B" w:rsidRPr="00F95689" w:rsidRDefault="0006275B" w:rsidP="0006275B">
      <w:pPr>
        <w:tabs>
          <w:tab w:val="left" w:pos="900"/>
          <w:tab w:val="left" w:pos="1440"/>
          <w:tab w:val="left" w:pos="2160"/>
          <w:tab w:val="left" w:pos="2880"/>
        </w:tabs>
        <w:ind w:left="720"/>
        <w:jc w:val="both"/>
        <w:rPr>
          <w:rFonts w:ascii="Arial" w:hAnsi="Arial" w:cs="Arial"/>
          <w:sz w:val="22"/>
          <w:szCs w:val="22"/>
        </w:rPr>
      </w:pPr>
    </w:p>
    <w:p w14:paraId="087D4A9F" w14:textId="77777777" w:rsidR="0006275B" w:rsidRPr="00F95689" w:rsidRDefault="0006275B" w:rsidP="0006275B">
      <w:pPr>
        <w:tabs>
          <w:tab w:val="left" w:pos="900"/>
          <w:tab w:val="left" w:pos="1440"/>
          <w:tab w:val="left" w:pos="2160"/>
          <w:tab w:val="left" w:pos="2880"/>
        </w:tabs>
        <w:ind w:left="2160" w:hanging="720"/>
        <w:jc w:val="both"/>
        <w:rPr>
          <w:rFonts w:ascii="Arial" w:hAnsi="Arial" w:cs="Arial"/>
          <w:sz w:val="22"/>
          <w:szCs w:val="22"/>
        </w:rPr>
      </w:pPr>
      <w:r w:rsidRPr="00F95689">
        <w:rPr>
          <w:rFonts w:ascii="Arial" w:hAnsi="Arial" w:cs="Arial"/>
          <w:sz w:val="22"/>
          <w:szCs w:val="22"/>
        </w:rPr>
        <w:t>2.</w:t>
      </w:r>
      <w:r w:rsidRPr="00F95689">
        <w:rPr>
          <w:rFonts w:ascii="Arial" w:hAnsi="Arial" w:cs="Arial"/>
          <w:sz w:val="22"/>
          <w:szCs w:val="22"/>
        </w:rPr>
        <w:tab/>
        <w:t xml:space="preserve">“Record” shall mean any document, book, paper, photograph, map, sound recordings or other material, regardless of physical form or characteristics, made or received in connection with this Contract and all Contract amendments and renewals. </w:t>
      </w:r>
    </w:p>
    <w:p w14:paraId="49A47DC9"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lastRenderedPageBreak/>
        <w:t>(b)</w:t>
      </w:r>
      <w:r w:rsidRPr="00F95689">
        <w:rPr>
          <w:rFonts w:ascii="Arial" w:hAnsi="Arial" w:cs="Arial"/>
          <w:sz w:val="22"/>
          <w:szCs w:val="22"/>
        </w:rPr>
        <w:tab/>
        <w:t>CONTRACTOR shall maintain and retain all Records for a term of five (5) years that shall begin after the expiration or termination of this Contract and all Contract amendments.  CITY shall have a right to examine or audit all Records, and CONTRACTOR shall provide access to CITY of all Records upon ten (10) days written notice from the CITY.</w:t>
      </w:r>
    </w:p>
    <w:p w14:paraId="467A6F5D" w14:textId="77777777" w:rsidR="0006275B" w:rsidRPr="00F95689" w:rsidRDefault="0006275B" w:rsidP="0006275B">
      <w:pPr>
        <w:tabs>
          <w:tab w:val="left" w:pos="900"/>
          <w:tab w:val="left" w:pos="1440"/>
          <w:tab w:val="left" w:pos="2160"/>
          <w:tab w:val="left" w:pos="2880"/>
        </w:tabs>
        <w:ind w:left="1440" w:hanging="720"/>
        <w:jc w:val="both"/>
        <w:rPr>
          <w:rFonts w:ascii="Arial" w:hAnsi="Arial" w:cs="Arial"/>
          <w:sz w:val="22"/>
          <w:szCs w:val="22"/>
        </w:rPr>
      </w:pPr>
    </w:p>
    <w:p w14:paraId="620F2743" w14:textId="77777777" w:rsidR="0006275B" w:rsidRDefault="0006275B" w:rsidP="0006275B">
      <w:pPr>
        <w:tabs>
          <w:tab w:val="left" w:pos="90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(c)</w:t>
      </w:r>
      <w:r w:rsidRPr="00F95689">
        <w:rPr>
          <w:rFonts w:ascii="Arial" w:hAnsi="Arial" w:cs="Arial"/>
          <w:sz w:val="22"/>
          <w:szCs w:val="22"/>
        </w:rPr>
        <w:tab/>
        <w:t>The books, documents and records of CONTRACTOR in connection with this Contract shall be made available to the City Auditor, the City’s Internal Auditor, the City’s Director of Human Relations and the City department administering this Contract within ten (10) days after the written request is made.</w:t>
      </w:r>
    </w:p>
    <w:p w14:paraId="7A62256E" w14:textId="77777777" w:rsidR="00DD6833" w:rsidRPr="00F95689" w:rsidRDefault="00DD6833" w:rsidP="00DD6833">
      <w:pPr>
        <w:tabs>
          <w:tab w:val="left" w:pos="900"/>
          <w:tab w:val="left" w:pos="1440"/>
          <w:tab w:val="left" w:pos="2160"/>
          <w:tab w:val="left" w:pos="2880"/>
        </w:tabs>
        <w:ind w:left="720" w:hanging="720"/>
        <w:jc w:val="both"/>
        <w:rPr>
          <w:rFonts w:ascii="Arial" w:hAnsi="Arial" w:cs="Arial"/>
          <w:sz w:val="22"/>
          <w:szCs w:val="22"/>
        </w:rPr>
      </w:pPr>
    </w:p>
    <w:p w14:paraId="2242E2FA" w14:textId="77777777" w:rsidR="008E04B8" w:rsidRPr="00D20245" w:rsidRDefault="008E04B8" w:rsidP="008E04B8">
      <w:pPr>
        <w:tabs>
          <w:tab w:val="left" w:pos="900"/>
        </w:tabs>
        <w:spacing w:line="240" w:lineRule="atLeast"/>
        <w:jc w:val="both"/>
        <w:rPr>
          <w:rFonts w:ascii="Arial" w:hAnsi="Arial" w:cs="Arial"/>
          <w:sz w:val="22"/>
          <w:szCs w:val="22"/>
        </w:rPr>
      </w:pPr>
      <w:r w:rsidRPr="00F95689">
        <w:rPr>
          <w:rFonts w:ascii="Arial" w:hAnsi="Arial" w:cs="Arial"/>
          <w:b/>
          <w:sz w:val="22"/>
          <w:szCs w:val="22"/>
        </w:rPr>
        <w:t>Sec. 14.</w:t>
      </w:r>
      <w:r>
        <w:rPr>
          <w:rFonts w:ascii="Arial" w:hAnsi="Arial" w:cs="Arial"/>
          <w:b/>
          <w:sz w:val="22"/>
          <w:szCs w:val="22"/>
        </w:rPr>
        <w:tab/>
      </w:r>
      <w:r w:rsidRPr="00F95689">
        <w:rPr>
          <w:rFonts w:ascii="Arial" w:hAnsi="Arial" w:cs="Arial"/>
          <w:b/>
          <w:sz w:val="22"/>
          <w:szCs w:val="22"/>
        </w:rPr>
        <w:t>Affirmative Action.</w:t>
      </w:r>
      <w:r w:rsidRPr="00F95689">
        <w:rPr>
          <w:rFonts w:ascii="Arial" w:hAnsi="Arial" w:cs="Arial"/>
          <w:sz w:val="22"/>
          <w:szCs w:val="22"/>
        </w:rPr>
        <w:t xml:space="preserve"> </w:t>
      </w:r>
      <w:r>
        <w:rPr>
          <w:rFonts w:ascii="Arial" w:hAnsi="Arial" w:cs="Arial"/>
          <w:sz w:val="22"/>
          <w:szCs w:val="22"/>
        </w:rPr>
        <w:t xml:space="preserve"> </w:t>
      </w:r>
      <w:r>
        <w:rPr>
          <w:rFonts w:ascii="Arial" w:hAnsi="Arial" w:cs="Arial"/>
          <w:bCs/>
          <w:sz w:val="22"/>
          <w:szCs w:val="22"/>
        </w:rPr>
        <w:t xml:space="preserve">If </w:t>
      </w:r>
      <w:r>
        <w:rPr>
          <w:rFonts w:ascii="Arial" w:hAnsi="Arial" w:cs="Arial"/>
          <w:sz w:val="22"/>
          <w:szCs w:val="22"/>
        </w:rPr>
        <w:t xml:space="preserve">this Contract exceeds $300,000.00 and Contractor employs fifty (50) or more people, Contractor shall comply with City’s Affirmative Action requirements in accordance with the provisions of </w:t>
      </w:r>
      <w:r w:rsidR="0030468F">
        <w:rPr>
          <w:rFonts w:ascii="Arial" w:hAnsi="Arial" w:cs="Arial"/>
          <w:sz w:val="22"/>
          <w:szCs w:val="22"/>
        </w:rPr>
        <w:t>Chapter 3</w:t>
      </w:r>
      <w:r>
        <w:rPr>
          <w:rFonts w:ascii="Arial" w:hAnsi="Arial" w:cs="Arial"/>
          <w:sz w:val="22"/>
          <w:szCs w:val="22"/>
        </w:rPr>
        <w:t xml:space="preserve"> of City’s Code, the rules and regulations relating to those sections, and any additions or amendments thereto; in executing any Contract subject to said provisions, Contractor warrants that it has an affirmative action program in place and will maintain the affirmative action program in place for the duration of the Contract.</w:t>
      </w:r>
      <w:r w:rsidRPr="00FF223B">
        <w:rPr>
          <w:rFonts w:ascii="Arial" w:hAnsi="Arial" w:cs="Arial"/>
          <w:sz w:val="22"/>
          <w:szCs w:val="22"/>
        </w:rPr>
        <w:t xml:space="preserve"> Contractor shall not discriminate against any employee or applicant for employment because of race, color, sex, religion, national origin or ancestry, disability, sexual orientation, gender identity or age in a manner prohibited by </w:t>
      </w:r>
      <w:r w:rsidR="0030468F">
        <w:rPr>
          <w:rFonts w:ascii="Arial" w:hAnsi="Arial" w:cs="Arial"/>
          <w:sz w:val="22"/>
          <w:szCs w:val="22"/>
        </w:rPr>
        <w:t>Chapter 3</w:t>
      </w:r>
      <w:r w:rsidRPr="00FF223B">
        <w:rPr>
          <w:rFonts w:ascii="Arial" w:hAnsi="Arial" w:cs="Arial"/>
          <w:sz w:val="22"/>
          <w:szCs w:val="22"/>
        </w:rPr>
        <w:t xml:space="preserve"> of City’s Code.  Contractor shall:</w:t>
      </w:r>
    </w:p>
    <w:p w14:paraId="7B0A4797" w14:textId="77777777" w:rsidR="008E04B8" w:rsidRPr="00D20245" w:rsidRDefault="008E04B8" w:rsidP="008E04B8">
      <w:pPr>
        <w:spacing w:line="240" w:lineRule="atLeast"/>
        <w:ind w:left="720"/>
        <w:jc w:val="both"/>
        <w:rPr>
          <w:rFonts w:ascii="Arial" w:hAnsi="Arial" w:cs="Arial"/>
          <w:bCs/>
          <w:color w:val="000000"/>
          <w:sz w:val="22"/>
          <w:szCs w:val="22"/>
        </w:rPr>
      </w:pPr>
    </w:p>
    <w:p w14:paraId="54696397" w14:textId="77777777" w:rsidR="008E04B8" w:rsidRPr="00D20245" w:rsidRDefault="008E04B8" w:rsidP="008E04B8">
      <w:pPr>
        <w:pStyle w:val="ListParagraph"/>
        <w:tabs>
          <w:tab w:val="left" w:pos="1440"/>
        </w:tabs>
        <w:autoSpaceDE w:val="0"/>
        <w:autoSpaceDN w:val="0"/>
        <w:adjustRightInd w:val="0"/>
        <w:spacing w:after="120" w:line="215" w:lineRule="auto"/>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FF223B">
        <w:rPr>
          <w:rFonts w:ascii="Arial" w:hAnsi="Arial" w:cs="Arial"/>
          <w:sz w:val="22"/>
          <w:szCs w:val="22"/>
        </w:rPr>
        <w:t>Submit, in print or electronic format, a copy of Contractor’s current certificate of compliance to the City’s Human Relations Department (HRD) prior to receiving the first payment under the Contract, unless a copy has already been submitted to HRD at any point within the previous two</w:t>
      </w:r>
      <w:r w:rsidR="00DD6833">
        <w:rPr>
          <w:rFonts w:ascii="Arial" w:hAnsi="Arial" w:cs="Arial"/>
          <w:sz w:val="22"/>
          <w:szCs w:val="22"/>
        </w:rPr>
        <w:t xml:space="preserve"> (2)</w:t>
      </w:r>
      <w:r w:rsidRPr="00FF223B">
        <w:rPr>
          <w:rFonts w:ascii="Arial" w:hAnsi="Arial" w:cs="Arial"/>
          <w:sz w:val="22"/>
          <w:szCs w:val="22"/>
        </w:rPr>
        <w:t xml:space="preserve"> calendar years. If, and only if, Contractor does not possess a current certification of compliance, Contractor shall submit, in print or electronic format, a copy of its affirmative action program to HRD prior to receiving the first payment under the Contract, unless a copy has already been submitted to HRD at any point within the previous two</w:t>
      </w:r>
      <w:r>
        <w:rPr>
          <w:rFonts w:ascii="Arial" w:hAnsi="Arial" w:cs="Arial"/>
          <w:sz w:val="22"/>
          <w:szCs w:val="22"/>
        </w:rPr>
        <w:t xml:space="preserve"> (2)</w:t>
      </w:r>
      <w:r w:rsidRPr="00FF223B">
        <w:rPr>
          <w:rFonts w:ascii="Arial" w:hAnsi="Arial" w:cs="Arial"/>
          <w:sz w:val="22"/>
          <w:szCs w:val="22"/>
        </w:rPr>
        <w:t xml:space="preserve"> calendar years.</w:t>
      </w:r>
    </w:p>
    <w:p w14:paraId="6A1E7BE2" w14:textId="77777777" w:rsidR="008E04B8" w:rsidRPr="00D20245" w:rsidRDefault="008E04B8" w:rsidP="008E04B8">
      <w:pPr>
        <w:pStyle w:val="ListParagraph"/>
        <w:spacing w:line="215" w:lineRule="auto"/>
        <w:ind w:left="1440" w:hanging="720"/>
        <w:rPr>
          <w:rFonts w:ascii="Arial" w:hAnsi="Arial" w:cs="Arial"/>
          <w:sz w:val="22"/>
          <w:szCs w:val="22"/>
        </w:rPr>
      </w:pPr>
    </w:p>
    <w:p w14:paraId="2E8379C0" w14:textId="77777777" w:rsidR="008E04B8" w:rsidRPr="00D20245" w:rsidRDefault="008E04B8" w:rsidP="008E04B8">
      <w:pPr>
        <w:pStyle w:val="ListParagraph"/>
        <w:tabs>
          <w:tab w:val="left" w:pos="1440"/>
        </w:tabs>
        <w:spacing w:line="215" w:lineRule="auto"/>
        <w:ind w:left="1440" w:hanging="72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FF223B">
        <w:rPr>
          <w:rFonts w:ascii="Arial" w:hAnsi="Arial" w:cs="Arial"/>
          <w:sz w:val="22"/>
          <w:szCs w:val="22"/>
        </w:rPr>
        <w:t>Require any Subcontractor awarded a subcontract exceeding $300,000.00 to affirm that Subcontractor has an affirmative action program in place and will maintain the affirmative action program in place for the duration of the subcontract.</w:t>
      </w:r>
    </w:p>
    <w:p w14:paraId="04E27CC4" w14:textId="77777777" w:rsidR="008E04B8" w:rsidRPr="00D20245" w:rsidRDefault="008E04B8" w:rsidP="008E04B8">
      <w:pPr>
        <w:pStyle w:val="ListParagraph"/>
        <w:spacing w:line="215" w:lineRule="auto"/>
        <w:ind w:left="1440" w:hanging="720"/>
        <w:jc w:val="both"/>
        <w:rPr>
          <w:rFonts w:ascii="Arial" w:hAnsi="Arial" w:cs="Arial"/>
          <w:sz w:val="22"/>
          <w:szCs w:val="22"/>
        </w:rPr>
      </w:pPr>
    </w:p>
    <w:p w14:paraId="7FD91FA6" w14:textId="77777777" w:rsidR="008E04B8" w:rsidRPr="00D20245" w:rsidRDefault="008E04B8" w:rsidP="008E04B8">
      <w:pPr>
        <w:pStyle w:val="ListParagraph"/>
        <w:tabs>
          <w:tab w:val="left" w:pos="1440"/>
        </w:tabs>
        <w:spacing w:line="215" w:lineRule="auto"/>
        <w:ind w:left="144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FF223B">
        <w:rPr>
          <w:rFonts w:ascii="Arial" w:hAnsi="Arial" w:cs="Arial"/>
          <w:sz w:val="22"/>
          <w:szCs w:val="22"/>
        </w:rPr>
        <w:t>Obtain from any Subcontractor awarded a subcontract exceeding $300,000.00 a copy of the Subcontractor’s current certificate of compliance and tender a copy of the same, in print or electronic format, to HRD within thirty (30) days from the date the subcontract is executed.  If, and only if, Subcontractor does not possess a current certi</w:t>
      </w:r>
      <w:r>
        <w:rPr>
          <w:rFonts w:ascii="Arial" w:hAnsi="Arial" w:cs="Arial"/>
          <w:sz w:val="22"/>
          <w:szCs w:val="22"/>
        </w:rPr>
        <w:t>ficate of compliance, Contractor</w:t>
      </w:r>
      <w:r w:rsidRPr="00FF223B">
        <w:rPr>
          <w:rFonts w:ascii="Arial" w:hAnsi="Arial" w:cs="Arial"/>
          <w:sz w:val="22"/>
          <w:szCs w:val="22"/>
        </w:rPr>
        <w:t xml:space="preserve"> shall obtain a copy of the Subcontractor’s affirmative action program and tender a copy of the same, in print or electronic format, to HRD within thirty (30) days from the date the subcontract is executed.</w:t>
      </w:r>
    </w:p>
    <w:p w14:paraId="47A02934" w14:textId="77777777" w:rsidR="008E04B8" w:rsidRPr="00D20245" w:rsidRDefault="008E04B8" w:rsidP="008E04B8">
      <w:pPr>
        <w:pStyle w:val="ListParagraph"/>
        <w:spacing w:line="215" w:lineRule="auto"/>
        <w:ind w:left="0"/>
        <w:rPr>
          <w:rFonts w:ascii="Arial" w:hAnsi="Arial" w:cs="Arial"/>
          <w:sz w:val="22"/>
          <w:szCs w:val="22"/>
        </w:rPr>
      </w:pPr>
    </w:p>
    <w:p w14:paraId="66597A24" w14:textId="77777777" w:rsidR="008E04B8" w:rsidRPr="000E5047" w:rsidRDefault="008E04B8" w:rsidP="008E04B8">
      <w:pPr>
        <w:pStyle w:val="List2"/>
        <w:spacing w:after="0"/>
        <w:ind w:left="0" w:firstLine="0"/>
        <w:rPr>
          <w:rFonts w:ascii="Arial" w:hAnsi="Arial" w:cs="Arial"/>
          <w:sz w:val="22"/>
          <w:szCs w:val="22"/>
        </w:rPr>
      </w:pPr>
      <w:r w:rsidRPr="00FF223B">
        <w:rPr>
          <w:rFonts w:ascii="Arial" w:hAnsi="Arial" w:cs="Arial"/>
          <w:sz w:val="22"/>
          <w:szCs w:val="22"/>
        </w:rPr>
        <w:t xml:space="preserve">City has the right to </w:t>
      </w:r>
      <w:proofErr w:type="gramStart"/>
      <w:r w:rsidRPr="00FF223B">
        <w:rPr>
          <w:rFonts w:ascii="Arial" w:hAnsi="Arial" w:cs="Arial"/>
          <w:sz w:val="22"/>
          <w:szCs w:val="22"/>
        </w:rPr>
        <w:t>take action</w:t>
      </w:r>
      <w:proofErr w:type="gramEnd"/>
      <w:r w:rsidRPr="00FF223B">
        <w:rPr>
          <w:rFonts w:ascii="Arial" w:hAnsi="Arial" w:cs="Arial"/>
          <w:sz w:val="22"/>
          <w:szCs w:val="22"/>
        </w:rPr>
        <w:t xml:space="preserve"> as directed by City’s Human Relations Department to enforce this provision. If Contractor fails, refuses or neglects to comply with the provisions of </w:t>
      </w:r>
      <w:r w:rsidR="0030468F">
        <w:rPr>
          <w:rFonts w:ascii="Arial" w:hAnsi="Arial" w:cs="Arial"/>
          <w:sz w:val="22"/>
          <w:szCs w:val="22"/>
        </w:rPr>
        <w:t>Chapter 3</w:t>
      </w:r>
      <w:r w:rsidRPr="00FF223B">
        <w:rPr>
          <w:rFonts w:ascii="Arial" w:hAnsi="Arial" w:cs="Arial"/>
          <w:sz w:val="22"/>
          <w:szCs w:val="22"/>
        </w:rPr>
        <w:t xml:space="preserve"> of City’s Code, then such failure shall be deemed a total breach of this Contract and this Contract may be terminated, canceled or suspended, in whole or in part, and Contractor may be declared ineligible for any further contracts funded by City for a period of one (1) year. </w:t>
      </w:r>
      <w:r>
        <w:rPr>
          <w:rFonts w:ascii="Arial" w:hAnsi="Arial" w:cs="Arial"/>
          <w:sz w:val="22"/>
          <w:szCs w:val="22"/>
        </w:rPr>
        <w:t xml:space="preserve"> </w:t>
      </w:r>
      <w:r w:rsidRPr="00FF223B">
        <w:rPr>
          <w:rFonts w:ascii="Arial" w:hAnsi="Arial" w:cs="Arial"/>
          <w:sz w:val="22"/>
          <w:szCs w:val="22"/>
        </w:rPr>
        <w:t>This is a material term of this Contract.</w:t>
      </w:r>
    </w:p>
    <w:p w14:paraId="11AFB782" w14:textId="77777777" w:rsidR="008E04B8" w:rsidRDefault="008E04B8" w:rsidP="00E51411">
      <w:pPr>
        <w:tabs>
          <w:tab w:val="left" w:pos="900"/>
          <w:tab w:val="left" w:pos="1440"/>
          <w:tab w:val="left" w:pos="2160"/>
          <w:tab w:val="left" w:pos="2880"/>
        </w:tabs>
        <w:jc w:val="both"/>
        <w:rPr>
          <w:rFonts w:ascii="Arial" w:hAnsi="Arial" w:cs="Arial"/>
          <w:sz w:val="22"/>
          <w:szCs w:val="22"/>
        </w:rPr>
      </w:pPr>
    </w:p>
    <w:p w14:paraId="1D1FB671"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15.</w:t>
      </w:r>
      <w:r w:rsidRPr="00F95689">
        <w:rPr>
          <w:rFonts w:ascii="Arial" w:hAnsi="Arial" w:cs="Arial"/>
          <w:b/>
          <w:sz w:val="22"/>
          <w:szCs w:val="22"/>
        </w:rPr>
        <w:tab/>
        <w:t>Tax Compliance.</w:t>
      </w:r>
      <w:r w:rsidRPr="00F95689">
        <w:rPr>
          <w:rFonts w:ascii="Arial" w:hAnsi="Arial" w:cs="Arial"/>
          <w:sz w:val="22"/>
          <w:szCs w:val="22"/>
        </w:rPr>
        <w:t xml:space="preserve">  If the CITY’s payments to CONTRACTOR exceed </w:t>
      </w:r>
      <w:r w:rsidR="0011370B">
        <w:rPr>
          <w:rFonts w:ascii="Arial" w:hAnsi="Arial" w:cs="Arial"/>
          <w:sz w:val="22"/>
          <w:szCs w:val="22"/>
        </w:rPr>
        <w:t>$16</w:t>
      </w:r>
      <w:r w:rsidR="00A07739">
        <w:rPr>
          <w:rFonts w:ascii="Arial" w:hAnsi="Arial" w:cs="Arial"/>
          <w:sz w:val="22"/>
          <w:szCs w:val="22"/>
        </w:rPr>
        <w:t>0,000.</w:t>
      </w:r>
      <w:r w:rsidRPr="00F95689">
        <w:rPr>
          <w:rFonts w:ascii="Arial" w:hAnsi="Arial" w:cs="Arial"/>
          <w:sz w:val="22"/>
          <w:szCs w:val="22"/>
        </w:rPr>
        <w:t>0</w:t>
      </w:r>
      <w:r w:rsidR="00282414">
        <w:rPr>
          <w:rFonts w:ascii="Arial" w:hAnsi="Arial" w:cs="Arial"/>
          <w:sz w:val="22"/>
          <w:szCs w:val="22"/>
        </w:rPr>
        <w:t>0</w:t>
      </w:r>
      <w:r w:rsidRPr="00F95689">
        <w:rPr>
          <w:rFonts w:ascii="Arial" w:hAnsi="Arial" w:cs="Arial"/>
          <w:sz w:val="22"/>
          <w:szCs w:val="22"/>
        </w:rPr>
        <w:t xml:space="preserve"> for the period of May 1st through April 30th, CONTRACTOR shall provide proof of compliance with the CITY’s tax ordinances administered by the CITY’s Commissioner of Revenue as a precondition to the CITY making the first payment under this Contract. CONTRACTOR also shall submit to the CITY proof of compliance with the CITY’s tax ordinances administered by the CITY’s Commissioner of Revenue as a condition precedent to the CITY making final payment under the Contract.</w:t>
      </w:r>
    </w:p>
    <w:p w14:paraId="64A6DA13"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7009009D"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16.</w:t>
      </w:r>
      <w:r w:rsidRPr="00F95689">
        <w:rPr>
          <w:rFonts w:ascii="Arial" w:hAnsi="Arial" w:cs="Arial"/>
          <w:b/>
          <w:sz w:val="22"/>
          <w:szCs w:val="22"/>
        </w:rPr>
        <w:tab/>
        <w:t>Buy American Preference.</w:t>
      </w:r>
      <w:r w:rsidRPr="00F95689">
        <w:rPr>
          <w:rFonts w:ascii="Arial" w:hAnsi="Arial" w:cs="Arial"/>
          <w:sz w:val="22"/>
          <w:szCs w:val="22"/>
        </w:rPr>
        <w:t xml:space="preserve"> It is the policy of the CITY that any manufactured goods or commodities used or supplied in the performance of any CITY Contract or any subcontract thereto shall be manufactured or produced in the United States whenever possible.</w:t>
      </w:r>
    </w:p>
    <w:p w14:paraId="24696E97" w14:textId="77777777" w:rsidR="0006275B" w:rsidRPr="00F95689" w:rsidRDefault="0006275B" w:rsidP="0006275B">
      <w:pPr>
        <w:tabs>
          <w:tab w:val="left" w:pos="720"/>
          <w:tab w:val="left" w:pos="900"/>
          <w:tab w:val="left" w:pos="1440"/>
          <w:tab w:val="left" w:pos="2160"/>
          <w:tab w:val="left" w:pos="2880"/>
        </w:tabs>
        <w:jc w:val="both"/>
        <w:rPr>
          <w:rFonts w:ascii="Arial" w:hAnsi="Arial" w:cs="Arial"/>
          <w:sz w:val="22"/>
          <w:szCs w:val="22"/>
        </w:rPr>
      </w:pPr>
    </w:p>
    <w:p w14:paraId="7BC44B87"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17.</w:t>
      </w:r>
      <w:r w:rsidRPr="00F95689">
        <w:rPr>
          <w:rFonts w:ascii="Arial" w:hAnsi="Arial" w:cs="Arial"/>
          <w:b/>
          <w:sz w:val="22"/>
          <w:szCs w:val="22"/>
        </w:rPr>
        <w:tab/>
        <w:t>Notices.</w:t>
      </w:r>
      <w:r w:rsidRPr="00F95689">
        <w:rPr>
          <w:rFonts w:ascii="Arial" w:hAnsi="Arial" w:cs="Arial"/>
          <w:sz w:val="22"/>
          <w:szCs w:val="22"/>
        </w:rPr>
        <w:t xml:space="preserve">  All notices to be given hereunder shall be in writing and may be given, served or made by depositing the same in the United States mail addressed to the party to be notified, postpaid and registered or certified with return receipt requested or by delivering the same in person to such person.  Notice deposited in the mail in accordance with the provisions hereof shall be effective unless otherwise stated in such notice or in this Contract from and after the second day next following the date postmarked on the envelope containing such notice.  Notice given in any other manner shall be effective only if and when received by the party to be notified.  All notices shall be sent to the following addresses:</w:t>
      </w:r>
    </w:p>
    <w:p w14:paraId="34926E7C"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0304A235" w14:textId="3FCA9E6D" w:rsidR="00CB518F" w:rsidRDefault="0006275B" w:rsidP="00CB518F">
      <w:pPr>
        <w:tabs>
          <w:tab w:val="left" w:pos="720"/>
          <w:tab w:val="left" w:pos="1440"/>
          <w:tab w:val="left" w:pos="2160"/>
          <w:tab w:val="left" w:pos="2520"/>
          <w:tab w:val="left" w:pos="2880"/>
        </w:tabs>
        <w:jc w:val="both"/>
        <w:rPr>
          <w:rFonts w:ascii="Arial" w:hAnsi="Arial" w:cs="Arial"/>
          <w:sz w:val="22"/>
          <w:szCs w:val="22"/>
        </w:rPr>
      </w:pPr>
      <w:r w:rsidRPr="00F95689">
        <w:rPr>
          <w:rFonts w:ascii="Arial" w:hAnsi="Arial" w:cs="Arial"/>
          <w:sz w:val="22"/>
          <w:szCs w:val="22"/>
        </w:rPr>
        <w:t>If to the CITY:</w:t>
      </w:r>
      <w:r>
        <w:rPr>
          <w:rFonts w:ascii="Arial" w:hAnsi="Arial" w:cs="Arial"/>
          <w:sz w:val="22"/>
          <w:szCs w:val="22"/>
        </w:rPr>
        <w:tab/>
      </w:r>
      <w:r w:rsidR="00CB518F">
        <w:rPr>
          <w:rFonts w:ascii="Arial" w:hAnsi="Arial" w:cs="Arial"/>
          <w:sz w:val="22"/>
          <w:szCs w:val="22"/>
        </w:rPr>
        <w:tab/>
        <w:t>City of Kansas City, Missouri</w:t>
      </w:r>
    </w:p>
    <w:p w14:paraId="63CF7F4A" w14:textId="77777777" w:rsidR="00CB518F" w:rsidRDefault="00CB518F" w:rsidP="00CB518F">
      <w:pPr>
        <w:tabs>
          <w:tab w:val="left" w:pos="720"/>
          <w:tab w:val="left" w:pos="1440"/>
          <w:tab w:val="left" w:pos="2160"/>
          <w:tab w:val="left" w:pos="2520"/>
          <w:tab w:val="left" w:pos="2880"/>
        </w:tabs>
        <w:ind w:left="2160"/>
        <w:jc w:val="both"/>
        <w:rPr>
          <w:rFonts w:ascii="Arial" w:hAnsi="Arial" w:cs="Arial"/>
          <w:sz w:val="22"/>
          <w:szCs w:val="22"/>
        </w:rPr>
      </w:pPr>
      <w:r>
        <w:rPr>
          <w:rFonts w:ascii="Arial" w:hAnsi="Arial" w:cs="Arial"/>
          <w:sz w:val="22"/>
          <w:szCs w:val="22"/>
        </w:rPr>
        <w:t>Attn:  Darrell Everette, CPSM, MBA, CJP</w:t>
      </w:r>
    </w:p>
    <w:p w14:paraId="2A532CA4" w14:textId="77777777" w:rsidR="00CB518F" w:rsidRDefault="00CB518F" w:rsidP="00CB518F">
      <w:pPr>
        <w:tabs>
          <w:tab w:val="left" w:pos="720"/>
          <w:tab w:val="left" w:pos="1440"/>
          <w:tab w:val="left" w:pos="2160"/>
          <w:tab w:val="left" w:pos="2520"/>
          <w:tab w:val="left" w:pos="2880"/>
        </w:tabs>
        <w:ind w:left="2160"/>
        <w:jc w:val="both"/>
        <w:rPr>
          <w:rFonts w:ascii="Arial" w:hAnsi="Arial" w:cs="Arial"/>
          <w:sz w:val="22"/>
          <w:szCs w:val="22"/>
        </w:rPr>
      </w:pPr>
      <w:r>
        <w:rPr>
          <w:rFonts w:ascii="Arial" w:hAnsi="Arial" w:cs="Arial"/>
          <w:sz w:val="22"/>
          <w:szCs w:val="22"/>
        </w:rPr>
        <w:tab/>
        <w:t xml:space="preserve">    Chief Procurement Officer</w:t>
      </w:r>
    </w:p>
    <w:p w14:paraId="53E44DD8" w14:textId="77777777" w:rsidR="00CB518F" w:rsidRDefault="00CB518F" w:rsidP="00CB518F">
      <w:pPr>
        <w:tabs>
          <w:tab w:val="left" w:pos="720"/>
          <w:tab w:val="left" w:pos="1440"/>
          <w:tab w:val="left" w:pos="2160"/>
          <w:tab w:val="left" w:pos="2520"/>
          <w:tab w:val="left" w:pos="2880"/>
        </w:tabs>
        <w:ind w:left="2160"/>
        <w:jc w:val="both"/>
        <w:rPr>
          <w:rFonts w:ascii="Arial" w:hAnsi="Arial" w:cs="Arial"/>
          <w:sz w:val="22"/>
          <w:szCs w:val="22"/>
        </w:rPr>
      </w:pPr>
      <w:r>
        <w:rPr>
          <w:rFonts w:ascii="Arial" w:hAnsi="Arial" w:cs="Arial"/>
          <w:sz w:val="22"/>
          <w:szCs w:val="22"/>
        </w:rPr>
        <w:t>Procurement Services Division</w:t>
      </w:r>
    </w:p>
    <w:p w14:paraId="788B2F22" w14:textId="77777777" w:rsidR="00CB518F" w:rsidRDefault="00CB518F" w:rsidP="00CB518F">
      <w:pPr>
        <w:tabs>
          <w:tab w:val="left" w:pos="720"/>
          <w:tab w:val="left" w:pos="1440"/>
          <w:tab w:val="left" w:pos="2160"/>
          <w:tab w:val="left" w:pos="2520"/>
          <w:tab w:val="left" w:pos="2880"/>
        </w:tabs>
        <w:ind w:left="2160"/>
        <w:jc w:val="both"/>
        <w:rPr>
          <w:rFonts w:ascii="Arial" w:hAnsi="Arial" w:cs="Arial"/>
          <w:sz w:val="22"/>
          <w:szCs w:val="22"/>
        </w:rPr>
      </w:pPr>
      <w:r>
        <w:rPr>
          <w:rFonts w:ascii="Arial" w:hAnsi="Arial" w:cs="Arial"/>
          <w:sz w:val="22"/>
          <w:szCs w:val="22"/>
        </w:rPr>
        <w:t>414 East 12th Street, 1st Floor, Room 102 W</w:t>
      </w:r>
    </w:p>
    <w:p w14:paraId="0E9C1920" w14:textId="77777777" w:rsidR="00CB518F" w:rsidRDefault="00CB518F" w:rsidP="00CB518F">
      <w:pPr>
        <w:tabs>
          <w:tab w:val="left" w:pos="720"/>
          <w:tab w:val="left" w:pos="1440"/>
          <w:tab w:val="left" w:pos="2160"/>
          <w:tab w:val="left" w:pos="2520"/>
          <w:tab w:val="left" w:pos="2880"/>
        </w:tabs>
        <w:ind w:left="2160"/>
        <w:jc w:val="both"/>
        <w:rPr>
          <w:rFonts w:ascii="Arial" w:hAnsi="Arial" w:cs="Arial"/>
          <w:sz w:val="22"/>
          <w:szCs w:val="22"/>
        </w:rPr>
      </w:pPr>
      <w:r>
        <w:rPr>
          <w:rFonts w:ascii="Arial" w:hAnsi="Arial" w:cs="Arial"/>
          <w:sz w:val="22"/>
          <w:szCs w:val="22"/>
        </w:rPr>
        <w:t>Kansas City, Missouri  64106</w:t>
      </w:r>
    </w:p>
    <w:p w14:paraId="157C9826" w14:textId="77777777" w:rsidR="00CB518F" w:rsidRDefault="00CB518F" w:rsidP="00CB518F">
      <w:pPr>
        <w:tabs>
          <w:tab w:val="left" w:pos="720"/>
          <w:tab w:val="left" w:pos="1440"/>
          <w:tab w:val="left" w:pos="2160"/>
          <w:tab w:val="left" w:pos="2520"/>
          <w:tab w:val="left" w:pos="2880"/>
        </w:tabs>
        <w:ind w:left="2160"/>
        <w:jc w:val="both"/>
        <w:rPr>
          <w:rFonts w:ascii="Arial" w:hAnsi="Arial" w:cs="Arial"/>
          <w:sz w:val="22"/>
          <w:szCs w:val="22"/>
        </w:rPr>
      </w:pPr>
      <w:r>
        <w:rPr>
          <w:rFonts w:ascii="Arial" w:hAnsi="Arial" w:cs="Arial"/>
          <w:sz w:val="22"/>
          <w:szCs w:val="22"/>
        </w:rPr>
        <w:t>Telephone: (816) 513-0798</w:t>
      </w:r>
    </w:p>
    <w:p w14:paraId="67E5B422" w14:textId="77777777" w:rsidR="00CB518F" w:rsidRPr="00F95689" w:rsidRDefault="00CB518F" w:rsidP="00CB518F">
      <w:pPr>
        <w:tabs>
          <w:tab w:val="left" w:pos="720"/>
          <w:tab w:val="left" w:pos="1440"/>
          <w:tab w:val="left" w:pos="2160"/>
          <w:tab w:val="left" w:pos="2520"/>
          <w:tab w:val="left" w:pos="288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Facsimile: (816) 513-1066</w:t>
      </w:r>
    </w:p>
    <w:p w14:paraId="0EFBC7B2" w14:textId="723C5D62" w:rsidR="0006275B" w:rsidRPr="00F95689" w:rsidRDefault="0006275B" w:rsidP="00CB518F">
      <w:pPr>
        <w:tabs>
          <w:tab w:val="left" w:pos="720"/>
          <w:tab w:val="left" w:pos="2520"/>
        </w:tabs>
        <w:jc w:val="both"/>
        <w:rPr>
          <w:rFonts w:ascii="Arial" w:hAnsi="Arial" w:cs="Arial"/>
          <w:sz w:val="22"/>
          <w:szCs w:val="22"/>
        </w:rPr>
      </w:pPr>
    </w:p>
    <w:p w14:paraId="6C28BF71" w14:textId="77777777" w:rsidR="0006275B" w:rsidRDefault="0006275B" w:rsidP="0006275B">
      <w:pPr>
        <w:tabs>
          <w:tab w:val="left" w:pos="720"/>
          <w:tab w:val="left" w:pos="1440"/>
          <w:tab w:val="left" w:pos="2250"/>
          <w:tab w:val="left" w:pos="2340"/>
          <w:tab w:val="left" w:pos="2610"/>
          <w:tab w:val="left" w:pos="2880"/>
        </w:tabs>
        <w:jc w:val="both"/>
        <w:rPr>
          <w:rFonts w:ascii="Arial" w:hAnsi="Arial" w:cs="Arial"/>
          <w:sz w:val="22"/>
          <w:szCs w:val="22"/>
        </w:rPr>
      </w:pPr>
    </w:p>
    <w:p w14:paraId="724552B3" w14:textId="77777777" w:rsidR="003677F7" w:rsidRPr="003677F7" w:rsidRDefault="0006275B" w:rsidP="003677F7">
      <w:pPr>
        <w:tabs>
          <w:tab w:val="left" w:pos="2520"/>
        </w:tabs>
        <w:jc w:val="both"/>
        <w:rPr>
          <w:rFonts w:ascii="Arial" w:hAnsi="Arial" w:cs="Arial"/>
          <w:sz w:val="22"/>
          <w:szCs w:val="22"/>
        </w:rPr>
      </w:pPr>
      <w:r w:rsidRPr="00F95689">
        <w:rPr>
          <w:rFonts w:ascii="Arial" w:hAnsi="Arial" w:cs="Arial"/>
          <w:sz w:val="22"/>
          <w:szCs w:val="22"/>
        </w:rPr>
        <w:t>With copies to:</w:t>
      </w:r>
      <w:r>
        <w:rPr>
          <w:rFonts w:ascii="Arial" w:hAnsi="Arial" w:cs="Arial"/>
          <w:sz w:val="22"/>
          <w:szCs w:val="22"/>
        </w:rPr>
        <w:tab/>
      </w:r>
      <w:r w:rsidR="003677F7" w:rsidRPr="003677F7">
        <w:rPr>
          <w:rFonts w:ascii="Arial" w:hAnsi="Arial" w:cs="Arial"/>
          <w:sz w:val="22"/>
          <w:szCs w:val="22"/>
        </w:rPr>
        <w:t>Matthew J. Gigliotti, Esq.</w:t>
      </w:r>
    </w:p>
    <w:p w14:paraId="68829895" w14:textId="77777777" w:rsidR="003677F7" w:rsidRPr="003677F7" w:rsidRDefault="003677F7" w:rsidP="003677F7">
      <w:pPr>
        <w:tabs>
          <w:tab w:val="left" w:pos="2520"/>
        </w:tabs>
        <w:ind w:left="2520"/>
        <w:jc w:val="both"/>
        <w:rPr>
          <w:rFonts w:ascii="Arial" w:hAnsi="Arial" w:cs="Arial"/>
          <w:sz w:val="22"/>
          <w:szCs w:val="22"/>
        </w:rPr>
      </w:pPr>
      <w:r w:rsidRPr="003677F7">
        <w:rPr>
          <w:rFonts w:ascii="Arial" w:hAnsi="Arial" w:cs="Arial"/>
          <w:sz w:val="22"/>
          <w:szCs w:val="22"/>
        </w:rPr>
        <w:t>City Attorney</w:t>
      </w:r>
    </w:p>
    <w:p w14:paraId="75247A32" w14:textId="77777777" w:rsidR="003677F7" w:rsidRPr="003677F7" w:rsidRDefault="003677F7" w:rsidP="003677F7">
      <w:pPr>
        <w:tabs>
          <w:tab w:val="left" w:pos="2520"/>
        </w:tabs>
        <w:ind w:left="2520"/>
        <w:jc w:val="both"/>
        <w:rPr>
          <w:rFonts w:ascii="Arial" w:hAnsi="Arial" w:cs="Arial"/>
          <w:sz w:val="22"/>
          <w:szCs w:val="22"/>
        </w:rPr>
      </w:pPr>
      <w:r w:rsidRPr="003677F7">
        <w:rPr>
          <w:rFonts w:ascii="Arial" w:hAnsi="Arial" w:cs="Arial"/>
          <w:sz w:val="22"/>
          <w:szCs w:val="22"/>
        </w:rPr>
        <w:t>Law Department of Kansas City, Missouri</w:t>
      </w:r>
    </w:p>
    <w:p w14:paraId="1370C9DA" w14:textId="77777777" w:rsidR="003677F7" w:rsidRPr="003677F7" w:rsidRDefault="003677F7" w:rsidP="003677F7">
      <w:pPr>
        <w:tabs>
          <w:tab w:val="left" w:pos="2520"/>
        </w:tabs>
        <w:ind w:left="2520"/>
        <w:jc w:val="both"/>
        <w:rPr>
          <w:rFonts w:ascii="Arial" w:hAnsi="Arial" w:cs="Arial"/>
          <w:sz w:val="22"/>
          <w:szCs w:val="22"/>
        </w:rPr>
      </w:pPr>
      <w:r w:rsidRPr="003677F7">
        <w:rPr>
          <w:rFonts w:ascii="Arial" w:hAnsi="Arial" w:cs="Arial"/>
          <w:sz w:val="22"/>
          <w:szCs w:val="22"/>
        </w:rPr>
        <w:t>414 East 12th Street, 23rd Floor</w:t>
      </w:r>
    </w:p>
    <w:p w14:paraId="68FC6312" w14:textId="77777777" w:rsidR="003677F7" w:rsidRPr="003677F7" w:rsidRDefault="003677F7" w:rsidP="003677F7">
      <w:pPr>
        <w:tabs>
          <w:tab w:val="left" w:pos="2520"/>
        </w:tabs>
        <w:ind w:left="2520"/>
        <w:jc w:val="both"/>
        <w:rPr>
          <w:rFonts w:ascii="Arial" w:hAnsi="Arial" w:cs="Arial"/>
          <w:sz w:val="22"/>
          <w:szCs w:val="22"/>
        </w:rPr>
      </w:pPr>
      <w:r w:rsidRPr="003677F7">
        <w:rPr>
          <w:rFonts w:ascii="Arial" w:hAnsi="Arial" w:cs="Arial"/>
          <w:sz w:val="22"/>
          <w:szCs w:val="22"/>
        </w:rPr>
        <w:t>Kansas City, Missouri  64106</w:t>
      </w:r>
    </w:p>
    <w:p w14:paraId="35719031" w14:textId="77777777" w:rsidR="003677F7" w:rsidRPr="003677F7" w:rsidRDefault="003677F7" w:rsidP="003677F7">
      <w:pPr>
        <w:tabs>
          <w:tab w:val="left" w:pos="2520"/>
        </w:tabs>
        <w:ind w:left="2520"/>
        <w:jc w:val="both"/>
        <w:rPr>
          <w:rFonts w:ascii="Arial" w:hAnsi="Arial" w:cs="Arial"/>
          <w:sz w:val="22"/>
          <w:szCs w:val="22"/>
        </w:rPr>
      </w:pPr>
      <w:r w:rsidRPr="003677F7">
        <w:rPr>
          <w:rFonts w:ascii="Arial" w:hAnsi="Arial" w:cs="Arial"/>
          <w:sz w:val="22"/>
          <w:szCs w:val="22"/>
        </w:rPr>
        <w:t>Telephone: (816) 513-3153</w:t>
      </w:r>
    </w:p>
    <w:p w14:paraId="60B57BCB" w14:textId="77777777" w:rsidR="0006275B" w:rsidRPr="00F95689" w:rsidRDefault="0006275B" w:rsidP="003677F7">
      <w:pPr>
        <w:tabs>
          <w:tab w:val="left" w:pos="2520"/>
        </w:tabs>
        <w:jc w:val="both"/>
        <w:rPr>
          <w:rFonts w:ascii="Arial" w:hAnsi="Arial" w:cs="Arial"/>
          <w:sz w:val="22"/>
          <w:szCs w:val="22"/>
        </w:rPr>
      </w:pPr>
    </w:p>
    <w:p w14:paraId="2D5B0C57" w14:textId="77777777" w:rsidR="0006275B" w:rsidRPr="00F95689" w:rsidRDefault="0006275B" w:rsidP="0006275B">
      <w:pPr>
        <w:tabs>
          <w:tab w:val="left" w:pos="720"/>
          <w:tab w:val="left" w:pos="1440"/>
          <w:tab w:val="left" w:pos="2250"/>
          <w:tab w:val="left" w:pos="2340"/>
          <w:tab w:val="left" w:pos="2610"/>
          <w:tab w:val="left" w:pos="2880"/>
        </w:tabs>
        <w:jc w:val="both"/>
        <w:rPr>
          <w:rFonts w:ascii="Arial" w:hAnsi="Arial" w:cs="Arial"/>
          <w:sz w:val="22"/>
          <w:szCs w:val="22"/>
        </w:rPr>
      </w:pPr>
    </w:p>
    <w:p w14:paraId="18F5272C" w14:textId="77777777" w:rsidR="0006275B" w:rsidRDefault="0006275B" w:rsidP="0006275B">
      <w:pPr>
        <w:tabs>
          <w:tab w:val="left" w:pos="720"/>
          <w:tab w:val="left" w:pos="1440"/>
          <w:tab w:val="left" w:pos="2520"/>
        </w:tabs>
        <w:jc w:val="both"/>
        <w:rPr>
          <w:rFonts w:ascii="Arial" w:hAnsi="Arial" w:cs="Arial"/>
          <w:sz w:val="22"/>
          <w:szCs w:val="22"/>
        </w:rPr>
      </w:pPr>
      <w:r>
        <w:rPr>
          <w:rFonts w:ascii="Arial" w:hAnsi="Arial" w:cs="Arial"/>
          <w:sz w:val="22"/>
          <w:szCs w:val="22"/>
        </w:rPr>
        <w:t>If to the CONTRACTOR:</w:t>
      </w:r>
      <w:r>
        <w:rPr>
          <w:rFonts w:ascii="Arial" w:hAnsi="Arial" w:cs="Arial"/>
          <w:sz w:val="22"/>
          <w:szCs w:val="22"/>
        </w:rPr>
        <w:tab/>
      </w:r>
      <w:r w:rsidRPr="00075E09">
        <w:rPr>
          <w:rFonts w:ascii="Arial" w:hAnsi="Arial" w:cs="Arial"/>
          <w:sz w:val="22"/>
          <w:szCs w:val="22"/>
        </w:rPr>
        <w:t>(INSERT Name and Complete Address)</w:t>
      </w:r>
    </w:p>
    <w:p w14:paraId="0FEC73FE" w14:textId="77777777" w:rsidR="00E51411" w:rsidRDefault="00E51411" w:rsidP="0006275B">
      <w:pPr>
        <w:tabs>
          <w:tab w:val="left" w:pos="720"/>
          <w:tab w:val="left" w:pos="1440"/>
          <w:tab w:val="left" w:pos="2520"/>
        </w:tabs>
        <w:jc w:val="both"/>
        <w:rPr>
          <w:rFonts w:ascii="Arial" w:hAnsi="Arial" w:cs="Arial"/>
          <w:sz w:val="22"/>
          <w:szCs w:val="22"/>
        </w:rPr>
      </w:pPr>
    </w:p>
    <w:p w14:paraId="7D2A82CE"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18.</w:t>
      </w:r>
      <w:r w:rsidRPr="00F95689">
        <w:rPr>
          <w:rFonts w:ascii="Arial" w:hAnsi="Arial" w:cs="Arial"/>
          <w:b/>
          <w:sz w:val="22"/>
          <w:szCs w:val="22"/>
        </w:rPr>
        <w:tab/>
        <w:t>General Indemnification.</w:t>
      </w:r>
    </w:p>
    <w:p w14:paraId="62E90721"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20C36537"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(a)</w:t>
      </w:r>
      <w:r w:rsidRPr="00F95689">
        <w:rPr>
          <w:rFonts w:ascii="Arial" w:hAnsi="Arial" w:cs="Arial"/>
          <w:sz w:val="22"/>
          <w:szCs w:val="22"/>
        </w:rPr>
        <w:tab/>
        <w:t>For purposes of this Section only, the following terms shall have the meanings listed:</w:t>
      </w:r>
    </w:p>
    <w:p w14:paraId="030EBBDC" w14:textId="77777777" w:rsidR="0006275B" w:rsidRPr="00F95689" w:rsidRDefault="0006275B" w:rsidP="0006275B">
      <w:pPr>
        <w:tabs>
          <w:tab w:val="left" w:pos="720"/>
          <w:tab w:val="left" w:pos="1440"/>
          <w:tab w:val="left" w:pos="2160"/>
          <w:tab w:val="left" w:pos="2880"/>
        </w:tabs>
        <w:ind w:left="3600" w:hanging="2160"/>
        <w:jc w:val="both"/>
        <w:rPr>
          <w:rFonts w:ascii="Arial" w:hAnsi="Arial" w:cs="Arial"/>
          <w:sz w:val="22"/>
          <w:szCs w:val="22"/>
        </w:rPr>
      </w:pPr>
    </w:p>
    <w:p w14:paraId="6749A855" w14:textId="77777777" w:rsidR="0006275B" w:rsidRPr="00F95689" w:rsidRDefault="0006275B" w:rsidP="0006275B">
      <w:pPr>
        <w:tabs>
          <w:tab w:val="left" w:pos="720"/>
          <w:tab w:val="left" w:pos="1440"/>
          <w:tab w:val="left" w:pos="2160"/>
          <w:tab w:val="left" w:pos="2880"/>
        </w:tabs>
        <w:ind w:left="2160" w:hanging="720"/>
        <w:jc w:val="both"/>
        <w:rPr>
          <w:rFonts w:ascii="Arial" w:hAnsi="Arial" w:cs="Arial"/>
          <w:sz w:val="22"/>
          <w:szCs w:val="22"/>
        </w:rPr>
      </w:pPr>
      <w:r w:rsidRPr="00F95689">
        <w:rPr>
          <w:rFonts w:ascii="Arial" w:hAnsi="Arial" w:cs="Arial"/>
          <w:sz w:val="22"/>
          <w:szCs w:val="22"/>
        </w:rPr>
        <w:t>1.</w:t>
      </w:r>
      <w:r w:rsidRPr="00F95689">
        <w:rPr>
          <w:rFonts w:ascii="Arial" w:hAnsi="Arial" w:cs="Arial"/>
          <w:sz w:val="22"/>
          <w:szCs w:val="22"/>
        </w:rPr>
        <w:tab/>
        <w:t>Claims means all claims, damages, liability, losses, costs and expenses, court costs and reasonable attorneys' fees, including attorneys’ fees incurred by the CITY in the enforcement of this indemnity obligation.</w:t>
      </w:r>
    </w:p>
    <w:p w14:paraId="0FCBB4AD" w14:textId="77777777" w:rsidR="0006275B" w:rsidRPr="00F95689" w:rsidRDefault="0006275B" w:rsidP="0006275B">
      <w:pPr>
        <w:tabs>
          <w:tab w:val="left" w:pos="720"/>
          <w:tab w:val="left" w:pos="1440"/>
          <w:tab w:val="left" w:pos="2160"/>
          <w:tab w:val="left" w:pos="2880"/>
        </w:tabs>
        <w:ind w:left="1440"/>
        <w:jc w:val="both"/>
        <w:rPr>
          <w:rFonts w:ascii="Arial" w:hAnsi="Arial" w:cs="Arial"/>
          <w:sz w:val="22"/>
          <w:szCs w:val="22"/>
        </w:rPr>
      </w:pPr>
    </w:p>
    <w:p w14:paraId="14DF1BA1" w14:textId="77777777" w:rsidR="0006275B" w:rsidRDefault="0006275B" w:rsidP="0006275B">
      <w:pPr>
        <w:tabs>
          <w:tab w:val="left" w:pos="720"/>
          <w:tab w:val="left" w:pos="1440"/>
          <w:tab w:val="left" w:pos="2160"/>
          <w:tab w:val="left" w:pos="2880"/>
        </w:tabs>
        <w:ind w:left="2160" w:hanging="720"/>
        <w:jc w:val="both"/>
        <w:rPr>
          <w:rFonts w:ascii="Arial" w:hAnsi="Arial" w:cs="Arial"/>
          <w:sz w:val="22"/>
          <w:szCs w:val="22"/>
        </w:rPr>
      </w:pPr>
      <w:r w:rsidRPr="00F95689">
        <w:rPr>
          <w:rFonts w:ascii="Arial" w:hAnsi="Arial" w:cs="Arial"/>
          <w:sz w:val="22"/>
          <w:szCs w:val="22"/>
        </w:rPr>
        <w:t>2.</w:t>
      </w:r>
      <w:r w:rsidRPr="00F95689">
        <w:rPr>
          <w:rFonts w:ascii="Arial" w:hAnsi="Arial" w:cs="Arial"/>
          <w:sz w:val="22"/>
          <w:szCs w:val="22"/>
        </w:rPr>
        <w:tab/>
        <w:t>CONTRACTOR's Agents means CONTRACTOR's officers, employees, subcontractors, successors, assigns, invitees, and other agents.</w:t>
      </w:r>
    </w:p>
    <w:p w14:paraId="4E33AD9A" w14:textId="77777777" w:rsidR="0006275B" w:rsidRPr="00F95689" w:rsidRDefault="0006275B" w:rsidP="0006275B">
      <w:pPr>
        <w:tabs>
          <w:tab w:val="left" w:pos="720"/>
          <w:tab w:val="left" w:pos="1440"/>
          <w:tab w:val="left" w:pos="2160"/>
          <w:tab w:val="left" w:pos="2880"/>
        </w:tabs>
        <w:ind w:left="2160" w:hanging="720"/>
        <w:jc w:val="both"/>
        <w:rPr>
          <w:rFonts w:ascii="Arial" w:hAnsi="Arial" w:cs="Arial"/>
          <w:sz w:val="22"/>
          <w:szCs w:val="22"/>
        </w:rPr>
      </w:pPr>
    </w:p>
    <w:p w14:paraId="2F97DD0A" w14:textId="77777777" w:rsidR="0006275B" w:rsidRPr="00F95689" w:rsidRDefault="0006275B" w:rsidP="0006275B">
      <w:pPr>
        <w:tabs>
          <w:tab w:val="left" w:pos="720"/>
          <w:tab w:val="left" w:pos="1440"/>
          <w:tab w:val="left" w:pos="2160"/>
          <w:tab w:val="left" w:pos="2880"/>
        </w:tabs>
        <w:ind w:left="2160" w:hanging="720"/>
        <w:jc w:val="both"/>
        <w:rPr>
          <w:rFonts w:ascii="Arial" w:hAnsi="Arial" w:cs="Arial"/>
          <w:sz w:val="22"/>
          <w:szCs w:val="22"/>
        </w:rPr>
      </w:pPr>
      <w:r w:rsidRPr="00F95689">
        <w:rPr>
          <w:rFonts w:ascii="Arial" w:hAnsi="Arial" w:cs="Arial"/>
          <w:sz w:val="22"/>
          <w:szCs w:val="22"/>
        </w:rPr>
        <w:t>3.</w:t>
      </w:r>
      <w:r w:rsidRPr="00F95689">
        <w:rPr>
          <w:rFonts w:ascii="Arial" w:hAnsi="Arial" w:cs="Arial"/>
          <w:sz w:val="22"/>
          <w:szCs w:val="22"/>
        </w:rPr>
        <w:tab/>
        <w:t>CITY means CITY, its Agencies, its agents, officials, officers and employees.</w:t>
      </w:r>
    </w:p>
    <w:p w14:paraId="70079847" w14:textId="77777777" w:rsidR="0006275B" w:rsidRPr="00F95689" w:rsidRDefault="0006275B" w:rsidP="0006275B">
      <w:pPr>
        <w:tabs>
          <w:tab w:val="left" w:pos="720"/>
          <w:tab w:val="left" w:pos="1440"/>
          <w:tab w:val="left" w:pos="2160"/>
          <w:tab w:val="left" w:pos="2880"/>
        </w:tabs>
        <w:ind w:left="720"/>
        <w:jc w:val="both"/>
        <w:rPr>
          <w:rFonts w:ascii="Arial" w:hAnsi="Arial" w:cs="Arial"/>
          <w:sz w:val="22"/>
          <w:szCs w:val="22"/>
        </w:rPr>
      </w:pPr>
    </w:p>
    <w:p w14:paraId="6E69DF37"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(b)</w:t>
      </w:r>
      <w:r w:rsidRPr="00F95689">
        <w:rPr>
          <w:rFonts w:ascii="Arial" w:hAnsi="Arial" w:cs="Arial"/>
          <w:sz w:val="22"/>
          <w:szCs w:val="22"/>
        </w:rPr>
        <w:tab/>
        <w:t xml:space="preserve">CONTRACTOR's obligations under this Section with respect to indemnification for acts or omissions, including negligence, of CITY, shall be limited to the coverage and limits of </w:t>
      </w:r>
      <w:r w:rsidRPr="00F95689">
        <w:rPr>
          <w:rFonts w:ascii="Arial" w:hAnsi="Arial" w:cs="Arial"/>
          <w:sz w:val="22"/>
          <w:szCs w:val="22"/>
        </w:rPr>
        <w:lastRenderedPageBreak/>
        <w:t>insurance that CONTRACTOR is required to procure and maintain under this Contract.  CONTRACTOR affirms that it has had the opportunity to recover all costs of the insurance requirements imposed by this Contract in its contract price.</w:t>
      </w:r>
    </w:p>
    <w:p w14:paraId="6EA531E5"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52781434" w14:textId="77777777" w:rsidR="0006275B"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(c)</w:t>
      </w:r>
      <w:r w:rsidRPr="00F95689">
        <w:rPr>
          <w:rFonts w:ascii="Arial" w:hAnsi="Arial" w:cs="Arial"/>
          <w:sz w:val="22"/>
          <w:szCs w:val="22"/>
        </w:rPr>
        <w:tab/>
        <w:t xml:space="preserve">CONTRACTOR shall defend, indemnify and hold harmless CITY from and against all claims arising out of or resulting from all acts or omissions in connection with this Contract caused in whole or in part by CONTRACTOR or CONTRACTOR's Agents, regardless of </w:t>
      </w:r>
      <w:proofErr w:type="gramStart"/>
      <w:r w:rsidRPr="00F95689">
        <w:rPr>
          <w:rFonts w:ascii="Arial" w:hAnsi="Arial" w:cs="Arial"/>
          <w:sz w:val="22"/>
          <w:szCs w:val="22"/>
        </w:rPr>
        <w:t>whether or not</w:t>
      </w:r>
      <w:proofErr w:type="gramEnd"/>
      <w:r w:rsidRPr="00F95689">
        <w:rPr>
          <w:rFonts w:ascii="Arial" w:hAnsi="Arial" w:cs="Arial"/>
          <w:sz w:val="22"/>
          <w:szCs w:val="22"/>
        </w:rPr>
        <w:t xml:space="preserve"> caused in part by any act or omission, including negligence, of CITY.  CONTRACTOR is not obligated under this Section to indemnify CITY for the sole negligence of CITY.</w:t>
      </w:r>
    </w:p>
    <w:p w14:paraId="63ABEC06" w14:textId="77777777" w:rsidR="0006275B" w:rsidRDefault="0006275B" w:rsidP="0006275B">
      <w:pPr>
        <w:tabs>
          <w:tab w:val="left" w:pos="720"/>
          <w:tab w:val="left" w:pos="1440"/>
          <w:tab w:val="left" w:pos="2160"/>
          <w:tab w:val="left" w:pos="2880"/>
        </w:tabs>
        <w:ind w:left="720"/>
        <w:jc w:val="both"/>
        <w:rPr>
          <w:rFonts w:ascii="Arial" w:hAnsi="Arial" w:cs="Arial"/>
          <w:sz w:val="22"/>
          <w:szCs w:val="22"/>
        </w:rPr>
      </w:pPr>
    </w:p>
    <w:p w14:paraId="558A99EA" w14:textId="77777777" w:rsidR="0006275B" w:rsidRDefault="0006275B" w:rsidP="009C237A">
      <w:pPr>
        <w:numPr>
          <w:ilvl w:val="0"/>
          <w:numId w:val="3"/>
        </w:numPr>
        <w:tabs>
          <w:tab w:val="clear" w:pos="840"/>
          <w:tab w:val="left" w:pos="720"/>
          <w:tab w:val="left" w:pos="1440"/>
        </w:tabs>
        <w:autoSpaceDE w:val="0"/>
        <w:autoSpaceDN w:val="0"/>
        <w:adjustRightInd w:val="0"/>
        <w:spacing w:line="240" w:lineRule="atLeast"/>
        <w:ind w:left="1440" w:hanging="720"/>
        <w:jc w:val="both"/>
        <w:rPr>
          <w:rFonts w:ascii="Arial" w:hAnsi="Arial" w:cs="Arial"/>
          <w:color w:val="000000"/>
          <w:sz w:val="22"/>
          <w:szCs w:val="22"/>
        </w:rPr>
      </w:pPr>
      <w:r>
        <w:rPr>
          <w:rFonts w:ascii="Arial" w:hAnsi="Arial" w:cs="Arial"/>
          <w:color w:val="000000"/>
          <w:sz w:val="22"/>
          <w:szCs w:val="22"/>
        </w:rPr>
        <w:t>In no event shall the language in this Section constitute or be construed as a waiver or limitation of the CITY’s rights or defenses with regard to sovereign immunity, governmental immunity, or other official immunities and protections as provided by the federal and state constitutions or by law.</w:t>
      </w:r>
    </w:p>
    <w:p w14:paraId="413F89E3"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3D99A82D"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19.</w:t>
      </w:r>
      <w:r w:rsidRPr="00F95689">
        <w:rPr>
          <w:rFonts w:ascii="Arial" w:hAnsi="Arial" w:cs="Arial"/>
          <w:b/>
          <w:sz w:val="22"/>
          <w:szCs w:val="22"/>
        </w:rPr>
        <w:tab/>
        <w:t>Indemnification for Professional Negligence.</w:t>
      </w:r>
      <w:r w:rsidRPr="00F95689">
        <w:rPr>
          <w:rFonts w:ascii="Arial" w:hAnsi="Arial" w:cs="Arial"/>
          <w:sz w:val="22"/>
          <w:szCs w:val="22"/>
        </w:rPr>
        <w:t xml:space="preserve">  If this contract is for professional services, CONTRACTOR shall indemnify, and hold harmless CITY and any of its agencies, officials, officers, or employees from and against all claims, damages, liability, losses, costs, and expenses, including reasonable attorneys’ fees, arising out of any negligent acts or omissions in connection with this Contract, caused by CONTRACTOR, its employees, agents, subcontractors, or caused by others for whom CONTRACTOR is liable, in the performance of professional services under this Contract.  CONTRACTOR is not obligated under this Section to indemnify CITY for the negligent acts of CITY or any of its agencies, officials, officers, or employees.</w:t>
      </w:r>
    </w:p>
    <w:p w14:paraId="4AD5909A" w14:textId="77777777" w:rsidR="0006275B" w:rsidRPr="00F95689" w:rsidRDefault="0006275B" w:rsidP="0006275B">
      <w:pPr>
        <w:tabs>
          <w:tab w:val="left" w:pos="720"/>
          <w:tab w:val="left" w:pos="900"/>
          <w:tab w:val="left" w:pos="1440"/>
          <w:tab w:val="left" w:pos="2160"/>
          <w:tab w:val="left" w:pos="2880"/>
        </w:tabs>
        <w:jc w:val="both"/>
        <w:rPr>
          <w:rFonts w:ascii="Arial" w:hAnsi="Arial" w:cs="Arial"/>
          <w:sz w:val="22"/>
          <w:szCs w:val="22"/>
        </w:rPr>
      </w:pPr>
    </w:p>
    <w:p w14:paraId="01CF8223" w14:textId="5C3D2D9B" w:rsidR="00B67919" w:rsidRDefault="00B67919" w:rsidP="00B67919">
      <w:pPr>
        <w:jc w:val="both"/>
        <w:rPr>
          <w:rFonts w:ascii="Arial" w:hAnsi="Arial" w:cs="Arial"/>
          <w:b/>
          <w:sz w:val="22"/>
          <w:szCs w:val="22"/>
        </w:rPr>
      </w:pPr>
      <w:r w:rsidRPr="00B67919">
        <w:rPr>
          <w:rFonts w:ascii="Arial" w:hAnsi="Arial" w:cs="Arial"/>
          <w:b/>
          <w:sz w:val="22"/>
          <w:szCs w:val="22"/>
        </w:rPr>
        <w:t>Sec. 2</w:t>
      </w:r>
      <w:r>
        <w:rPr>
          <w:rFonts w:ascii="Arial" w:hAnsi="Arial" w:cs="Arial"/>
          <w:b/>
          <w:sz w:val="22"/>
          <w:szCs w:val="22"/>
        </w:rPr>
        <w:t>0</w:t>
      </w:r>
      <w:r w:rsidRPr="00B67919">
        <w:rPr>
          <w:rFonts w:ascii="Arial" w:hAnsi="Arial" w:cs="Arial"/>
          <w:b/>
          <w:sz w:val="22"/>
          <w:szCs w:val="22"/>
        </w:rPr>
        <w:t>. Insurance.</w:t>
      </w:r>
    </w:p>
    <w:p w14:paraId="46012A3D" w14:textId="77777777" w:rsidR="00B67919" w:rsidRPr="00B67919" w:rsidRDefault="00B67919" w:rsidP="00B67919">
      <w:pPr>
        <w:jc w:val="both"/>
        <w:rPr>
          <w:rFonts w:ascii="Arial" w:hAnsi="Arial" w:cs="Arial"/>
          <w:b/>
          <w:sz w:val="22"/>
          <w:szCs w:val="22"/>
        </w:rPr>
      </w:pPr>
    </w:p>
    <w:p w14:paraId="10C03290" w14:textId="77777777" w:rsidR="00B67919" w:rsidRPr="00B67919" w:rsidRDefault="00B67919" w:rsidP="009C237A">
      <w:pPr>
        <w:pStyle w:val="ListParagraph"/>
        <w:numPr>
          <w:ilvl w:val="0"/>
          <w:numId w:val="8"/>
        </w:numPr>
        <w:jc w:val="both"/>
        <w:rPr>
          <w:rFonts w:ascii="Arial" w:hAnsi="Arial" w:cs="Arial"/>
          <w:sz w:val="22"/>
          <w:szCs w:val="22"/>
        </w:rPr>
      </w:pPr>
      <w:r w:rsidRPr="00B67919">
        <w:rPr>
          <w:rFonts w:ascii="Arial" w:hAnsi="Arial" w:cs="Arial"/>
          <w:sz w:val="22"/>
          <w:szCs w:val="22"/>
        </w:rPr>
        <w:t>CONTRACTOR shall procure and maintain in effect throughout the term of this Contract insurance policies with coverage not less than the types and amounts specified in this Section. CONTRACTOR must have:</w:t>
      </w:r>
    </w:p>
    <w:p w14:paraId="38607A7C" w14:textId="77777777" w:rsidR="00B67919" w:rsidRPr="00B67919" w:rsidRDefault="00B67919" w:rsidP="009C237A">
      <w:pPr>
        <w:pStyle w:val="ListParagraph"/>
        <w:numPr>
          <w:ilvl w:val="0"/>
          <w:numId w:val="9"/>
        </w:numPr>
        <w:jc w:val="both"/>
        <w:rPr>
          <w:rFonts w:ascii="Arial" w:hAnsi="Arial" w:cs="Arial"/>
          <w:sz w:val="22"/>
          <w:szCs w:val="22"/>
        </w:rPr>
      </w:pPr>
      <w:r w:rsidRPr="00B67919">
        <w:rPr>
          <w:rFonts w:ascii="Arial" w:hAnsi="Arial" w:cs="Arial"/>
          <w:sz w:val="22"/>
          <w:szCs w:val="22"/>
        </w:rPr>
        <w:t>Commercial General Liability Insurance Policy: with limits of $1,000,000 per occurrence and $2,000,000 aggregate, written on an “occurrence” basis. The policy shall be written or endorsed to include the following provisions:</w:t>
      </w:r>
    </w:p>
    <w:p w14:paraId="6847AC0E" w14:textId="77777777" w:rsidR="00B67919" w:rsidRPr="00B67919" w:rsidRDefault="00B67919" w:rsidP="009C237A">
      <w:pPr>
        <w:pStyle w:val="ListParagraph"/>
        <w:numPr>
          <w:ilvl w:val="1"/>
          <w:numId w:val="9"/>
        </w:numPr>
        <w:jc w:val="both"/>
        <w:rPr>
          <w:rFonts w:ascii="Arial" w:hAnsi="Arial" w:cs="Arial"/>
          <w:sz w:val="22"/>
          <w:szCs w:val="22"/>
        </w:rPr>
      </w:pPr>
      <w:r w:rsidRPr="00B67919">
        <w:rPr>
          <w:rFonts w:ascii="Arial" w:hAnsi="Arial" w:cs="Arial"/>
          <w:sz w:val="22"/>
          <w:szCs w:val="22"/>
        </w:rPr>
        <w:t>Severability of Interests Coverage applying to Additional Insureds</w:t>
      </w:r>
    </w:p>
    <w:p w14:paraId="20A07A17" w14:textId="77777777" w:rsidR="00B67919" w:rsidRPr="00B67919" w:rsidRDefault="00B67919" w:rsidP="009C237A">
      <w:pPr>
        <w:pStyle w:val="ListParagraph"/>
        <w:numPr>
          <w:ilvl w:val="1"/>
          <w:numId w:val="9"/>
        </w:numPr>
        <w:jc w:val="both"/>
        <w:rPr>
          <w:rFonts w:ascii="Arial" w:hAnsi="Arial" w:cs="Arial"/>
          <w:sz w:val="22"/>
          <w:szCs w:val="22"/>
        </w:rPr>
      </w:pPr>
      <w:r w:rsidRPr="00B67919">
        <w:rPr>
          <w:rFonts w:ascii="Arial" w:hAnsi="Arial" w:cs="Arial"/>
          <w:sz w:val="22"/>
          <w:szCs w:val="22"/>
        </w:rPr>
        <w:t>Contractual Liability</w:t>
      </w:r>
    </w:p>
    <w:p w14:paraId="47789880" w14:textId="77777777" w:rsidR="00B67919" w:rsidRPr="00B67919" w:rsidRDefault="00B67919" w:rsidP="009C237A">
      <w:pPr>
        <w:pStyle w:val="ListParagraph"/>
        <w:numPr>
          <w:ilvl w:val="1"/>
          <w:numId w:val="9"/>
        </w:numPr>
        <w:jc w:val="both"/>
        <w:rPr>
          <w:rFonts w:ascii="Arial" w:hAnsi="Arial" w:cs="Arial"/>
          <w:sz w:val="22"/>
          <w:szCs w:val="22"/>
        </w:rPr>
      </w:pPr>
      <w:r w:rsidRPr="00B67919">
        <w:rPr>
          <w:rFonts w:ascii="Arial" w:hAnsi="Arial" w:cs="Arial"/>
          <w:sz w:val="22"/>
          <w:szCs w:val="22"/>
        </w:rPr>
        <w:t>Per Project Aggregate Liability Limit or, where not available, the aggregate limit shall be $2,000,000</w:t>
      </w:r>
    </w:p>
    <w:p w14:paraId="787F3FA9" w14:textId="77777777" w:rsidR="00B67919" w:rsidRPr="00B67919" w:rsidRDefault="00B67919" w:rsidP="009C237A">
      <w:pPr>
        <w:pStyle w:val="ListParagraph"/>
        <w:numPr>
          <w:ilvl w:val="1"/>
          <w:numId w:val="9"/>
        </w:numPr>
        <w:jc w:val="both"/>
        <w:rPr>
          <w:rFonts w:ascii="Arial" w:hAnsi="Arial" w:cs="Arial"/>
          <w:sz w:val="22"/>
          <w:szCs w:val="22"/>
        </w:rPr>
      </w:pPr>
      <w:r w:rsidRPr="00B67919">
        <w:rPr>
          <w:rFonts w:ascii="Arial" w:hAnsi="Arial" w:cs="Arial"/>
          <w:sz w:val="22"/>
          <w:szCs w:val="22"/>
        </w:rPr>
        <w:t>No Contractual Liability Limitation Endorsement</w:t>
      </w:r>
    </w:p>
    <w:p w14:paraId="44BA3C71" w14:textId="77777777" w:rsidR="00B67919" w:rsidRPr="00B67919" w:rsidRDefault="00B67919" w:rsidP="009C237A">
      <w:pPr>
        <w:pStyle w:val="ListParagraph"/>
        <w:numPr>
          <w:ilvl w:val="1"/>
          <w:numId w:val="9"/>
        </w:numPr>
        <w:jc w:val="both"/>
        <w:rPr>
          <w:rFonts w:ascii="Arial" w:hAnsi="Arial" w:cs="Arial"/>
          <w:sz w:val="22"/>
          <w:szCs w:val="22"/>
        </w:rPr>
      </w:pPr>
      <w:r w:rsidRPr="00B67919">
        <w:rPr>
          <w:rFonts w:ascii="Arial" w:hAnsi="Arial" w:cs="Arial"/>
          <w:sz w:val="22"/>
          <w:szCs w:val="22"/>
        </w:rPr>
        <w:t>Additional Insured Endorsement, ISO for CG20 10, current edition, or its equivalent</w:t>
      </w:r>
    </w:p>
    <w:p w14:paraId="37AD933E" w14:textId="77777777" w:rsidR="00B67919" w:rsidRPr="00B67919" w:rsidRDefault="00B67919" w:rsidP="009C237A">
      <w:pPr>
        <w:pStyle w:val="ListParagraph"/>
        <w:numPr>
          <w:ilvl w:val="0"/>
          <w:numId w:val="9"/>
        </w:numPr>
        <w:jc w:val="both"/>
        <w:rPr>
          <w:rFonts w:ascii="Arial" w:hAnsi="Arial" w:cs="Arial"/>
          <w:sz w:val="22"/>
          <w:szCs w:val="22"/>
        </w:rPr>
      </w:pPr>
      <w:r w:rsidRPr="00B67919">
        <w:rPr>
          <w:rFonts w:ascii="Arial" w:hAnsi="Arial" w:cs="Arial"/>
          <w:sz w:val="22"/>
          <w:szCs w:val="22"/>
        </w:rPr>
        <w:t>Workers’ Compensation Insurance and Employers Liability Policies as required by Missouri law.</w:t>
      </w:r>
    </w:p>
    <w:p w14:paraId="18F68359" w14:textId="77777777" w:rsidR="00B67919" w:rsidRPr="00B67919" w:rsidRDefault="00B67919" w:rsidP="009C237A">
      <w:pPr>
        <w:pStyle w:val="ListParagraph"/>
        <w:numPr>
          <w:ilvl w:val="0"/>
          <w:numId w:val="9"/>
        </w:numPr>
        <w:jc w:val="both"/>
        <w:rPr>
          <w:rFonts w:ascii="Arial" w:hAnsi="Arial" w:cs="Arial"/>
          <w:sz w:val="22"/>
          <w:szCs w:val="22"/>
        </w:rPr>
      </w:pPr>
      <w:r w:rsidRPr="00B67919">
        <w:rPr>
          <w:rFonts w:ascii="Arial" w:hAnsi="Arial" w:cs="Arial"/>
          <w:sz w:val="22"/>
          <w:szCs w:val="22"/>
        </w:rPr>
        <w:t>Commercial Automobile Liability Insurance Policy: with a limit of $1,000,000 per occurrence, covering owned, hired, and non-owned automobiles. The Policy shall provide coverage on an “any auto” basis and on an “occurrence” basis. This insurance policy will be written on a Commercial Business Auto form, or acceptable equivalent, and will protect against claims arising out of the operation of motor vehicles, as to acts done in connection with the Contract, by CONTRACTOR.</w:t>
      </w:r>
    </w:p>
    <w:p w14:paraId="4419AE4C" w14:textId="77777777" w:rsidR="00B67919" w:rsidRPr="00B67919" w:rsidRDefault="00B67919" w:rsidP="009C237A">
      <w:pPr>
        <w:pStyle w:val="ListParagraph"/>
        <w:numPr>
          <w:ilvl w:val="0"/>
          <w:numId w:val="9"/>
        </w:numPr>
        <w:jc w:val="both"/>
        <w:rPr>
          <w:rFonts w:ascii="Arial" w:hAnsi="Arial" w:cs="Arial"/>
          <w:sz w:val="22"/>
          <w:szCs w:val="22"/>
        </w:rPr>
      </w:pPr>
      <w:r w:rsidRPr="00B67919">
        <w:rPr>
          <w:rFonts w:ascii="Arial" w:hAnsi="Arial" w:cs="Arial"/>
          <w:sz w:val="22"/>
          <w:szCs w:val="22"/>
        </w:rPr>
        <w:t>If this Contract is for professional services, CONTRACTOR shall obtain Professional Liability Insurance with limits per claim and annual aggregate of $1,000,000.</w:t>
      </w:r>
    </w:p>
    <w:p w14:paraId="28405F98" w14:textId="77777777" w:rsidR="00B67919" w:rsidRPr="00B67919" w:rsidRDefault="00B67919" w:rsidP="009C237A">
      <w:pPr>
        <w:pStyle w:val="ListParagraph"/>
        <w:numPr>
          <w:ilvl w:val="0"/>
          <w:numId w:val="9"/>
        </w:numPr>
        <w:jc w:val="both"/>
        <w:rPr>
          <w:rFonts w:ascii="Arial" w:hAnsi="Arial" w:cs="Arial"/>
          <w:sz w:val="22"/>
          <w:szCs w:val="22"/>
        </w:rPr>
      </w:pPr>
      <w:r w:rsidRPr="00B67919">
        <w:rPr>
          <w:rFonts w:ascii="Arial" w:hAnsi="Arial" w:cs="Arial"/>
          <w:sz w:val="22"/>
          <w:szCs w:val="22"/>
        </w:rPr>
        <w:lastRenderedPageBreak/>
        <w:t xml:space="preserve">Cyber Liability Insurance, with limits not less than </w:t>
      </w:r>
      <w:r w:rsidRPr="00B67919">
        <w:rPr>
          <w:rFonts w:ascii="Arial" w:hAnsi="Arial" w:cs="Arial"/>
          <w:bCs/>
          <w:sz w:val="22"/>
          <w:szCs w:val="22"/>
        </w:rPr>
        <w:t xml:space="preserve">$2,000,000 </w:t>
      </w:r>
      <w:r w:rsidRPr="00B67919">
        <w:rPr>
          <w:rFonts w:ascii="Arial" w:hAnsi="Arial" w:cs="Arial"/>
          <w:sz w:val="22"/>
          <w:szCs w:val="22"/>
        </w:rPr>
        <w:t xml:space="preserve">per occurrence or claim, </w:t>
      </w:r>
      <w:r w:rsidRPr="00B67919">
        <w:rPr>
          <w:rFonts w:ascii="Arial" w:hAnsi="Arial" w:cs="Arial"/>
          <w:bCs/>
          <w:sz w:val="22"/>
          <w:szCs w:val="22"/>
        </w:rPr>
        <w:t xml:space="preserve">$2,000,000 </w:t>
      </w:r>
      <w:r w:rsidRPr="00B67919">
        <w:rPr>
          <w:rFonts w:ascii="Arial" w:hAnsi="Arial" w:cs="Arial"/>
          <w:sz w:val="22"/>
          <w:szCs w:val="22"/>
        </w:rPr>
        <w:t>aggregate. Coverage shall be sufficiently broad to respond to the duties and obligations as is undertaken by Vendor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48A016B8" w14:textId="77777777" w:rsidR="00B67919" w:rsidRPr="00B67919" w:rsidRDefault="00B67919" w:rsidP="009C237A">
      <w:pPr>
        <w:pStyle w:val="ListParagraph"/>
        <w:numPr>
          <w:ilvl w:val="0"/>
          <w:numId w:val="9"/>
        </w:numPr>
        <w:ind w:right="769"/>
        <w:jc w:val="both"/>
        <w:rPr>
          <w:rFonts w:ascii="Arial" w:hAnsi="Arial" w:cs="Arial"/>
          <w:sz w:val="22"/>
          <w:szCs w:val="22"/>
        </w:rPr>
      </w:pPr>
      <w:r w:rsidRPr="00B67919">
        <w:rPr>
          <w:rFonts w:ascii="Arial" w:hAnsi="Arial" w:cs="Arial"/>
          <w:bCs/>
          <w:sz w:val="22"/>
          <w:szCs w:val="22"/>
        </w:rPr>
        <w:t xml:space="preserve">Technology Professional Liability Errors and Omissions Insurance </w:t>
      </w:r>
      <w:r w:rsidRPr="00B67919">
        <w:rPr>
          <w:rFonts w:ascii="Arial" w:hAnsi="Arial" w:cs="Arial"/>
          <w:sz w:val="22"/>
          <w:szCs w:val="22"/>
        </w:rPr>
        <w:t>appropriate to the Consultant’s profession and work hereunder, with limits not less than $2,000,000 per occurrence. Coverage shall be sufficiently broad to respond to the duties and obligations as is undertaken by the Vendor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40947C24" w14:textId="77777777" w:rsidR="00B67919" w:rsidRPr="00B67919" w:rsidRDefault="00B67919" w:rsidP="009C237A">
      <w:pPr>
        <w:pStyle w:val="ListParagraph"/>
        <w:numPr>
          <w:ilvl w:val="1"/>
          <w:numId w:val="9"/>
        </w:numPr>
        <w:ind w:right="769"/>
        <w:jc w:val="both"/>
        <w:rPr>
          <w:rFonts w:ascii="Arial" w:hAnsi="Arial" w:cs="Arial"/>
          <w:sz w:val="22"/>
          <w:szCs w:val="22"/>
        </w:rPr>
      </w:pPr>
      <w:r w:rsidRPr="00B67919">
        <w:rPr>
          <w:rFonts w:ascii="Arial" w:hAnsi="Arial" w:cs="Arial"/>
          <w:sz w:val="22"/>
          <w:szCs w:val="22"/>
        </w:rPr>
        <w:t xml:space="preserve">The Policy shall include, or be endorsed to include, </w:t>
      </w:r>
      <w:r w:rsidRPr="00B67919">
        <w:rPr>
          <w:rFonts w:ascii="Arial" w:hAnsi="Arial" w:cs="Arial"/>
          <w:bCs/>
          <w:iCs/>
          <w:sz w:val="22"/>
          <w:szCs w:val="22"/>
        </w:rPr>
        <w:t xml:space="preserve">property damage liability coverage </w:t>
      </w:r>
      <w:r w:rsidRPr="00B67919">
        <w:rPr>
          <w:rFonts w:ascii="Arial" w:hAnsi="Arial" w:cs="Arial"/>
          <w:sz w:val="22"/>
          <w:szCs w:val="22"/>
        </w:rPr>
        <w:t>for damage to, alteration of, loss of, or destruction of electronic data and/or information “property” of the Agency in the care, custody, or control of the Vendor. If not covered under the Vendor’s liability policy, such “property” coverage of the Agency may be endorsed onto the Vendor’s Cyber Liability Policy as covered property as follows:</w:t>
      </w:r>
    </w:p>
    <w:p w14:paraId="1B6B4F1E" w14:textId="77777777" w:rsidR="00B67919" w:rsidRPr="00B67919" w:rsidRDefault="00B67919" w:rsidP="009C237A">
      <w:pPr>
        <w:pStyle w:val="ListParagraph"/>
        <w:numPr>
          <w:ilvl w:val="1"/>
          <w:numId w:val="9"/>
        </w:numPr>
        <w:ind w:right="769"/>
        <w:jc w:val="both"/>
        <w:rPr>
          <w:rFonts w:ascii="Arial" w:hAnsi="Arial" w:cs="Arial"/>
          <w:sz w:val="22"/>
          <w:szCs w:val="22"/>
        </w:rPr>
      </w:pPr>
      <w:r w:rsidRPr="00B67919">
        <w:rPr>
          <w:rFonts w:ascii="Arial" w:hAnsi="Arial" w:cs="Arial"/>
          <w:sz w:val="22"/>
          <w:szCs w:val="22"/>
        </w:rPr>
        <w:t>If the Vendor maintains broader coverage and/or higher limits than the minimums shown above, the Entity requires and shall be entitled to the broader coverage and/or the higher limits maintained by the contractor. Any available insurance proceeds in excess of the specified minimum limits of insurance and coverage shall be available to the Entity.</w:t>
      </w:r>
    </w:p>
    <w:p w14:paraId="7EC6E3CC" w14:textId="77777777" w:rsidR="00B67919" w:rsidRPr="00B67919" w:rsidRDefault="00B67919" w:rsidP="009C237A">
      <w:pPr>
        <w:pStyle w:val="ListParagraph"/>
        <w:numPr>
          <w:ilvl w:val="0"/>
          <w:numId w:val="8"/>
        </w:numPr>
        <w:jc w:val="both"/>
        <w:rPr>
          <w:rFonts w:ascii="Arial" w:hAnsi="Arial" w:cs="Arial"/>
          <w:sz w:val="22"/>
          <w:szCs w:val="22"/>
        </w:rPr>
      </w:pPr>
      <w:r w:rsidRPr="00B67919">
        <w:rPr>
          <w:rFonts w:ascii="Arial" w:hAnsi="Arial" w:cs="Arial"/>
          <w:sz w:val="22"/>
          <w:szCs w:val="22"/>
        </w:rPr>
        <w:t>All insurance policies required in this Section shall provide that the policy will not be canceled until after the Insurer provides the CITY ten (10) days written notice of cancellation in the event that the cancellation is for CONTRACTOR’s nonpayment of premiums and thirty (30) days written notice of cancellation to CITY for all other reasons of cancellation.</w:t>
      </w:r>
    </w:p>
    <w:p w14:paraId="2F1E0844" w14:textId="77777777" w:rsidR="00B67919" w:rsidRPr="00B67919" w:rsidRDefault="00B67919" w:rsidP="009C237A">
      <w:pPr>
        <w:pStyle w:val="ListParagraph"/>
        <w:numPr>
          <w:ilvl w:val="0"/>
          <w:numId w:val="8"/>
        </w:numPr>
        <w:jc w:val="both"/>
        <w:rPr>
          <w:rFonts w:ascii="Arial" w:hAnsi="Arial" w:cs="Arial"/>
          <w:sz w:val="22"/>
          <w:szCs w:val="22"/>
        </w:rPr>
      </w:pPr>
      <w:r w:rsidRPr="00B67919">
        <w:rPr>
          <w:rFonts w:ascii="Arial" w:hAnsi="Arial" w:cs="Arial"/>
          <w:sz w:val="22"/>
          <w:szCs w:val="22"/>
        </w:rPr>
        <w:t>The Commercial General and Automobile Liability Insurance Policies specified above shall provide that CITY and its agencies, agents, officials, officers, and employees, while acting within the scope of their authority, will be named as additional insureds for the services performed under this Contract. CONTRACTOR shall provide to CITY at execution of this Contract a certificate of insurance showing all required endorsements and additional insureds.</w:t>
      </w:r>
    </w:p>
    <w:p w14:paraId="2E2FD59F" w14:textId="77777777" w:rsidR="00B67919" w:rsidRPr="00B67919" w:rsidRDefault="00B67919" w:rsidP="009C237A">
      <w:pPr>
        <w:pStyle w:val="ListParagraph"/>
        <w:numPr>
          <w:ilvl w:val="0"/>
          <w:numId w:val="8"/>
        </w:numPr>
        <w:jc w:val="both"/>
        <w:rPr>
          <w:rFonts w:ascii="Arial" w:hAnsi="Arial" w:cs="Arial"/>
          <w:sz w:val="22"/>
          <w:szCs w:val="22"/>
        </w:rPr>
      </w:pPr>
      <w:r w:rsidRPr="00B67919">
        <w:rPr>
          <w:rFonts w:ascii="Arial" w:hAnsi="Arial" w:cs="Arial"/>
          <w:sz w:val="22"/>
          <w:szCs w:val="22"/>
        </w:rPr>
        <w:t>All insurance policies must be provided by Insurance Companies that have an A.M. Best’s rating of A-, V or better, and are licensed or approved by the State of Missouri to provide insurance in Missouri.</w:t>
      </w:r>
    </w:p>
    <w:p w14:paraId="7C230216" w14:textId="77777777" w:rsidR="00B67919" w:rsidRPr="00B67919" w:rsidRDefault="00B67919" w:rsidP="009C237A">
      <w:pPr>
        <w:pStyle w:val="ListParagraph"/>
        <w:numPr>
          <w:ilvl w:val="0"/>
          <w:numId w:val="8"/>
        </w:numPr>
        <w:jc w:val="both"/>
        <w:rPr>
          <w:rFonts w:ascii="Arial" w:hAnsi="Arial" w:cs="Arial"/>
          <w:sz w:val="22"/>
          <w:szCs w:val="22"/>
        </w:rPr>
      </w:pPr>
      <w:r w:rsidRPr="00B67919">
        <w:rPr>
          <w:rFonts w:ascii="Arial" w:hAnsi="Arial" w:cs="Arial"/>
          <w:sz w:val="22"/>
          <w:szCs w:val="22"/>
        </w:rPr>
        <w:t>Regardless of any approval by CITY, CONTRACTOR shall maintain the required insurance coverage in force at all times during the term of this Contract. CONTRACTOR’s failure to maintain the required insurance coverage will not relieve CONTRACTOR of its contractual obligation to indemnify the CITY pursuant to this Section of this Contract. In the event CONTRACTOR fails to maintain the required insurance coverage in effect, CITY may declare CONTRACTOR in default.</w:t>
      </w:r>
    </w:p>
    <w:p w14:paraId="6613F136" w14:textId="77777777" w:rsidR="00B67919" w:rsidRPr="00B67919" w:rsidRDefault="00B67919" w:rsidP="009C237A">
      <w:pPr>
        <w:pStyle w:val="ListParagraph"/>
        <w:numPr>
          <w:ilvl w:val="0"/>
          <w:numId w:val="8"/>
        </w:numPr>
        <w:jc w:val="both"/>
        <w:rPr>
          <w:rFonts w:ascii="Arial" w:hAnsi="Arial" w:cs="Arial"/>
          <w:sz w:val="22"/>
          <w:szCs w:val="22"/>
        </w:rPr>
      </w:pPr>
      <w:r w:rsidRPr="00B67919">
        <w:rPr>
          <w:rFonts w:ascii="Arial" w:hAnsi="Arial" w:cs="Arial"/>
          <w:sz w:val="22"/>
          <w:szCs w:val="22"/>
        </w:rPr>
        <w:lastRenderedPageBreak/>
        <w:t>In no event shall the language in this Section constitute or be construed as a waiver or limitation of the CITY’s rights or defenses with regard to sovereign immunity, governmental immunity, or other official immunities and protections as provided by the federal and state constitutions or by law.</w:t>
      </w:r>
    </w:p>
    <w:p w14:paraId="2619A220" w14:textId="77777777" w:rsidR="00B67919" w:rsidRPr="00902770" w:rsidRDefault="00B67919" w:rsidP="00B67919">
      <w:pPr>
        <w:jc w:val="both"/>
        <w:rPr>
          <w:rFonts w:ascii="Arial" w:hAnsi="Arial" w:cs="Arial"/>
        </w:rPr>
      </w:pPr>
    </w:p>
    <w:p w14:paraId="20084DA4"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21.</w:t>
      </w:r>
      <w:r w:rsidRPr="00F95689">
        <w:rPr>
          <w:rFonts w:ascii="Arial" w:hAnsi="Arial" w:cs="Arial"/>
          <w:b/>
          <w:sz w:val="22"/>
          <w:szCs w:val="22"/>
        </w:rPr>
        <w:tab/>
        <w:t>Interpretation of the Contract.</w:t>
      </w:r>
    </w:p>
    <w:p w14:paraId="79973D35"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3A1406AD"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(a)</w:t>
      </w:r>
      <w:r w:rsidRPr="00F95689">
        <w:rPr>
          <w:rFonts w:ascii="Arial" w:hAnsi="Arial" w:cs="Arial"/>
          <w:sz w:val="22"/>
          <w:szCs w:val="22"/>
        </w:rPr>
        <w:tab/>
        <w:t xml:space="preserve">CITY selected CONTRACTOR through a negotiated procurement process rather than an Invitation for Bids (IFB) solicitation.  Unlike the IFB, this process allows the CITY and CONTRACTOR to discuss and negotiate a contract at </w:t>
      </w:r>
      <w:proofErr w:type="spellStart"/>
      <w:r w:rsidRPr="00F95689">
        <w:rPr>
          <w:rFonts w:ascii="Arial" w:hAnsi="Arial" w:cs="Arial"/>
          <w:sz w:val="22"/>
          <w:szCs w:val="22"/>
        </w:rPr>
        <w:t>arms length</w:t>
      </w:r>
      <w:proofErr w:type="spellEnd"/>
      <w:r w:rsidRPr="00F95689">
        <w:rPr>
          <w:rFonts w:ascii="Arial" w:hAnsi="Arial" w:cs="Arial"/>
          <w:sz w:val="22"/>
          <w:szCs w:val="22"/>
        </w:rPr>
        <w:t xml:space="preserve"> prior to entering a final contract that is acceptable to both the CITY and the CONTRACTOR.  After negotiation and discussion, CONTRACTOR and CITY have incorporated multiple documents into this Agreement and the meaning of some of the words used in the Agreement may be uncertain, incomplete or duplicative and the Agreement may promise something at one place and take that promise away at another.  In sum, the Agreement may contain words and provisions that are susceptible of more than one meaning so that reasonable persons of average intelligence may fairly and honestly differ in their construction of the words and provisions.  It is the intent of the CITY and the CONTRACTOR that the CITY’s taxpayers receive the benefit or advantage in the construction and interpretation of this Agreement</w:t>
      </w:r>
      <w:r>
        <w:rPr>
          <w:rFonts w:ascii="Arial" w:hAnsi="Arial" w:cs="Arial"/>
          <w:sz w:val="22"/>
          <w:szCs w:val="22"/>
        </w:rPr>
        <w:t>,</w:t>
      </w:r>
      <w:r w:rsidRPr="00F95689">
        <w:rPr>
          <w:rFonts w:ascii="Arial" w:hAnsi="Arial" w:cs="Arial"/>
          <w:sz w:val="22"/>
          <w:szCs w:val="22"/>
        </w:rPr>
        <w:t xml:space="preserve"> regardless of the normal judicial rules of contract construction even if the construction and interpretation of the Agreement will cost the CONTRACTOR more money and time. CITY and CONTRACTOR agree that CITY’s Manager of Procurement Services shall resolve all disagreements as to the meaning of this Agreement or any ambiguity in this Agreement</w:t>
      </w:r>
      <w:r>
        <w:rPr>
          <w:rFonts w:ascii="Arial" w:hAnsi="Arial" w:cs="Arial"/>
          <w:sz w:val="22"/>
          <w:szCs w:val="22"/>
        </w:rPr>
        <w:t>,</w:t>
      </w:r>
      <w:r w:rsidRPr="00F95689">
        <w:rPr>
          <w:rFonts w:ascii="Arial" w:hAnsi="Arial" w:cs="Arial"/>
          <w:sz w:val="22"/>
          <w:szCs w:val="22"/>
        </w:rPr>
        <w:t xml:space="preserve"> in favor of the CITY and its taxpayers even if it will cost the CONTRACTOR more money and time. The decision of CITY’s Manager of Procurement shall be final and conclusive if the Manager of Procurement Services acted in good faith.</w:t>
      </w:r>
    </w:p>
    <w:p w14:paraId="2D50EE65"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14D6607A"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(b)</w:t>
      </w:r>
      <w:r w:rsidRPr="00F95689">
        <w:rPr>
          <w:rFonts w:ascii="Arial" w:hAnsi="Arial" w:cs="Arial"/>
          <w:sz w:val="22"/>
          <w:szCs w:val="22"/>
        </w:rPr>
        <w:tab/>
        <w:t>CONTRACTOR acknowledges and agrees that the CITY has provided CONTRACTOR with an opportunity to have CONTRACTOR’s attorney review and advise CONTRACTOR on the Agreement and any potential ambiguities or areas of disagreement and the potential adverse legal consequences of CONTRACTOR agreeing to this Section as well as the entire Agreement. CONTRACTOR certifies that CONTRACTOR has provided the CITY written notice of all ambiguities, conflicts, errors or discrepancies that it has discovered in the Agreement and the written resolution thereof by the CITY as embodied in this final Agreement is acceptable to CONTRACTOR.</w:t>
      </w:r>
    </w:p>
    <w:p w14:paraId="7F3FDC3E"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4FF13201"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(c)</w:t>
      </w:r>
      <w:r w:rsidRPr="00F95689">
        <w:rPr>
          <w:rFonts w:ascii="Arial" w:hAnsi="Arial" w:cs="Arial"/>
          <w:sz w:val="22"/>
          <w:szCs w:val="22"/>
        </w:rPr>
        <w:tab/>
        <w:t>CONTRACTOR certifies that CONTRACTOR has either (1) waived its right to have CONTRACTOR’s attorney review this Section and Agreement; or (2) CONTRACTOR has consulted with an attorney on this Section and Agreement.</w:t>
      </w:r>
    </w:p>
    <w:p w14:paraId="73183763"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p>
    <w:p w14:paraId="0311C7CE" w14:textId="77777777" w:rsidR="0006275B" w:rsidRPr="00F95689" w:rsidRDefault="0006275B" w:rsidP="0006275B">
      <w:pPr>
        <w:tabs>
          <w:tab w:val="left" w:pos="720"/>
          <w:tab w:val="left" w:pos="1440"/>
          <w:tab w:val="left" w:pos="2160"/>
          <w:tab w:val="left" w:pos="2880"/>
        </w:tabs>
        <w:ind w:left="1440" w:hanging="720"/>
        <w:jc w:val="both"/>
        <w:rPr>
          <w:rFonts w:ascii="Arial" w:hAnsi="Arial" w:cs="Arial"/>
          <w:sz w:val="22"/>
          <w:szCs w:val="22"/>
        </w:rPr>
      </w:pPr>
      <w:r w:rsidRPr="00F95689">
        <w:rPr>
          <w:rFonts w:ascii="Arial" w:hAnsi="Arial" w:cs="Arial"/>
          <w:sz w:val="22"/>
          <w:szCs w:val="22"/>
        </w:rPr>
        <w:t>(d)</w:t>
      </w:r>
      <w:r w:rsidRPr="00F95689">
        <w:rPr>
          <w:rFonts w:ascii="Arial" w:hAnsi="Arial" w:cs="Arial"/>
          <w:sz w:val="22"/>
          <w:szCs w:val="22"/>
        </w:rPr>
        <w:tab/>
        <w:t>CONTRACTOR knowingly and voluntarily agrees to this Section and the entire Agreement.  CONTRACTOR certifies that this contract was not procured by fraud, duress or undue influence.</w:t>
      </w:r>
    </w:p>
    <w:p w14:paraId="5C2AE09B"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73F7920B" w14:textId="77777777" w:rsidR="0006275B" w:rsidRPr="00F95689"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22.</w:t>
      </w:r>
      <w:r w:rsidRPr="00F95689">
        <w:rPr>
          <w:rFonts w:ascii="Arial" w:hAnsi="Arial" w:cs="Arial"/>
          <w:b/>
          <w:sz w:val="22"/>
          <w:szCs w:val="22"/>
        </w:rPr>
        <w:tab/>
        <w:t>Contract Execution.</w:t>
      </w:r>
      <w:r w:rsidRPr="00F95689">
        <w:rPr>
          <w:rFonts w:ascii="Arial" w:hAnsi="Arial" w:cs="Arial"/>
          <w:sz w:val="22"/>
          <w:szCs w:val="22"/>
        </w:rPr>
        <w:t xml:space="preserve">  This Contract may be executed in one or more counterparts, each of which will be deemed an original copy of this Contract and all of which, when taken together, will be deemed to constitute one and the same Contract.  This Contract shall be effective upon the execution of counterparts by both parties, notwithstanding that both parties may not sign the same counterpart. The parties' signatures </w:t>
      </w:r>
      <w:r w:rsidRPr="00F95689">
        <w:rPr>
          <w:rFonts w:ascii="Arial" w:hAnsi="Arial" w:cs="Arial"/>
          <w:sz w:val="22"/>
          <w:szCs w:val="22"/>
        </w:rPr>
        <w:lastRenderedPageBreak/>
        <w:t>transmitted by facsimile or by other electronic means shall be proof of the execution of this Contract and shall be acceptable in a court of law.</w:t>
      </w:r>
    </w:p>
    <w:p w14:paraId="7BAAAAE0"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5D6A4F61" w14:textId="77777777" w:rsidR="0006275B"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23.</w:t>
      </w:r>
      <w:r w:rsidRPr="00F95689">
        <w:rPr>
          <w:rFonts w:ascii="Arial" w:hAnsi="Arial" w:cs="Arial"/>
          <w:b/>
          <w:sz w:val="22"/>
          <w:szCs w:val="22"/>
        </w:rPr>
        <w:tab/>
        <w:t>Guaranteed Lowest Pricing.</w:t>
      </w:r>
      <w:r w:rsidRPr="00F95689">
        <w:rPr>
          <w:rFonts w:ascii="Arial" w:hAnsi="Arial" w:cs="Arial"/>
          <w:sz w:val="22"/>
          <w:szCs w:val="22"/>
        </w:rPr>
        <w:t xml:space="preserve"> CONTRACTOR certifies that this Contract contains CONTRACTOR’s lowest and best pricing for all services supplied by CONTRACTOR to any government, governmental entity, political subdivision, city, state, school district or any other public entity in the Un</w:t>
      </w:r>
      <w:r>
        <w:rPr>
          <w:rFonts w:ascii="Arial" w:hAnsi="Arial" w:cs="Arial"/>
          <w:sz w:val="22"/>
          <w:szCs w:val="22"/>
        </w:rPr>
        <w:t xml:space="preserve">ited </w:t>
      </w:r>
      <w:r w:rsidRPr="00F95689">
        <w:rPr>
          <w:rFonts w:ascii="Arial" w:hAnsi="Arial" w:cs="Arial"/>
          <w:sz w:val="22"/>
          <w:szCs w:val="22"/>
        </w:rPr>
        <w:t>States as of the date of this Contract.</w:t>
      </w:r>
    </w:p>
    <w:p w14:paraId="52742DC1" w14:textId="77777777" w:rsidR="0006275B" w:rsidRDefault="0006275B" w:rsidP="0006275B">
      <w:pPr>
        <w:tabs>
          <w:tab w:val="left" w:pos="720"/>
          <w:tab w:val="left" w:pos="900"/>
          <w:tab w:val="left" w:pos="1440"/>
          <w:tab w:val="left" w:pos="2160"/>
          <w:tab w:val="left" w:pos="2880"/>
        </w:tabs>
        <w:jc w:val="both"/>
        <w:rPr>
          <w:rFonts w:ascii="Arial" w:hAnsi="Arial" w:cs="Arial"/>
          <w:sz w:val="22"/>
          <w:szCs w:val="22"/>
        </w:rPr>
      </w:pPr>
    </w:p>
    <w:p w14:paraId="4E0C2612" w14:textId="77777777" w:rsidR="00AC09D2" w:rsidRPr="009E5F3B" w:rsidRDefault="00AC09D2" w:rsidP="00AC09D2">
      <w:pPr>
        <w:tabs>
          <w:tab w:val="left" w:pos="900"/>
        </w:tabs>
        <w:rPr>
          <w:rFonts w:ascii="Arial" w:hAnsi="Arial" w:cs="Arial"/>
          <w:sz w:val="22"/>
          <w:szCs w:val="22"/>
        </w:rPr>
      </w:pPr>
      <w:r w:rsidRPr="00560D3D">
        <w:rPr>
          <w:rFonts w:ascii="Arial" w:hAnsi="Arial" w:cs="Arial"/>
          <w:b/>
          <w:bCs/>
          <w:sz w:val="22"/>
          <w:szCs w:val="22"/>
        </w:rPr>
        <w:t>Sec. 2</w:t>
      </w:r>
      <w:r>
        <w:rPr>
          <w:rFonts w:ascii="Arial" w:hAnsi="Arial" w:cs="Arial"/>
          <w:b/>
          <w:bCs/>
          <w:sz w:val="22"/>
          <w:szCs w:val="22"/>
        </w:rPr>
        <w:t>4</w:t>
      </w:r>
      <w:r w:rsidRPr="00560D3D">
        <w:rPr>
          <w:rFonts w:ascii="Arial" w:hAnsi="Arial" w:cs="Arial"/>
          <w:b/>
          <w:bCs/>
          <w:sz w:val="22"/>
          <w:szCs w:val="22"/>
        </w:rPr>
        <w:t>.</w:t>
      </w:r>
      <w:r w:rsidRPr="00560D3D">
        <w:rPr>
          <w:rFonts w:ascii="Arial" w:hAnsi="Arial" w:cs="Arial"/>
          <w:b/>
          <w:bCs/>
          <w:sz w:val="22"/>
          <w:szCs w:val="22"/>
        </w:rPr>
        <w:tab/>
        <w:t>Assignability and Subcontracting.</w:t>
      </w:r>
    </w:p>
    <w:p w14:paraId="431D5C07" w14:textId="77777777" w:rsidR="00AC09D2" w:rsidRPr="00560D3D" w:rsidRDefault="00AC09D2" w:rsidP="00AC09D2">
      <w:pPr>
        <w:rPr>
          <w:rFonts w:ascii="Arial" w:hAnsi="Arial" w:cs="Arial"/>
          <w:b/>
          <w:bCs/>
          <w:sz w:val="22"/>
          <w:szCs w:val="22"/>
        </w:rPr>
      </w:pPr>
    </w:p>
    <w:p w14:paraId="58604A10" w14:textId="77777777" w:rsidR="00AC09D2" w:rsidRPr="00560D3D" w:rsidRDefault="00AC09D2" w:rsidP="00AC09D2">
      <w:pPr>
        <w:autoSpaceDE w:val="0"/>
        <w:autoSpaceDN w:val="0"/>
        <w:adjustRightInd w:val="0"/>
        <w:ind w:left="1440" w:hanging="720"/>
        <w:jc w:val="both"/>
        <w:rPr>
          <w:rFonts w:ascii="Arial" w:hAnsi="Arial" w:cs="Arial"/>
          <w:color w:val="000000"/>
          <w:sz w:val="22"/>
          <w:szCs w:val="22"/>
        </w:rPr>
      </w:pPr>
      <w:r w:rsidRPr="00560D3D">
        <w:rPr>
          <w:rFonts w:ascii="Arial" w:hAnsi="Arial" w:cs="Arial"/>
          <w:color w:val="000000"/>
          <w:sz w:val="22"/>
          <w:szCs w:val="22"/>
        </w:rPr>
        <w:t>(a)</w:t>
      </w:r>
      <w:r w:rsidRPr="00560D3D">
        <w:rPr>
          <w:rFonts w:ascii="Arial" w:hAnsi="Arial" w:cs="Arial"/>
          <w:color w:val="000000"/>
          <w:sz w:val="22"/>
          <w:szCs w:val="22"/>
        </w:rPr>
        <w:tab/>
        <w:t>Assignability. Contractor shall not assign or transfer any part or all of Contractor’s obligation or interest in this Contract without prior written approval of City. If Contractor shall assign or transfer any of its obligations or interests under this Contract without the City’s prior written approval, it shall constitute a material breach of this Contract. This provision shall not prohibit contractor from subcontracting as otherwise provided for herein.</w:t>
      </w:r>
    </w:p>
    <w:p w14:paraId="010639A2" w14:textId="77777777" w:rsidR="00AC09D2" w:rsidRPr="00560D3D" w:rsidRDefault="00AC09D2" w:rsidP="00AC09D2">
      <w:pPr>
        <w:autoSpaceDE w:val="0"/>
        <w:autoSpaceDN w:val="0"/>
        <w:adjustRightInd w:val="0"/>
        <w:ind w:left="1440" w:hanging="720"/>
        <w:jc w:val="both"/>
        <w:rPr>
          <w:rFonts w:ascii="Arial" w:hAnsi="Arial" w:cs="Arial"/>
          <w:color w:val="000000"/>
          <w:sz w:val="22"/>
          <w:szCs w:val="22"/>
        </w:rPr>
      </w:pPr>
    </w:p>
    <w:p w14:paraId="66DDABF4" w14:textId="77777777" w:rsidR="00AC09D2" w:rsidRPr="00560D3D" w:rsidRDefault="00AC09D2" w:rsidP="00AC09D2">
      <w:pPr>
        <w:autoSpaceDE w:val="0"/>
        <w:autoSpaceDN w:val="0"/>
        <w:adjustRightInd w:val="0"/>
        <w:ind w:left="1440" w:hanging="720"/>
        <w:jc w:val="both"/>
        <w:rPr>
          <w:rFonts w:ascii="Arial" w:hAnsi="Arial" w:cs="Arial"/>
          <w:color w:val="000000"/>
          <w:sz w:val="22"/>
          <w:szCs w:val="22"/>
        </w:rPr>
      </w:pPr>
      <w:r w:rsidRPr="00560D3D">
        <w:rPr>
          <w:rFonts w:ascii="Arial" w:hAnsi="Arial" w:cs="Arial"/>
          <w:color w:val="000000"/>
          <w:sz w:val="22"/>
          <w:szCs w:val="22"/>
        </w:rPr>
        <w:t>(b)</w:t>
      </w:r>
      <w:r w:rsidRPr="00560D3D">
        <w:rPr>
          <w:rFonts w:ascii="Arial" w:hAnsi="Arial" w:cs="Arial"/>
          <w:color w:val="000000"/>
          <w:sz w:val="22"/>
          <w:szCs w:val="22"/>
        </w:rPr>
        <w:tab/>
        <w:t xml:space="preserve">Subcontracting. Contractor shall not subcontract any part or all of Contractor’s obligations or interests in this Contract unless the subcontractor has been identified in a format required by City. If Contractor shall subcontract any part of Contractor’s obligations or interests under this Contract without having identified the subcontractor, it shall constitute a material breach of this Contract.  The utilization of subcontractors shall not relieve Contractor of any of its responsibilities under the Contract, and Contractor shall remain responsible to City for the negligent acts, errors, omissions or neglect of any subcontractor and of such subcontractor’s officers, agents and employees.  </w:t>
      </w:r>
      <w:r w:rsidRPr="00560D3D">
        <w:rPr>
          <w:rFonts w:ascii="Arial" w:hAnsi="Arial" w:cs="Arial"/>
          <w:bCs/>
          <w:color w:val="000000"/>
          <w:sz w:val="22"/>
          <w:szCs w:val="22"/>
        </w:rPr>
        <w:t>City shall have the right to reject, at any point during the term of this Contract, any subcontractor identified by Contractor, and to require that any subcontractor cease working under this Contract</w:t>
      </w:r>
      <w:r w:rsidRPr="00560D3D">
        <w:rPr>
          <w:rFonts w:ascii="Arial" w:hAnsi="Arial" w:cs="Arial"/>
          <w:b/>
          <w:bCs/>
          <w:color w:val="000000"/>
          <w:sz w:val="22"/>
          <w:szCs w:val="22"/>
        </w:rPr>
        <w:t>.</w:t>
      </w:r>
      <w:r w:rsidRPr="00560D3D">
        <w:rPr>
          <w:rFonts w:ascii="Arial" w:hAnsi="Arial" w:cs="Arial"/>
          <w:color w:val="000000"/>
          <w:sz w:val="22"/>
          <w:szCs w:val="22"/>
        </w:rPr>
        <w:t xml:space="preserve">  City’s right shall be exercisable in its sole and subjective discretion. City shall not be obligated to pay or be liable for payment of any monies which may be due to any subcontractor.  Contractor shall include in any subcontract a requirement that the subcontractor comply with all requirements of this Contract in performing Contractor’s services hereunder.</w:t>
      </w:r>
    </w:p>
    <w:p w14:paraId="611AA102" w14:textId="77777777" w:rsidR="0006275B" w:rsidRDefault="0006275B" w:rsidP="0006275B">
      <w:pPr>
        <w:tabs>
          <w:tab w:val="left" w:pos="720"/>
          <w:tab w:val="left" w:pos="900"/>
          <w:tab w:val="left" w:pos="1440"/>
          <w:tab w:val="left" w:pos="2160"/>
          <w:tab w:val="left" w:pos="2880"/>
        </w:tabs>
        <w:jc w:val="both"/>
        <w:rPr>
          <w:rFonts w:ascii="Arial" w:hAnsi="Arial" w:cs="Arial"/>
          <w:sz w:val="22"/>
          <w:szCs w:val="22"/>
        </w:rPr>
      </w:pPr>
    </w:p>
    <w:p w14:paraId="559FA836" w14:textId="77777777" w:rsidR="0006275B" w:rsidRPr="00F95689" w:rsidRDefault="0006275B" w:rsidP="0006275B">
      <w:pPr>
        <w:tabs>
          <w:tab w:val="left" w:pos="720"/>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25.</w:t>
      </w:r>
      <w:r w:rsidRPr="00F95689">
        <w:rPr>
          <w:rFonts w:ascii="Arial" w:hAnsi="Arial" w:cs="Arial"/>
          <w:b/>
          <w:sz w:val="22"/>
          <w:szCs w:val="22"/>
        </w:rPr>
        <w:tab/>
        <w:t>Professional Services – Conflict of Interest Certification.</w:t>
      </w:r>
      <w:r w:rsidRPr="00F95689">
        <w:rPr>
          <w:rFonts w:ascii="Arial" w:hAnsi="Arial" w:cs="Arial"/>
          <w:sz w:val="22"/>
          <w:szCs w:val="22"/>
        </w:rPr>
        <w:t xml:space="preserve">  If this Contract is for professional services other than for medical doctors or appraisers, CONTRACTOR </w:t>
      </w:r>
      <w:r w:rsidRPr="00F95689">
        <w:rPr>
          <w:rFonts w:ascii="Arial" w:hAnsi="Arial" w:cs="Arial"/>
          <w:bCs/>
          <w:sz w:val="22"/>
          <w:szCs w:val="22"/>
        </w:rPr>
        <w:t>certifies</w:t>
      </w:r>
      <w:r w:rsidRPr="00F95689">
        <w:rPr>
          <w:rFonts w:ascii="Arial" w:hAnsi="Arial" w:cs="Arial"/>
          <w:sz w:val="22"/>
          <w:szCs w:val="22"/>
        </w:rPr>
        <w:t xml:space="preserve"> that CONTRACTOR is not an expert witness for any party in litigation against the CITY at the time of the issuance of this Contract.</w:t>
      </w:r>
    </w:p>
    <w:p w14:paraId="6904FB54"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7F2AABF0" w14:textId="77777777" w:rsidR="0006275B" w:rsidRPr="00E46097" w:rsidRDefault="0006275B" w:rsidP="0006275B">
      <w:pPr>
        <w:tabs>
          <w:tab w:val="left" w:pos="900"/>
          <w:tab w:val="left" w:pos="1440"/>
          <w:tab w:val="left" w:pos="2160"/>
          <w:tab w:val="left" w:pos="2880"/>
        </w:tabs>
        <w:jc w:val="both"/>
        <w:rPr>
          <w:rFonts w:ascii="Arial" w:hAnsi="Arial" w:cs="Arial"/>
          <w:sz w:val="22"/>
          <w:szCs w:val="22"/>
        </w:rPr>
      </w:pPr>
      <w:r w:rsidRPr="00F95689">
        <w:rPr>
          <w:rFonts w:ascii="Arial" w:hAnsi="Arial" w:cs="Arial"/>
          <w:b/>
          <w:sz w:val="22"/>
          <w:szCs w:val="22"/>
        </w:rPr>
        <w:t>Sec. 26.</w:t>
      </w:r>
      <w:r w:rsidRPr="00F95689">
        <w:rPr>
          <w:rFonts w:ascii="Arial" w:hAnsi="Arial" w:cs="Arial"/>
          <w:b/>
          <w:sz w:val="22"/>
          <w:szCs w:val="22"/>
        </w:rPr>
        <w:tab/>
      </w:r>
      <w:r w:rsidRPr="00F95689">
        <w:rPr>
          <w:rFonts w:ascii="Arial" w:hAnsi="Arial" w:cs="Arial"/>
          <w:b/>
          <w:bCs/>
          <w:sz w:val="22"/>
          <w:szCs w:val="22"/>
        </w:rPr>
        <w:t>Intellectual Property Rights</w:t>
      </w:r>
      <w:r w:rsidRPr="00E0283F">
        <w:rPr>
          <w:rFonts w:ascii="Arial" w:hAnsi="Arial" w:cs="Arial"/>
          <w:b/>
          <w:sz w:val="22"/>
          <w:szCs w:val="22"/>
        </w:rPr>
        <w:t>.</w:t>
      </w:r>
      <w:r w:rsidRPr="00F95689">
        <w:rPr>
          <w:rFonts w:ascii="Arial" w:hAnsi="Arial" w:cs="Arial"/>
          <w:sz w:val="22"/>
          <w:szCs w:val="22"/>
        </w:rPr>
        <w:t xml:space="preserve"> CONTRACTOR agrees, on its behalf and on behalf of its employees and agents, that it will promptly communicate and disclose to CITY all computer programs, documentation, software and other copyrightable works (“copyrightable works”) conceived, reduced to practice or made by CONTRACTOR or its agents, whether solely or jointly with others, during the term of this Contract resulting from or related to any work CONTRACTOR or its agents may do on behalf of CITY or at its request.  All inventions and copyrightable works that CONTRACTOR is obligated to disclose shall be and remain entirely the property of CITY.  It is agreed that all inventions and copyrightable works are works made for hire and shall be the exclusive property of CITY.  CONTRACTOR hereby assigns to CITY any rights it may have in such copyrightable works.  CONTRACTOR shall cooperate with CITY in obtaining any copyrights or patents.</w:t>
      </w:r>
    </w:p>
    <w:p w14:paraId="23132201" w14:textId="77777777" w:rsidR="0006275B" w:rsidRPr="00F95689" w:rsidRDefault="0006275B" w:rsidP="0006275B">
      <w:pPr>
        <w:tabs>
          <w:tab w:val="left" w:pos="720"/>
          <w:tab w:val="left" w:pos="1440"/>
          <w:tab w:val="left" w:pos="2160"/>
          <w:tab w:val="left" w:pos="2880"/>
        </w:tabs>
        <w:jc w:val="both"/>
        <w:rPr>
          <w:rFonts w:ascii="Arial" w:hAnsi="Arial" w:cs="Arial"/>
          <w:sz w:val="22"/>
          <w:szCs w:val="22"/>
        </w:rPr>
      </w:pPr>
    </w:p>
    <w:p w14:paraId="300C581B" w14:textId="77777777" w:rsidR="0006275B" w:rsidRDefault="0006275B" w:rsidP="0006275B">
      <w:pPr>
        <w:tabs>
          <w:tab w:val="left" w:pos="720"/>
          <w:tab w:val="left" w:pos="1440"/>
          <w:tab w:val="left" w:pos="2160"/>
          <w:tab w:val="left" w:pos="2880"/>
        </w:tabs>
        <w:jc w:val="both"/>
        <w:rPr>
          <w:rFonts w:ascii="Arial" w:hAnsi="Arial" w:cs="Arial"/>
          <w:b/>
          <w:i/>
          <w:sz w:val="22"/>
          <w:szCs w:val="22"/>
        </w:rPr>
      </w:pPr>
      <w:r w:rsidRPr="00E51411">
        <w:rPr>
          <w:rFonts w:ascii="Arial" w:hAnsi="Arial" w:cs="Arial"/>
          <w:b/>
          <w:i/>
          <w:sz w:val="22"/>
          <w:szCs w:val="22"/>
          <w:highlight w:val="yellow"/>
        </w:rPr>
        <w:t xml:space="preserve">Delete Sec. 27 if there are no MBE/WBE </w:t>
      </w:r>
      <w:proofErr w:type="gramStart"/>
      <w:r w:rsidRPr="00E51411">
        <w:rPr>
          <w:rFonts w:ascii="Arial" w:hAnsi="Arial" w:cs="Arial"/>
          <w:b/>
          <w:i/>
          <w:sz w:val="22"/>
          <w:szCs w:val="22"/>
          <w:highlight w:val="yellow"/>
        </w:rPr>
        <w:t>Goals, and</w:t>
      </w:r>
      <w:proofErr w:type="gramEnd"/>
      <w:r w:rsidRPr="00E51411">
        <w:rPr>
          <w:rFonts w:ascii="Arial" w:hAnsi="Arial" w:cs="Arial"/>
          <w:b/>
          <w:i/>
          <w:sz w:val="22"/>
          <w:szCs w:val="22"/>
          <w:highlight w:val="yellow"/>
        </w:rPr>
        <w:t xml:space="preserve"> change the numbering.</w:t>
      </w:r>
    </w:p>
    <w:p w14:paraId="649CD22F" w14:textId="77777777" w:rsidR="00DD6833" w:rsidRPr="00DD6833" w:rsidRDefault="00DD6833" w:rsidP="0006275B">
      <w:pPr>
        <w:tabs>
          <w:tab w:val="left" w:pos="720"/>
          <w:tab w:val="left" w:pos="1440"/>
          <w:tab w:val="left" w:pos="2160"/>
          <w:tab w:val="left" w:pos="2880"/>
        </w:tabs>
        <w:jc w:val="both"/>
        <w:rPr>
          <w:rFonts w:ascii="Arial" w:hAnsi="Arial" w:cs="Arial"/>
          <w:bCs/>
          <w:iCs/>
          <w:sz w:val="22"/>
          <w:szCs w:val="22"/>
        </w:rPr>
      </w:pPr>
    </w:p>
    <w:p w14:paraId="6F382EC3" w14:textId="77777777" w:rsidR="0006275B" w:rsidRPr="00372DA6" w:rsidRDefault="0006275B" w:rsidP="0006275B">
      <w:pPr>
        <w:tabs>
          <w:tab w:val="left" w:pos="900"/>
        </w:tabs>
        <w:jc w:val="both"/>
        <w:rPr>
          <w:rFonts w:ascii="Arial" w:hAnsi="Arial" w:cs="Arial"/>
          <w:sz w:val="22"/>
          <w:szCs w:val="22"/>
        </w:rPr>
      </w:pPr>
      <w:r w:rsidRPr="00783913">
        <w:rPr>
          <w:rFonts w:ascii="Arial" w:hAnsi="Arial" w:cs="Arial"/>
          <w:b/>
          <w:bCs/>
          <w:sz w:val="22"/>
          <w:szCs w:val="22"/>
        </w:rPr>
        <w:lastRenderedPageBreak/>
        <w:t>Sec. 27</w:t>
      </w:r>
      <w:r>
        <w:rPr>
          <w:rFonts w:ascii="Arial" w:hAnsi="Arial" w:cs="Arial"/>
          <w:b/>
          <w:bCs/>
          <w:sz w:val="22"/>
          <w:szCs w:val="22"/>
        </w:rPr>
        <w:t>.</w:t>
      </w:r>
      <w:r w:rsidRPr="00783913">
        <w:rPr>
          <w:rFonts w:ascii="Arial" w:hAnsi="Arial" w:cs="Arial"/>
          <w:b/>
          <w:bCs/>
          <w:sz w:val="22"/>
          <w:szCs w:val="22"/>
        </w:rPr>
        <w:tab/>
      </w:r>
      <w:r w:rsidRPr="00783913">
        <w:rPr>
          <w:rFonts w:ascii="Arial" w:hAnsi="Arial" w:cs="Arial"/>
          <w:b/>
          <w:sz w:val="22"/>
          <w:szCs w:val="22"/>
        </w:rPr>
        <w:t>Minority</w:t>
      </w:r>
      <w:r w:rsidRPr="00372DA6">
        <w:rPr>
          <w:rFonts w:ascii="Arial" w:hAnsi="Arial" w:cs="Arial"/>
          <w:b/>
          <w:sz w:val="22"/>
          <w:szCs w:val="22"/>
        </w:rPr>
        <w:t xml:space="preserve"> and Women’s Business Enterprises.</w:t>
      </w:r>
      <w:r w:rsidRPr="00372DA6">
        <w:rPr>
          <w:rFonts w:ascii="Arial" w:hAnsi="Arial" w:cs="Arial"/>
          <w:sz w:val="22"/>
          <w:szCs w:val="22"/>
        </w:rPr>
        <w:t xml:space="preserve">  CITY is committed to ensuring that minority and women’s business enterprises (M/WBE) participate to the maximum extent possible in the performance of CITY contracts.  If M/WBE participation goals have been set for this Contract, CONTRACTOR agrees to comply with all requirements of City’s Minority and Women’s Business Enterprise Program as enacted in CITY’S Code </w:t>
      </w:r>
      <w:r w:rsidR="00D94AB3" w:rsidRPr="00D94AB3">
        <w:rPr>
          <w:rFonts w:ascii="Arial" w:hAnsi="Arial" w:cs="Arial"/>
          <w:sz w:val="22"/>
          <w:szCs w:val="22"/>
        </w:rPr>
        <w:t xml:space="preserve">CITY’S Code Chapter 3 Sections 3-421 through 3-469 </w:t>
      </w:r>
      <w:r w:rsidRPr="00372DA6">
        <w:rPr>
          <w:rFonts w:ascii="Arial" w:hAnsi="Arial" w:cs="Arial"/>
          <w:sz w:val="22"/>
          <w:szCs w:val="22"/>
        </w:rPr>
        <w:t xml:space="preserve">and as hereinafter amended.  CONTRACTOR shall make its good faith efforts in carrying out this policy by implementing its </w:t>
      </w:r>
      <w:r>
        <w:rPr>
          <w:rFonts w:ascii="Arial" w:hAnsi="Arial" w:cs="Arial"/>
          <w:sz w:val="22"/>
          <w:szCs w:val="22"/>
        </w:rPr>
        <w:t>C</w:t>
      </w:r>
      <w:r w:rsidRPr="00372DA6">
        <w:rPr>
          <w:rFonts w:ascii="Arial" w:hAnsi="Arial" w:cs="Arial"/>
          <w:sz w:val="22"/>
          <w:szCs w:val="22"/>
        </w:rPr>
        <w:t xml:space="preserve">ontractor Utilization Plan, which is attached </w:t>
      </w:r>
      <w:r w:rsidRPr="00075E09">
        <w:rPr>
          <w:rFonts w:ascii="Arial" w:hAnsi="Arial" w:cs="Arial"/>
          <w:sz w:val="22"/>
          <w:szCs w:val="22"/>
        </w:rPr>
        <w:t xml:space="preserve">as </w:t>
      </w:r>
      <w:r w:rsidRPr="00075E09">
        <w:rPr>
          <w:rFonts w:ascii="Arial" w:hAnsi="Arial" w:cs="Arial"/>
          <w:b/>
          <w:bCs/>
          <w:sz w:val="22"/>
          <w:szCs w:val="22"/>
        </w:rPr>
        <w:t>Attachment No. _</w:t>
      </w:r>
      <w:r w:rsidRPr="00075E09">
        <w:rPr>
          <w:rFonts w:ascii="Arial" w:hAnsi="Arial" w:cs="Arial"/>
          <w:bCs/>
          <w:sz w:val="22"/>
          <w:szCs w:val="22"/>
        </w:rPr>
        <w:t>.</w:t>
      </w:r>
      <w:r>
        <w:rPr>
          <w:rFonts w:ascii="Arial" w:hAnsi="Arial" w:cs="Arial"/>
          <w:bCs/>
          <w:sz w:val="22"/>
          <w:szCs w:val="22"/>
        </w:rPr>
        <w:t xml:space="preserve"> </w:t>
      </w:r>
      <w:r w:rsidRPr="00372DA6">
        <w:rPr>
          <w:rFonts w:ascii="Arial" w:hAnsi="Arial" w:cs="Arial"/>
          <w:bCs/>
          <w:sz w:val="22"/>
          <w:szCs w:val="22"/>
        </w:rPr>
        <w:t xml:space="preserve"> If CONTRACTOR </w:t>
      </w:r>
      <w:r>
        <w:rPr>
          <w:rFonts w:ascii="Arial" w:hAnsi="Arial" w:cs="Arial"/>
          <w:bCs/>
          <w:sz w:val="22"/>
          <w:szCs w:val="22"/>
        </w:rPr>
        <w:t>f</w:t>
      </w:r>
      <w:r w:rsidRPr="00372DA6">
        <w:rPr>
          <w:rFonts w:ascii="Arial" w:hAnsi="Arial" w:cs="Arial"/>
          <w:bCs/>
          <w:sz w:val="22"/>
          <w:szCs w:val="22"/>
        </w:rPr>
        <w:t xml:space="preserve">ails to achieve the M/WBE goals stated in its </w:t>
      </w:r>
      <w:r>
        <w:rPr>
          <w:rFonts w:ascii="Arial" w:hAnsi="Arial" w:cs="Arial"/>
          <w:bCs/>
          <w:sz w:val="22"/>
          <w:szCs w:val="22"/>
        </w:rPr>
        <w:t>C</w:t>
      </w:r>
      <w:r w:rsidRPr="00372DA6">
        <w:rPr>
          <w:rFonts w:ascii="Arial" w:hAnsi="Arial" w:cs="Arial"/>
          <w:bCs/>
          <w:sz w:val="22"/>
          <w:szCs w:val="22"/>
        </w:rPr>
        <w:t xml:space="preserve">ontractor </w:t>
      </w:r>
      <w:r>
        <w:rPr>
          <w:rFonts w:ascii="Arial" w:hAnsi="Arial" w:cs="Arial"/>
          <w:bCs/>
          <w:sz w:val="22"/>
          <w:szCs w:val="22"/>
        </w:rPr>
        <w:t>U</w:t>
      </w:r>
      <w:r w:rsidRPr="00372DA6">
        <w:rPr>
          <w:rFonts w:ascii="Arial" w:hAnsi="Arial" w:cs="Arial"/>
          <w:bCs/>
          <w:sz w:val="22"/>
          <w:szCs w:val="22"/>
        </w:rPr>
        <w:t xml:space="preserve">tilization </w:t>
      </w:r>
      <w:r>
        <w:rPr>
          <w:rFonts w:ascii="Arial" w:hAnsi="Arial" w:cs="Arial"/>
          <w:bCs/>
          <w:sz w:val="22"/>
          <w:szCs w:val="22"/>
        </w:rPr>
        <w:t>P</w:t>
      </w:r>
      <w:r w:rsidRPr="00372DA6">
        <w:rPr>
          <w:rFonts w:ascii="Arial" w:hAnsi="Arial" w:cs="Arial"/>
          <w:bCs/>
          <w:sz w:val="22"/>
          <w:szCs w:val="22"/>
        </w:rPr>
        <w:t>lan, as amended, the CITY will sustain damages, the exact extent of which would be difficult or impossible to ascertain or estimate at the time of execution of this contract.  Therefore, in order to liquidate those damages, the monetary difference between the amount of the M/WBE goals set forth in this Contractor Utilization Plan, as amended, and the amount actually paid to qualified MBEs and WBEs for performing a commercially useful function will be deducted from the CONTRACTOR’S payments as liquidated damages.  In determining the amount actually paid to qualified MBEs and WBEs, no credit will be given for the portion of participation that was not approved by the Director of City’s Human Relations Division, unless the Director determines that the CONTRACTOR acted in good faith.  No deduction for liquidated damages will be made when, for reasons beyond the control of the CONTRACTOR, the M/WBE participation stated in the Contractor Utilization Plan, as amended and approved by the Director, is not met.</w:t>
      </w:r>
    </w:p>
    <w:p w14:paraId="5966D8F0" w14:textId="77777777" w:rsidR="0006275B" w:rsidRDefault="0006275B" w:rsidP="0006275B">
      <w:pPr>
        <w:tabs>
          <w:tab w:val="left" w:pos="900"/>
        </w:tabs>
        <w:autoSpaceDE w:val="0"/>
        <w:autoSpaceDN w:val="0"/>
        <w:adjustRightInd w:val="0"/>
        <w:spacing w:line="240" w:lineRule="atLeast"/>
        <w:jc w:val="both"/>
        <w:rPr>
          <w:rFonts w:ascii="Arial" w:hAnsi="Arial" w:cs="Arial"/>
          <w:bCs/>
          <w:snapToGrid w:val="0"/>
          <w:sz w:val="22"/>
          <w:szCs w:val="22"/>
        </w:rPr>
      </w:pPr>
      <w:r w:rsidRPr="00496F2D">
        <w:rPr>
          <w:rFonts w:ascii="Arial" w:hAnsi="Arial" w:cs="Arial"/>
          <w:b/>
          <w:bCs/>
          <w:sz w:val="22"/>
          <w:szCs w:val="22"/>
        </w:rPr>
        <w:t>Sec. 2</w:t>
      </w:r>
      <w:r>
        <w:rPr>
          <w:rFonts w:ascii="Arial" w:hAnsi="Arial" w:cs="Arial"/>
          <w:b/>
          <w:bCs/>
          <w:sz w:val="22"/>
          <w:szCs w:val="22"/>
        </w:rPr>
        <w:t>8</w:t>
      </w:r>
      <w:r w:rsidRPr="00496F2D">
        <w:rPr>
          <w:rFonts w:ascii="Arial" w:hAnsi="Arial" w:cs="Arial"/>
          <w:b/>
          <w:bCs/>
          <w:snapToGrid w:val="0"/>
          <w:sz w:val="22"/>
          <w:szCs w:val="22"/>
        </w:rPr>
        <w:t>.</w:t>
      </w:r>
      <w:r w:rsidRPr="00496F2D">
        <w:rPr>
          <w:rFonts w:ascii="Arial" w:hAnsi="Arial" w:cs="Arial"/>
          <w:b/>
          <w:bCs/>
          <w:snapToGrid w:val="0"/>
          <w:sz w:val="22"/>
          <w:szCs w:val="22"/>
        </w:rPr>
        <w:tab/>
        <w:t>Employee Eligibility Verification</w:t>
      </w:r>
      <w:r>
        <w:rPr>
          <w:rFonts w:ascii="Arial" w:hAnsi="Arial" w:cs="Arial"/>
          <w:b/>
          <w:bCs/>
          <w:snapToGrid w:val="0"/>
          <w:sz w:val="22"/>
          <w:szCs w:val="22"/>
        </w:rPr>
        <w:t>.</w:t>
      </w:r>
      <w:r>
        <w:rPr>
          <w:rFonts w:ascii="Arial" w:hAnsi="Arial" w:cs="Arial"/>
          <w:bCs/>
          <w:snapToGrid w:val="0"/>
          <w:sz w:val="22"/>
          <w:szCs w:val="22"/>
        </w:rPr>
        <w:t xml:space="preserve">  </w:t>
      </w:r>
      <w:r w:rsidRPr="00496F2D">
        <w:rPr>
          <w:rFonts w:ascii="Arial" w:hAnsi="Arial" w:cs="Arial"/>
          <w:bCs/>
          <w:snapToGrid w:val="0"/>
          <w:sz w:val="22"/>
          <w:szCs w:val="22"/>
        </w:rPr>
        <w:t>CONTRACTOR shall execute and submit an affidavit, in a form prescribed by the CITY, affirming that CONTRACTOR does not knowingly employ any person in connection with the contracted services who does not have the legal right or authorization under federal law to work in the United States as defined in 8 U.S.C. §1324a(h)(3).</w:t>
      </w:r>
      <w:r>
        <w:rPr>
          <w:rFonts w:ascii="Arial" w:hAnsi="Arial" w:cs="Arial"/>
          <w:bCs/>
          <w:snapToGrid w:val="0"/>
          <w:sz w:val="22"/>
          <w:szCs w:val="22"/>
        </w:rPr>
        <w:t xml:space="preserve"> </w:t>
      </w:r>
      <w:r w:rsidRPr="00496F2D">
        <w:rPr>
          <w:rFonts w:ascii="Arial" w:hAnsi="Arial" w:cs="Arial"/>
          <w:bCs/>
          <w:snapToGrid w:val="0"/>
          <w:sz w:val="22"/>
          <w:szCs w:val="22"/>
        </w:rPr>
        <w:t xml:space="preserve"> CONTRACTOR shall attach to the affidavit documentation sufficient to establish CONTRACTOR’s enrollment and participation in an electronic verification of work program operated by the United States Department of Homeland Security to verify information of newly hired employees, under the Immigration and Reform and Control Act of 1986. CONTRACTOR may obtain additional information about E-Verify and enroll at </w:t>
      </w:r>
      <w:hyperlink r:id="rId7" w:history="1">
        <w:r w:rsidR="0048211A" w:rsidRPr="00DE5891">
          <w:rPr>
            <w:rStyle w:val="Hyperlink"/>
            <w:rFonts w:ascii="Arial" w:hAnsi="Arial" w:cs="Arial"/>
            <w:sz w:val="22"/>
            <w:szCs w:val="22"/>
          </w:rPr>
          <w:t>https://e-verify.uscis.gov/enroll/StartPage.aspx?JS=YES</w:t>
        </w:r>
      </w:hyperlink>
      <w:r w:rsidRPr="00DE5891">
        <w:rPr>
          <w:rFonts w:ascii="Arial" w:hAnsi="Arial" w:cs="Arial"/>
          <w:bCs/>
          <w:snapToGrid w:val="0"/>
          <w:sz w:val="22"/>
          <w:szCs w:val="22"/>
        </w:rPr>
        <w:t>.  For those CONTRACTORs enrolled in E-Verify, the first</w:t>
      </w:r>
      <w:r w:rsidRPr="0048211A">
        <w:rPr>
          <w:rFonts w:ascii="Arial" w:hAnsi="Arial" w:cs="Arial"/>
          <w:bCs/>
          <w:snapToGrid w:val="0"/>
          <w:sz w:val="22"/>
          <w:szCs w:val="22"/>
        </w:rPr>
        <w:t xml:space="preserve"> and last pages of the E-Verify Memorandum of Understanding that CONTRACTOR will obtain upon </w:t>
      </w:r>
      <w:r w:rsidRPr="00496F2D">
        <w:rPr>
          <w:rFonts w:ascii="Arial" w:hAnsi="Arial" w:cs="Arial"/>
          <w:bCs/>
          <w:snapToGrid w:val="0"/>
          <w:sz w:val="22"/>
          <w:szCs w:val="22"/>
        </w:rPr>
        <w:t xml:space="preserve">successfully enrolling in the program shall constitute sufficient documentation for purposes of complying with this section. </w:t>
      </w:r>
      <w:r>
        <w:rPr>
          <w:rFonts w:ascii="Arial" w:hAnsi="Arial" w:cs="Arial"/>
          <w:bCs/>
          <w:snapToGrid w:val="0"/>
          <w:sz w:val="22"/>
          <w:szCs w:val="22"/>
        </w:rPr>
        <w:t xml:space="preserve"> </w:t>
      </w:r>
      <w:r w:rsidRPr="00496F2D">
        <w:rPr>
          <w:rFonts w:ascii="Arial" w:hAnsi="Arial" w:cs="Arial"/>
          <w:bCs/>
          <w:snapToGrid w:val="0"/>
          <w:sz w:val="22"/>
          <w:szCs w:val="22"/>
        </w:rPr>
        <w:t>CONTRACTOR shall submit the affidavit and attachments to the CITY prior to execution of the contract, or at any point during the term of the contract if requested by the CITY.</w:t>
      </w:r>
    </w:p>
    <w:p w14:paraId="599D50D1" w14:textId="77777777" w:rsidR="0006275B" w:rsidRPr="00496F2D" w:rsidRDefault="0006275B" w:rsidP="0006275B">
      <w:pPr>
        <w:tabs>
          <w:tab w:val="left" w:pos="900"/>
        </w:tabs>
        <w:autoSpaceDE w:val="0"/>
        <w:autoSpaceDN w:val="0"/>
        <w:adjustRightInd w:val="0"/>
        <w:spacing w:line="240" w:lineRule="atLeast"/>
        <w:jc w:val="both"/>
        <w:rPr>
          <w:rFonts w:ascii="Arial" w:hAnsi="Arial" w:cs="Arial"/>
          <w:sz w:val="22"/>
          <w:szCs w:val="22"/>
        </w:rPr>
      </w:pPr>
    </w:p>
    <w:p w14:paraId="033255C5" w14:textId="77777777" w:rsidR="0006275B" w:rsidRPr="00496F2D" w:rsidRDefault="0006275B" w:rsidP="0006275B">
      <w:pPr>
        <w:tabs>
          <w:tab w:val="left" w:pos="900"/>
        </w:tabs>
        <w:rPr>
          <w:rFonts w:ascii="Arial" w:hAnsi="Arial" w:cs="Arial"/>
          <w:sz w:val="22"/>
          <w:szCs w:val="22"/>
        </w:rPr>
      </w:pPr>
      <w:r w:rsidRPr="00496F2D">
        <w:rPr>
          <w:rFonts w:ascii="Arial" w:hAnsi="Arial" w:cs="Arial"/>
          <w:b/>
          <w:sz w:val="22"/>
          <w:szCs w:val="22"/>
        </w:rPr>
        <w:t>Sec. 2</w:t>
      </w:r>
      <w:r>
        <w:rPr>
          <w:rFonts w:ascii="Arial" w:hAnsi="Arial" w:cs="Arial"/>
          <w:b/>
          <w:sz w:val="22"/>
          <w:szCs w:val="22"/>
        </w:rPr>
        <w:t>9</w:t>
      </w:r>
      <w:r w:rsidRPr="00496F2D">
        <w:rPr>
          <w:rFonts w:ascii="Arial" w:hAnsi="Arial" w:cs="Arial"/>
          <w:b/>
          <w:sz w:val="22"/>
          <w:szCs w:val="22"/>
        </w:rPr>
        <w:t>.</w:t>
      </w:r>
      <w:r w:rsidRPr="00496F2D">
        <w:rPr>
          <w:rFonts w:ascii="Arial" w:hAnsi="Arial" w:cs="Arial"/>
          <w:b/>
          <w:sz w:val="22"/>
          <w:szCs w:val="22"/>
        </w:rPr>
        <w:tab/>
        <w:t>Emergencies.</w:t>
      </w:r>
    </w:p>
    <w:p w14:paraId="3D111300" w14:textId="77777777" w:rsidR="0006275B" w:rsidRPr="00496F2D" w:rsidRDefault="0006275B" w:rsidP="0006275B">
      <w:pPr>
        <w:tabs>
          <w:tab w:val="left" w:pos="900"/>
        </w:tabs>
        <w:rPr>
          <w:rFonts w:ascii="Arial" w:hAnsi="Arial" w:cs="Arial"/>
          <w:sz w:val="22"/>
          <w:szCs w:val="22"/>
        </w:rPr>
      </w:pPr>
    </w:p>
    <w:p w14:paraId="5312B5D3" w14:textId="77777777" w:rsidR="0006275B" w:rsidRDefault="0006275B" w:rsidP="0006275B">
      <w:pPr>
        <w:tabs>
          <w:tab w:val="left" w:pos="1440"/>
        </w:tabs>
        <w:ind w:left="1440" w:hanging="720"/>
        <w:jc w:val="both"/>
        <w:rPr>
          <w:rFonts w:ascii="Arial" w:hAnsi="Arial" w:cs="Arial"/>
          <w:sz w:val="22"/>
          <w:szCs w:val="22"/>
        </w:rPr>
      </w:pPr>
      <w:r w:rsidRPr="00496F2D">
        <w:rPr>
          <w:rFonts w:ascii="Arial" w:hAnsi="Arial" w:cs="Arial"/>
          <w:sz w:val="22"/>
          <w:szCs w:val="22"/>
        </w:rPr>
        <w:t>(a)</w:t>
      </w:r>
      <w:r>
        <w:rPr>
          <w:rFonts w:ascii="Arial" w:hAnsi="Arial" w:cs="Arial"/>
          <w:sz w:val="22"/>
          <w:szCs w:val="22"/>
        </w:rPr>
        <w:tab/>
      </w:r>
      <w:r w:rsidRPr="00496F2D">
        <w:rPr>
          <w:rFonts w:ascii="Arial" w:hAnsi="Arial" w:cs="Arial"/>
          <w:sz w:val="22"/>
          <w:szCs w:val="22"/>
        </w:rPr>
        <w:t xml:space="preserve">Disaster means any </w:t>
      </w:r>
      <w:proofErr w:type="gramStart"/>
      <w:r w:rsidRPr="00496F2D">
        <w:rPr>
          <w:rFonts w:ascii="Arial" w:hAnsi="Arial" w:cs="Arial"/>
          <w:sz w:val="22"/>
          <w:szCs w:val="22"/>
        </w:rPr>
        <w:t>large scale</w:t>
      </w:r>
      <w:proofErr w:type="gramEnd"/>
      <w:r w:rsidRPr="00496F2D">
        <w:rPr>
          <w:rFonts w:ascii="Arial" w:hAnsi="Arial" w:cs="Arial"/>
          <w:sz w:val="22"/>
          <w:szCs w:val="22"/>
        </w:rPr>
        <w:t xml:space="preserve"> event such as an act of terrorism, fire, wind, flood, earthquake or other natural or man-made calamity which results in, or has the potential to result in a significant loss of life or property.</w:t>
      </w:r>
    </w:p>
    <w:p w14:paraId="0FD653CB" w14:textId="77777777" w:rsidR="0006275B"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r w:rsidRPr="00496F2D">
        <w:rPr>
          <w:rFonts w:ascii="Arial" w:hAnsi="Arial" w:cs="Arial"/>
          <w:sz w:val="22"/>
          <w:szCs w:val="22"/>
        </w:rPr>
        <w:t>(b)</w:t>
      </w:r>
      <w:r>
        <w:rPr>
          <w:rFonts w:ascii="Arial" w:hAnsi="Arial" w:cs="Arial"/>
          <w:sz w:val="22"/>
          <w:szCs w:val="22"/>
        </w:rPr>
        <w:tab/>
      </w:r>
      <w:r w:rsidRPr="00496F2D">
        <w:rPr>
          <w:rFonts w:ascii="Arial" w:hAnsi="Arial" w:cs="Arial"/>
          <w:color w:val="000000"/>
          <w:sz w:val="22"/>
          <w:szCs w:val="22"/>
        </w:rPr>
        <w:t>During and after a disaster, CONTRACTOR shall provide special services to the CITY including CONTRACTOR shall open CONTRACTOR’s facilities even on nights and weekends as necessary to meet the needs of the City during a disaster.</w:t>
      </w:r>
    </w:p>
    <w:p w14:paraId="2C595B0E" w14:textId="77777777" w:rsidR="0006275B" w:rsidRPr="00496F2D"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p>
    <w:p w14:paraId="7B06E66C" w14:textId="77777777" w:rsidR="0006275B"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r w:rsidRPr="00496F2D">
        <w:rPr>
          <w:rFonts w:ascii="Arial" w:hAnsi="Arial" w:cs="Arial"/>
          <w:color w:val="000000"/>
          <w:sz w:val="22"/>
          <w:szCs w:val="22"/>
        </w:rPr>
        <w:t>(c)</w:t>
      </w:r>
      <w:r>
        <w:rPr>
          <w:rFonts w:ascii="Arial" w:hAnsi="Arial" w:cs="Arial"/>
          <w:color w:val="000000"/>
          <w:sz w:val="22"/>
          <w:szCs w:val="22"/>
        </w:rPr>
        <w:tab/>
      </w:r>
      <w:r w:rsidRPr="00496F2D">
        <w:rPr>
          <w:rFonts w:ascii="Arial" w:hAnsi="Arial" w:cs="Arial"/>
          <w:color w:val="000000"/>
          <w:sz w:val="22"/>
          <w:szCs w:val="22"/>
        </w:rPr>
        <w:t>CONTRACTOR shall not charge CITY any fee for opening facilities during an emergency or for extending CONTRACTOR’s hours of operation during a disaster.</w:t>
      </w:r>
      <w:r>
        <w:rPr>
          <w:rFonts w:ascii="Arial" w:hAnsi="Arial" w:cs="Arial"/>
          <w:color w:val="000000"/>
          <w:sz w:val="22"/>
          <w:szCs w:val="22"/>
        </w:rPr>
        <w:t xml:space="preserve"> </w:t>
      </w:r>
      <w:r w:rsidRPr="00496F2D">
        <w:rPr>
          <w:rFonts w:ascii="Arial" w:hAnsi="Arial" w:cs="Arial"/>
          <w:color w:val="000000"/>
          <w:sz w:val="22"/>
          <w:szCs w:val="22"/>
        </w:rPr>
        <w:t>CITY shall pay CONTRACTOR the agreed upon contract prices for all purchases made by CITY during the disaster and CONTRACTOR shall not charge CITY any additional mark-up, fee or cost for any purchases made by CITY during a disaster.</w:t>
      </w:r>
    </w:p>
    <w:p w14:paraId="52C2C23B" w14:textId="77777777" w:rsidR="00DD6833" w:rsidRDefault="00DD6833"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p>
    <w:p w14:paraId="14A23B29" w14:textId="77777777" w:rsidR="0006275B" w:rsidRDefault="0006275B" w:rsidP="0006275B">
      <w:pPr>
        <w:pStyle w:val="NormalWeb"/>
        <w:tabs>
          <w:tab w:val="left" w:pos="1440"/>
        </w:tabs>
        <w:spacing w:before="0" w:beforeAutospacing="0" w:after="0" w:afterAutospacing="0"/>
        <w:ind w:left="1440" w:hanging="720"/>
        <w:jc w:val="both"/>
        <w:rPr>
          <w:rFonts w:ascii="Arial" w:hAnsi="Arial" w:cs="Arial"/>
          <w:sz w:val="22"/>
          <w:szCs w:val="22"/>
        </w:rPr>
      </w:pPr>
      <w:r w:rsidRPr="00496F2D">
        <w:rPr>
          <w:rFonts w:ascii="Arial" w:hAnsi="Arial" w:cs="Arial"/>
          <w:sz w:val="22"/>
          <w:szCs w:val="22"/>
        </w:rPr>
        <w:t>(d)</w:t>
      </w:r>
      <w:r>
        <w:rPr>
          <w:rFonts w:ascii="Arial" w:hAnsi="Arial" w:cs="Arial"/>
          <w:sz w:val="22"/>
          <w:szCs w:val="22"/>
        </w:rPr>
        <w:tab/>
      </w:r>
      <w:r w:rsidRPr="00496F2D">
        <w:rPr>
          <w:rFonts w:ascii="Arial" w:hAnsi="Arial" w:cs="Arial"/>
          <w:sz w:val="22"/>
          <w:szCs w:val="22"/>
        </w:rPr>
        <w:t>CONTRACTOR shall quickly mobilize CONTRACTOR</w:t>
      </w:r>
      <w:r>
        <w:rPr>
          <w:rFonts w:ascii="Arial" w:hAnsi="Arial" w:cs="Arial"/>
          <w:sz w:val="22"/>
          <w:szCs w:val="22"/>
        </w:rPr>
        <w:t>’</w:t>
      </w:r>
      <w:r w:rsidRPr="00496F2D">
        <w:rPr>
          <w:rFonts w:ascii="Arial" w:hAnsi="Arial" w:cs="Arial"/>
          <w:sz w:val="22"/>
          <w:szCs w:val="22"/>
        </w:rPr>
        <w:t>s internal and external resources to assist CITY when a disaster unfolds.</w:t>
      </w:r>
    </w:p>
    <w:p w14:paraId="2EC452B0" w14:textId="77777777" w:rsidR="0006275B" w:rsidRPr="00496F2D"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p>
    <w:p w14:paraId="3CA4E5A8" w14:textId="77777777" w:rsidR="0006275B" w:rsidRDefault="0006275B" w:rsidP="0006275B">
      <w:pPr>
        <w:pStyle w:val="NormalWeb"/>
        <w:tabs>
          <w:tab w:val="left" w:pos="1440"/>
        </w:tabs>
        <w:spacing w:before="0" w:beforeAutospacing="0" w:after="0" w:afterAutospacing="0"/>
        <w:ind w:left="1440" w:hanging="720"/>
        <w:jc w:val="both"/>
        <w:rPr>
          <w:rFonts w:ascii="Arial" w:hAnsi="Arial" w:cs="Arial"/>
          <w:sz w:val="22"/>
          <w:szCs w:val="22"/>
        </w:rPr>
      </w:pPr>
      <w:r w:rsidRPr="00496F2D">
        <w:rPr>
          <w:rFonts w:ascii="Arial" w:hAnsi="Arial" w:cs="Arial"/>
          <w:bCs/>
          <w:sz w:val="22"/>
          <w:szCs w:val="22"/>
        </w:rPr>
        <w:t>(e)</w:t>
      </w:r>
      <w:r>
        <w:rPr>
          <w:rFonts w:ascii="Arial" w:hAnsi="Arial" w:cs="Arial"/>
          <w:b/>
          <w:bCs/>
          <w:sz w:val="22"/>
          <w:szCs w:val="22"/>
        </w:rPr>
        <w:tab/>
      </w:r>
      <w:r w:rsidRPr="00496F2D">
        <w:rPr>
          <w:rFonts w:ascii="Arial" w:hAnsi="Arial" w:cs="Arial"/>
          <w:bCs/>
          <w:sz w:val="22"/>
          <w:szCs w:val="22"/>
        </w:rPr>
        <w:t>Extended hours and personnel</w:t>
      </w:r>
      <w:r w:rsidRPr="00676EC7">
        <w:rPr>
          <w:rFonts w:ascii="Arial" w:hAnsi="Arial" w:cs="Arial"/>
          <w:bCs/>
          <w:sz w:val="22"/>
          <w:szCs w:val="22"/>
        </w:rPr>
        <w:t>.</w:t>
      </w:r>
      <w:r w:rsidRPr="00496F2D">
        <w:rPr>
          <w:rFonts w:ascii="Arial" w:hAnsi="Arial" w:cs="Arial"/>
          <w:bCs/>
          <w:sz w:val="22"/>
          <w:szCs w:val="22"/>
        </w:rPr>
        <w:t xml:space="preserve">  </w:t>
      </w:r>
      <w:r w:rsidRPr="00496F2D">
        <w:rPr>
          <w:rFonts w:ascii="Arial" w:hAnsi="Arial" w:cs="Arial"/>
          <w:sz w:val="22"/>
          <w:szCs w:val="22"/>
        </w:rPr>
        <w:t>During disasters, CONTRACTOR’s facilities shall stay open 24 hours if requested by the CITY.</w:t>
      </w:r>
      <w:r>
        <w:rPr>
          <w:rFonts w:ascii="Arial" w:hAnsi="Arial" w:cs="Arial"/>
          <w:sz w:val="22"/>
          <w:szCs w:val="22"/>
        </w:rPr>
        <w:t xml:space="preserve"> </w:t>
      </w:r>
      <w:r w:rsidRPr="00496F2D">
        <w:rPr>
          <w:rFonts w:ascii="Arial" w:hAnsi="Arial" w:cs="Arial"/>
          <w:sz w:val="22"/>
          <w:szCs w:val="22"/>
        </w:rPr>
        <w:t xml:space="preserve"> CONTRACTOR shall utilize additional CONTRACTOR personnel to take CITY orders if necessary. CONTRACTOR’s Call Center shall accept phone orders 24 hours a day.</w:t>
      </w:r>
    </w:p>
    <w:p w14:paraId="1D0B2EF5" w14:textId="77777777" w:rsidR="0006275B" w:rsidRPr="00496F2D"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p>
    <w:p w14:paraId="51152713" w14:textId="77777777" w:rsidR="0006275B"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r w:rsidRPr="00496F2D">
        <w:rPr>
          <w:rFonts w:ascii="Arial" w:hAnsi="Arial" w:cs="Arial"/>
          <w:color w:val="000000"/>
          <w:sz w:val="22"/>
          <w:szCs w:val="22"/>
        </w:rPr>
        <w:t>(f)</w:t>
      </w:r>
      <w:r>
        <w:rPr>
          <w:rFonts w:ascii="Arial" w:hAnsi="Arial" w:cs="Arial"/>
          <w:color w:val="000000"/>
          <w:sz w:val="22"/>
          <w:szCs w:val="22"/>
        </w:rPr>
        <w:tab/>
      </w:r>
      <w:r w:rsidRPr="00496F2D">
        <w:rPr>
          <w:rFonts w:ascii="Arial" w:hAnsi="Arial" w:cs="Arial"/>
          <w:color w:val="000000"/>
          <w:sz w:val="22"/>
          <w:szCs w:val="22"/>
        </w:rPr>
        <w:t>CONTRACTOR shall have contingency plans with CONTRACTOR’s suppliers to provide additional supplies and equipment quickly to CITY as needed.</w:t>
      </w:r>
    </w:p>
    <w:p w14:paraId="3388D4FA" w14:textId="77777777" w:rsidR="0006275B" w:rsidRPr="00496F2D"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p>
    <w:p w14:paraId="235F42D4" w14:textId="77777777" w:rsidR="0006275B" w:rsidRDefault="0006275B" w:rsidP="0006275B">
      <w:pPr>
        <w:pStyle w:val="NormalWeb"/>
        <w:tabs>
          <w:tab w:val="left" w:pos="1440"/>
        </w:tabs>
        <w:spacing w:before="0" w:beforeAutospacing="0" w:after="0" w:afterAutospacing="0"/>
        <w:ind w:left="1440" w:hanging="720"/>
        <w:jc w:val="both"/>
        <w:rPr>
          <w:rFonts w:ascii="Arial" w:hAnsi="Arial" w:cs="Arial"/>
          <w:color w:val="000000"/>
          <w:sz w:val="22"/>
          <w:szCs w:val="22"/>
        </w:rPr>
      </w:pPr>
      <w:r w:rsidRPr="00496F2D">
        <w:rPr>
          <w:rFonts w:ascii="Arial" w:hAnsi="Arial" w:cs="Arial"/>
          <w:color w:val="000000"/>
          <w:sz w:val="22"/>
          <w:szCs w:val="22"/>
        </w:rPr>
        <w:t>(g)</w:t>
      </w:r>
      <w:r>
        <w:rPr>
          <w:rFonts w:ascii="Arial" w:hAnsi="Arial" w:cs="Arial"/>
          <w:color w:val="000000"/>
          <w:sz w:val="22"/>
          <w:szCs w:val="22"/>
        </w:rPr>
        <w:tab/>
      </w:r>
      <w:r w:rsidRPr="00496F2D">
        <w:rPr>
          <w:rFonts w:ascii="Arial" w:hAnsi="Arial" w:cs="Arial"/>
          <w:color w:val="000000"/>
          <w:sz w:val="22"/>
          <w:szCs w:val="22"/>
        </w:rPr>
        <w:t>CONTRACTOR shall cooperate with CITY to properly document any and all expenses incurred by CITY with CONTRACTOR and CONTRACTOR shall assist CITY in meeting any and all documentation requirements of the Federal Emergency Management Agency (FEMA).</w:t>
      </w:r>
    </w:p>
    <w:p w14:paraId="189387D9" w14:textId="77777777" w:rsidR="0006275B" w:rsidRDefault="0006275B" w:rsidP="0006275B">
      <w:pPr>
        <w:rPr>
          <w:rFonts w:ascii="Arial" w:hAnsi="Arial" w:cs="Arial"/>
          <w:bCs/>
          <w:sz w:val="22"/>
          <w:szCs w:val="22"/>
        </w:rPr>
      </w:pPr>
    </w:p>
    <w:p w14:paraId="6ECF5896" w14:textId="77777777" w:rsidR="0006275B" w:rsidRDefault="0006275B" w:rsidP="0006275B">
      <w:pPr>
        <w:tabs>
          <w:tab w:val="left" w:pos="900"/>
        </w:tabs>
        <w:jc w:val="both"/>
        <w:rPr>
          <w:rFonts w:ascii="Arial" w:hAnsi="Arial" w:cs="Arial"/>
          <w:bCs/>
          <w:sz w:val="22"/>
          <w:szCs w:val="22"/>
        </w:rPr>
      </w:pPr>
      <w:r w:rsidRPr="00321ABC">
        <w:rPr>
          <w:rFonts w:ascii="Arial" w:hAnsi="Arial" w:cs="Arial"/>
          <w:b/>
          <w:bCs/>
          <w:sz w:val="22"/>
          <w:szCs w:val="22"/>
        </w:rPr>
        <w:t xml:space="preserve">Sec. </w:t>
      </w:r>
      <w:r w:rsidR="00075E09">
        <w:rPr>
          <w:rFonts w:ascii="Arial" w:hAnsi="Arial" w:cs="Arial"/>
          <w:b/>
          <w:bCs/>
          <w:sz w:val="22"/>
          <w:szCs w:val="22"/>
        </w:rPr>
        <w:t>30</w:t>
      </w:r>
      <w:r>
        <w:rPr>
          <w:rFonts w:ascii="Arial" w:hAnsi="Arial" w:cs="Arial"/>
          <w:b/>
          <w:bCs/>
          <w:sz w:val="22"/>
          <w:szCs w:val="22"/>
        </w:rPr>
        <w:t>.</w:t>
      </w:r>
      <w:r w:rsidRPr="00321ABC">
        <w:rPr>
          <w:rFonts w:ascii="Arial" w:hAnsi="Arial" w:cs="Arial"/>
          <w:b/>
          <w:bCs/>
          <w:sz w:val="22"/>
          <w:szCs w:val="22"/>
        </w:rPr>
        <w:tab/>
        <w:t>Trade</w:t>
      </w:r>
      <w:r>
        <w:rPr>
          <w:rFonts w:ascii="Arial" w:hAnsi="Arial" w:cs="Arial"/>
          <w:b/>
          <w:bCs/>
          <w:sz w:val="22"/>
          <w:szCs w:val="22"/>
        </w:rPr>
        <w:t>-</w:t>
      </w:r>
      <w:r w:rsidRPr="00321ABC">
        <w:rPr>
          <w:rFonts w:ascii="Arial" w:hAnsi="Arial" w:cs="Arial"/>
          <w:b/>
          <w:bCs/>
          <w:sz w:val="22"/>
          <w:szCs w:val="22"/>
        </w:rPr>
        <w:t>In.</w:t>
      </w:r>
      <w:r w:rsidRPr="00321ABC">
        <w:rPr>
          <w:rFonts w:ascii="Arial" w:hAnsi="Arial" w:cs="Arial"/>
          <w:bCs/>
          <w:sz w:val="22"/>
          <w:szCs w:val="22"/>
        </w:rPr>
        <w:t xml:space="preserve">  </w:t>
      </w:r>
      <w:r>
        <w:rPr>
          <w:rFonts w:ascii="Arial" w:hAnsi="Arial" w:cs="Arial"/>
          <w:bCs/>
          <w:sz w:val="22"/>
          <w:szCs w:val="22"/>
        </w:rPr>
        <w:t>If the solicitation requests a price or value for one or more pieces of equipment to be traded in as part of the purchase of new equipment, the CITY retains the option to purchase the new equipment at the full price or to reduce the price of the new equipment by the amount of the trade-in offered. The CITY is not obligated to accept the trade-in offer and may withdraw equipment offered for trade-in at any time up to award.</w:t>
      </w:r>
    </w:p>
    <w:p w14:paraId="23865AA5" w14:textId="77777777" w:rsidR="0006275B" w:rsidRDefault="0006275B" w:rsidP="0006275B">
      <w:pPr>
        <w:tabs>
          <w:tab w:val="left" w:pos="900"/>
        </w:tabs>
        <w:jc w:val="both"/>
        <w:rPr>
          <w:rFonts w:ascii="Arial" w:hAnsi="Arial" w:cs="Arial"/>
          <w:bCs/>
          <w:sz w:val="22"/>
          <w:szCs w:val="22"/>
        </w:rPr>
      </w:pPr>
    </w:p>
    <w:p w14:paraId="745031FF" w14:textId="77777777" w:rsidR="0006275B" w:rsidRPr="00B415F1"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31</w:t>
      </w:r>
      <w:r>
        <w:rPr>
          <w:rFonts w:ascii="Arial" w:hAnsi="Arial" w:cs="Arial"/>
          <w:b/>
          <w:bCs/>
          <w:sz w:val="22"/>
          <w:szCs w:val="22"/>
        </w:rPr>
        <w:t>.</w:t>
      </w:r>
      <w:r>
        <w:rPr>
          <w:rFonts w:ascii="Arial" w:hAnsi="Arial" w:cs="Arial"/>
          <w:b/>
          <w:bCs/>
          <w:sz w:val="22"/>
          <w:szCs w:val="22"/>
        </w:rPr>
        <w:tab/>
        <w:t>Time of Delivery.</w:t>
      </w:r>
      <w:r w:rsidRPr="008E23D8">
        <w:rPr>
          <w:rFonts w:ascii="Arial" w:hAnsi="Arial" w:cs="Arial"/>
          <w:bCs/>
          <w:sz w:val="22"/>
          <w:szCs w:val="22"/>
        </w:rPr>
        <w:t xml:space="preserve">  </w:t>
      </w:r>
      <w:r>
        <w:rPr>
          <w:rFonts w:ascii="Arial" w:hAnsi="Arial" w:cs="Arial"/>
          <w:bCs/>
          <w:sz w:val="22"/>
          <w:szCs w:val="22"/>
        </w:rPr>
        <w:t xml:space="preserve">Delivery is </w:t>
      </w:r>
      <w:r w:rsidRPr="000D4E64">
        <w:rPr>
          <w:rFonts w:ascii="Arial" w:hAnsi="Arial" w:cs="Arial"/>
          <w:bCs/>
          <w:sz w:val="22"/>
          <w:szCs w:val="22"/>
        </w:rPr>
        <w:t xml:space="preserve">required </w:t>
      </w:r>
      <w:r>
        <w:rPr>
          <w:rFonts w:ascii="Arial" w:hAnsi="Arial" w:cs="Arial"/>
          <w:bCs/>
          <w:sz w:val="22"/>
          <w:szCs w:val="22"/>
        </w:rPr>
        <w:t>to be made in accordance with the schedule shown in the solicitation and purchase order.</w:t>
      </w:r>
    </w:p>
    <w:p w14:paraId="439AFD78" w14:textId="77777777" w:rsidR="0006275B" w:rsidRDefault="0006275B" w:rsidP="0006275B">
      <w:pPr>
        <w:tabs>
          <w:tab w:val="left" w:pos="900"/>
        </w:tabs>
        <w:jc w:val="both"/>
        <w:rPr>
          <w:rFonts w:ascii="Arial" w:hAnsi="Arial" w:cs="Arial"/>
          <w:bCs/>
          <w:sz w:val="22"/>
          <w:szCs w:val="22"/>
        </w:rPr>
      </w:pPr>
    </w:p>
    <w:p w14:paraId="2BFACBEC" w14:textId="77777777" w:rsidR="006D1161"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3</w:t>
      </w:r>
      <w:r>
        <w:rPr>
          <w:rFonts w:ascii="Arial" w:hAnsi="Arial" w:cs="Arial"/>
          <w:b/>
          <w:bCs/>
          <w:sz w:val="22"/>
          <w:szCs w:val="22"/>
        </w:rPr>
        <w:t>2.</w:t>
      </w:r>
      <w:r>
        <w:rPr>
          <w:rFonts w:ascii="Arial" w:hAnsi="Arial" w:cs="Arial"/>
          <w:b/>
          <w:bCs/>
          <w:sz w:val="22"/>
          <w:szCs w:val="22"/>
        </w:rPr>
        <w:tab/>
        <w:t>F.O.B. Destination.</w:t>
      </w:r>
      <w:r w:rsidRPr="008E23D8">
        <w:rPr>
          <w:rFonts w:ascii="Arial" w:hAnsi="Arial" w:cs="Arial"/>
          <w:bCs/>
          <w:sz w:val="22"/>
          <w:szCs w:val="22"/>
        </w:rPr>
        <w:t xml:space="preserve"> </w:t>
      </w:r>
      <w:r>
        <w:rPr>
          <w:rFonts w:ascii="Arial" w:hAnsi="Arial" w:cs="Arial"/>
          <w:bCs/>
          <w:sz w:val="22"/>
          <w:szCs w:val="22"/>
        </w:rPr>
        <w:t>Unless otherwise directed in the solicitation and purchase order, all deliveries shall be F.O.B. Destination and all freight charges shall be included in the total price.  Supplies shall be delivered to the destination consignee’s warehouse unloading platform, or receiving dock, at the expense of the CONTRACTOR.  The CITY shall not be liable for any delivery, storage, demurrage, accessorial, or other charges involved prior to the actual delivery (or “constructive placement” as defined in carrier tariffs) of the supplies to the destination, unless such charges are caused by an act or order of the CITY acting in its contractual capacity.  If rail carrier is used, supplies will be delivered to the specified unloading platform of the consignee.  If motor carrier (including “piggy-back”) is used, supplies will be delivered to truck tailgate at the unloading platform of the consignee. If the CONTRACTOR uses rail carrier or freight forwarder for less than carload shipments, he shall assure that the carrier will furnish tailgate delivery if transfer to truck is required to complete delivery to consignee.  One of the following statements usually will appear on the purchase order, although others may be used.  If no statement appears, paragraph 22(a) is applicable.</w:t>
      </w:r>
    </w:p>
    <w:p w14:paraId="4F6DE2B7" w14:textId="77777777" w:rsidR="0091648A" w:rsidRDefault="0091648A" w:rsidP="0006275B">
      <w:pPr>
        <w:tabs>
          <w:tab w:val="left" w:pos="900"/>
        </w:tabs>
        <w:jc w:val="both"/>
        <w:rPr>
          <w:rFonts w:ascii="Arial" w:hAnsi="Arial" w:cs="Arial"/>
          <w:bCs/>
          <w:sz w:val="22"/>
          <w:szCs w:val="22"/>
        </w:rPr>
      </w:pPr>
    </w:p>
    <w:p w14:paraId="459F7958" w14:textId="77777777" w:rsidR="0006275B" w:rsidRDefault="0006275B" w:rsidP="0006275B">
      <w:pPr>
        <w:ind w:left="1440" w:hanging="720"/>
        <w:rPr>
          <w:rFonts w:ascii="Arial" w:hAnsi="Arial" w:cs="Arial"/>
          <w:bCs/>
          <w:sz w:val="22"/>
          <w:szCs w:val="22"/>
        </w:rPr>
      </w:pPr>
      <w:r w:rsidRPr="000D4E64">
        <w:rPr>
          <w:rFonts w:ascii="Arial" w:hAnsi="Arial" w:cs="Arial"/>
          <w:bCs/>
          <w:sz w:val="22"/>
          <w:szCs w:val="22"/>
        </w:rPr>
        <w:t>(a)</w:t>
      </w:r>
      <w:r w:rsidRPr="000D4E64">
        <w:rPr>
          <w:rFonts w:ascii="Arial" w:hAnsi="Arial" w:cs="Arial"/>
          <w:bCs/>
          <w:sz w:val="22"/>
          <w:szCs w:val="22"/>
        </w:rPr>
        <w:tab/>
        <w:t>F</w:t>
      </w:r>
      <w:r>
        <w:rPr>
          <w:rFonts w:ascii="Arial" w:hAnsi="Arial" w:cs="Arial"/>
          <w:bCs/>
          <w:sz w:val="22"/>
          <w:szCs w:val="22"/>
        </w:rPr>
        <w:t>.</w:t>
      </w:r>
      <w:r w:rsidRPr="000D4E64">
        <w:rPr>
          <w:rFonts w:ascii="Arial" w:hAnsi="Arial" w:cs="Arial"/>
          <w:bCs/>
          <w:sz w:val="22"/>
          <w:szCs w:val="22"/>
        </w:rPr>
        <w:t>O</w:t>
      </w:r>
      <w:r>
        <w:rPr>
          <w:rFonts w:ascii="Arial" w:hAnsi="Arial" w:cs="Arial"/>
          <w:bCs/>
          <w:sz w:val="22"/>
          <w:szCs w:val="22"/>
        </w:rPr>
        <w:t>.</w:t>
      </w:r>
      <w:r w:rsidRPr="000D4E64">
        <w:rPr>
          <w:rFonts w:ascii="Arial" w:hAnsi="Arial" w:cs="Arial"/>
          <w:bCs/>
          <w:sz w:val="22"/>
          <w:szCs w:val="22"/>
        </w:rPr>
        <w:t>B</w:t>
      </w:r>
      <w:r>
        <w:rPr>
          <w:rFonts w:ascii="Arial" w:hAnsi="Arial" w:cs="Arial"/>
          <w:bCs/>
          <w:sz w:val="22"/>
          <w:szCs w:val="22"/>
        </w:rPr>
        <w:t>.</w:t>
      </w:r>
      <w:r w:rsidRPr="000D4E64">
        <w:rPr>
          <w:rFonts w:ascii="Arial" w:hAnsi="Arial" w:cs="Arial"/>
          <w:bCs/>
          <w:sz w:val="22"/>
          <w:szCs w:val="22"/>
        </w:rPr>
        <w:t xml:space="preserve"> Destination, Freight Prepaid </w:t>
      </w:r>
      <w:r>
        <w:rPr>
          <w:rFonts w:ascii="Arial" w:hAnsi="Arial" w:cs="Arial"/>
          <w:bCs/>
          <w:sz w:val="22"/>
          <w:szCs w:val="22"/>
        </w:rPr>
        <w:t>b</w:t>
      </w:r>
      <w:r w:rsidRPr="000D4E64">
        <w:rPr>
          <w:rFonts w:ascii="Arial" w:hAnsi="Arial" w:cs="Arial"/>
          <w:bCs/>
          <w:sz w:val="22"/>
          <w:szCs w:val="22"/>
        </w:rPr>
        <w:t xml:space="preserve">y Seller. </w:t>
      </w:r>
      <w:r>
        <w:rPr>
          <w:rFonts w:ascii="Arial" w:hAnsi="Arial" w:cs="Arial"/>
          <w:bCs/>
          <w:sz w:val="22"/>
          <w:szCs w:val="22"/>
        </w:rPr>
        <w:t xml:space="preserve"> </w:t>
      </w:r>
      <w:r w:rsidRPr="000D4E64">
        <w:rPr>
          <w:rFonts w:ascii="Arial" w:hAnsi="Arial" w:cs="Arial"/>
          <w:bCs/>
          <w:sz w:val="22"/>
          <w:szCs w:val="22"/>
        </w:rPr>
        <w:t>The seller pays and bears all freight charges.</w:t>
      </w:r>
    </w:p>
    <w:p w14:paraId="11FF1045" w14:textId="77777777" w:rsidR="0006275B" w:rsidRPr="000D4E64" w:rsidRDefault="0006275B" w:rsidP="0006275B">
      <w:pPr>
        <w:ind w:left="1440" w:hanging="720"/>
        <w:rPr>
          <w:rFonts w:ascii="Arial" w:hAnsi="Arial" w:cs="Arial"/>
          <w:bCs/>
          <w:sz w:val="22"/>
          <w:szCs w:val="22"/>
        </w:rPr>
      </w:pPr>
    </w:p>
    <w:p w14:paraId="011FDEBE" w14:textId="77777777" w:rsidR="0006275B" w:rsidRDefault="0006275B" w:rsidP="0006275B">
      <w:pPr>
        <w:ind w:left="1440" w:hanging="720"/>
        <w:jc w:val="both"/>
        <w:rPr>
          <w:rFonts w:ascii="Arial" w:hAnsi="Arial" w:cs="Arial"/>
          <w:bCs/>
          <w:sz w:val="22"/>
          <w:szCs w:val="22"/>
        </w:rPr>
      </w:pPr>
      <w:r w:rsidRPr="000D4E64">
        <w:rPr>
          <w:rFonts w:ascii="Arial" w:hAnsi="Arial" w:cs="Arial"/>
          <w:bCs/>
          <w:sz w:val="22"/>
          <w:szCs w:val="22"/>
        </w:rPr>
        <w:t>(b)</w:t>
      </w:r>
      <w:r w:rsidRPr="000D4E64">
        <w:rPr>
          <w:rFonts w:ascii="Arial" w:hAnsi="Arial" w:cs="Arial"/>
          <w:bCs/>
          <w:sz w:val="22"/>
          <w:szCs w:val="22"/>
        </w:rPr>
        <w:tab/>
        <w:t>F</w:t>
      </w:r>
      <w:r>
        <w:rPr>
          <w:rFonts w:ascii="Arial" w:hAnsi="Arial" w:cs="Arial"/>
          <w:bCs/>
          <w:sz w:val="22"/>
          <w:szCs w:val="22"/>
        </w:rPr>
        <w:t>.</w:t>
      </w:r>
      <w:r w:rsidRPr="000D4E64">
        <w:rPr>
          <w:rFonts w:ascii="Arial" w:hAnsi="Arial" w:cs="Arial"/>
          <w:bCs/>
          <w:sz w:val="22"/>
          <w:szCs w:val="22"/>
        </w:rPr>
        <w:t>O</w:t>
      </w:r>
      <w:r>
        <w:rPr>
          <w:rFonts w:ascii="Arial" w:hAnsi="Arial" w:cs="Arial"/>
          <w:bCs/>
          <w:sz w:val="22"/>
          <w:szCs w:val="22"/>
        </w:rPr>
        <w:t>.B.</w:t>
      </w:r>
      <w:r w:rsidRPr="000D4E64">
        <w:rPr>
          <w:rFonts w:ascii="Arial" w:hAnsi="Arial" w:cs="Arial"/>
          <w:bCs/>
          <w:sz w:val="22"/>
          <w:szCs w:val="22"/>
        </w:rPr>
        <w:t xml:space="preserve"> Destination, Freight Prepaid </w:t>
      </w:r>
      <w:r>
        <w:rPr>
          <w:rFonts w:ascii="Arial" w:hAnsi="Arial" w:cs="Arial"/>
          <w:bCs/>
          <w:sz w:val="22"/>
          <w:szCs w:val="22"/>
        </w:rPr>
        <w:t>a</w:t>
      </w:r>
      <w:r w:rsidRPr="000D4E64">
        <w:rPr>
          <w:rFonts w:ascii="Arial" w:hAnsi="Arial" w:cs="Arial"/>
          <w:bCs/>
          <w:sz w:val="22"/>
          <w:szCs w:val="22"/>
        </w:rPr>
        <w:t xml:space="preserve">nd Charged Back </w:t>
      </w:r>
      <w:r>
        <w:rPr>
          <w:rFonts w:ascii="Arial" w:hAnsi="Arial" w:cs="Arial"/>
          <w:bCs/>
          <w:sz w:val="22"/>
          <w:szCs w:val="22"/>
        </w:rPr>
        <w:t>o</w:t>
      </w:r>
      <w:r w:rsidRPr="000D4E64">
        <w:rPr>
          <w:rFonts w:ascii="Arial" w:hAnsi="Arial" w:cs="Arial"/>
          <w:bCs/>
          <w:sz w:val="22"/>
          <w:szCs w:val="22"/>
        </w:rPr>
        <w:t xml:space="preserve">n Invoice. The seller pays the freight and charges the </w:t>
      </w:r>
      <w:r>
        <w:rPr>
          <w:rFonts w:ascii="Arial" w:hAnsi="Arial" w:cs="Arial"/>
          <w:bCs/>
          <w:sz w:val="22"/>
          <w:szCs w:val="22"/>
        </w:rPr>
        <w:t xml:space="preserve">CITY </w:t>
      </w:r>
      <w:r w:rsidRPr="000D4E64">
        <w:rPr>
          <w:rFonts w:ascii="Arial" w:hAnsi="Arial" w:cs="Arial"/>
          <w:bCs/>
          <w:sz w:val="22"/>
          <w:szCs w:val="22"/>
        </w:rPr>
        <w:t>by adding it to the invoice.</w:t>
      </w:r>
    </w:p>
    <w:p w14:paraId="3EB0D0ED" w14:textId="77777777" w:rsidR="0006275B" w:rsidRPr="000D4E64" w:rsidRDefault="0006275B" w:rsidP="0006275B">
      <w:pPr>
        <w:ind w:left="1440" w:hanging="720"/>
        <w:rPr>
          <w:rFonts w:ascii="Arial" w:hAnsi="Arial" w:cs="Arial"/>
          <w:bCs/>
          <w:sz w:val="22"/>
          <w:szCs w:val="22"/>
        </w:rPr>
      </w:pPr>
    </w:p>
    <w:p w14:paraId="204BECE4" w14:textId="77777777" w:rsidR="0006275B" w:rsidRDefault="0006275B" w:rsidP="0006275B">
      <w:pPr>
        <w:ind w:left="1440" w:hanging="720"/>
        <w:rPr>
          <w:rFonts w:ascii="Arial" w:hAnsi="Arial" w:cs="Arial"/>
          <w:bCs/>
          <w:sz w:val="22"/>
          <w:szCs w:val="22"/>
        </w:rPr>
      </w:pPr>
      <w:r w:rsidRPr="000D4E64">
        <w:rPr>
          <w:rFonts w:ascii="Arial" w:hAnsi="Arial" w:cs="Arial"/>
          <w:bCs/>
          <w:sz w:val="22"/>
          <w:szCs w:val="22"/>
        </w:rPr>
        <w:t>(c)</w:t>
      </w:r>
      <w:r w:rsidRPr="000D4E64">
        <w:rPr>
          <w:rFonts w:ascii="Arial" w:hAnsi="Arial" w:cs="Arial"/>
          <w:bCs/>
          <w:sz w:val="22"/>
          <w:szCs w:val="22"/>
        </w:rPr>
        <w:tab/>
        <w:t>F</w:t>
      </w:r>
      <w:r>
        <w:rPr>
          <w:rFonts w:ascii="Arial" w:hAnsi="Arial" w:cs="Arial"/>
          <w:bCs/>
          <w:sz w:val="22"/>
          <w:szCs w:val="22"/>
        </w:rPr>
        <w:t>.</w:t>
      </w:r>
      <w:r w:rsidRPr="000D4E64">
        <w:rPr>
          <w:rFonts w:ascii="Arial" w:hAnsi="Arial" w:cs="Arial"/>
          <w:bCs/>
          <w:sz w:val="22"/>
          <w:szCs w:val="22"/>
        </w:rPr>
        <w:t>O</w:t>
      </w:r>
      <w:r>
        <w:rPr>
          <w:rFonts w:ascii="Arial" w:hAnsi="Arial" w:cs="Arial"/>
          <w:bCs/>
          <w:sz w:val="22"/>
          <w:szCs w:val="22"/>
        </w:rPr>
        <w:t>.</w:t>
      </w:r>
      <w:r w:rsidRPr="000D4E64">
        <w:rPr>
          <w:rFonts w:ascii="Arial" w:hAnsi="Arial" w:cs="Arial"/>
          <w:bCs/>
          <w:sz w:val="22"/>
          <w:szCs w:val="22"/>
        </w:rPr>
        <w:t>B</w:t>
      </w:r>
      <w:r>
        <w:rPr>
          <w:rFonts w:ascii="Arial" w:hAnsi="Arial" w:cs="Arial"/>
          <w:bCs/>
          <w:sz w:val="22"/>
          <w:szCs w:val="22"/>
        </w:rPr>
        <w:t>.</w:t>
      </w:r>
      <w:r w:rsidRPr="000D4E64">
        <w:rPr>
          <w:rFonts w:ascii="Arial" w:hAnsi="Arial" w:cs="Arial"/>
          <w:bCs/>
          <w:sz w:val="22"/>
          <w:szCs w:val="22"/>
        </w:rPr>
        <w:t xml:space="preserve"> Destination, Freight Collect. </w:t>
      </w:r>
      <w:r>
        <w:rPr>
          <w:rFonts w:ascii="Arial" w:hAnsi="Arial" w:cs="Arial"/>
          <w:bCs/>
          <w:sz w:val="22"/>
          <w:szCs w:val="22"/>
        </w:rPr>
        <w:t xml:space="preserve"> </w:t>
      </w:r>
      <w:r w:rsidRPr="000D4E64">
        <w:rPr>
          <w:rFonts w:ascii="Arial" w:hAnsi="Arial" w:cs="Arial"/>
          <w:bCs/>
          <w:sz w:val="22"/>
          <w:szCs w:val="22"/>
        </w:rPr>
        <w:t xml:space="preserve">The </w:t>
      </w:r>
      <w:r>
        <w:rPr>
          <w:rFonts w:ascii="Arial" w:hAnsi="Arial" w:cs="Arial"/>
          <w:bCs/>
          <w:sz w:val="22"/>
          <w:szCs w:val="22"/>
        </w:rPr>
        <w:t xml:space="preserve">CITY </w:t>
      </w:r>
      <w:r w:rsidRPr="000D4E64">
        <w:rPr>
          <w:rFonts w:ascii="Arial" w:hAnsi="Arial" w:cs="Arial"/>
          <w:bCs/>
          <w:sz w:val="22"/>
          <w:szCs w:val="22"/>
        </w:rPr>
        <w:t>pays and bears the freight charges.</w:t>
      </w:r>
    </w:p>
    <w:p w14:paraId="1BCBAF23" w14:textId="77777777" w:rsidR="0006275B" w:rsidRPr="000D4E64" w:rsidRDefault="0006275B" w:rsidP="0006275B">
      <w:pPr>
        <w:ind w:left="1440" w:hanging="720"/>
        <w:rPr>
          <w:rFonts w:ascii="Arial" w:hAnsi="Arial" w:cs="Arial"/>
          <w:bCs/>
          <w:sz w:val="22"/>
          <w:szCs w:val="22"/>
        </w:rPr>
      </w:pPr>
    </w:p>
    <w:p w14:paraId="700A900D" w14:textId="77777777" w:rsidR="0006275B" w:rsidRDefault="0006275B" w:rsidP="0006275B">
      <w:pPr>
        <w:ind w:left="1440" w:hanging="720"/>
        <w:jc w:val="both"/>
        <w:rPr>
          <w:rFonts w:ascii="Arial" w:hAnsi="Arial" w:cs="Arial"/>
          <w:bCs/>
          <w:sz w:val="22"/>
          <w:szCs w:val="22"/>
        </w:rPr>
      </w:pPr>
      <w:r w:rsidRPr="000D4E64">
        <w:rPr>
          <w:rFonts w:ascii="Arial" w:hAnsi="Arial" w:cs="Arial"/>
          <w:bCs/>
          <w:sz w:val="22"/>
          <w:szCs w:val="22"/>
        </w:rPr>
        <w:t>(d)</w:t>
      </w:r>
      <w:r w:rsidRPr="000D4E64">
        <w:rPr>
          <w:rFonts w:ascii="Arial" w:hAnsi="Arial" w:cs="Arial"/>
          <w:bCs/>
          <w:sz w:val="22"/>
          <w:szCs w:val="22"/>
        </w:rPr>
        <w:tab/>
        <w:t>F</w:t>
      </w:r>
      <w:r>
        <w:rPr>
          <w:rFonts w:ascii="Arial" w:hAnsi="Arial" w:cs="Arial"/>
          <w:bCs/>
          <w:sz w:val="22"/>
          <w:szCs w:val="22"/>
        </w:rPr>
        <w:t>.</w:t>
      </w:r>
      <w:r w:rsidRPr="000D4E64">
        <w:rPr>
          <w:rFonts w:ascii="Arial" w:hAnsi="Arial" w:cs="Arial"/>
          <w:bCs/>
          <w:sz w:val="22"/>
          <w:szCs w:val="22"/>
        </w:rPr>
        <w:t>O</w:t>
      </w:r>
      <w:r>
        <w:rPr>
          <w:rFonts w:ascii="Arial" w:hAnsi="Arial" w:cs="Arial"/>
          <w:bCs/>
          <w:sz w:val="22"/>
          <w:szCs w:val="22"/>
        </w:rPr>
        <w:t>.</w:t>
      </w:r>
      <w:r w:rsidRPr="000D4E64">
        <w:rPr>
          <w:rFonts w:ascii="Arial" w:hAnsi="Arial" w:cs="Arial"/>
          <w:bCs/>
          <w:sz w:val="22"/>
          <w:szCs w:val="22"/>
        </w:rPr>
        <w:t>B</w:t>
      </w:r>
      <w:r>
        <w:rPr>
          <w:rFonts w:ascii="Arial" w:hAnsi="Arial" w:cs="Arial"/>
          <w:bCs/>
          <w:sz w:val="22"/>
          <w:szCs w:val="22"/>
        </w:rPr>
        <w:t>.</w:t>
      </w:r>
      <w:r w:rsidRPr="000D4E64">
        <w:rPr>
          <w:rFonts w:ascii="Arial" w:hAnsi="Arial" w:cs="Arial"/>
          <w:bCs/>
          <w:sz w:val="22"/>
          <w:szCs w:val="22"/>
        </w:rPr>
        <w:t xml:space="preserve"> Destination, Freight Collect </w:t>
      </w:r>
      <w:r>
        <w:rPr>
          <w:rFonts w:ascii="Arial" w:hAnsi="Arial" w:cs="Arial"/>
          <w:bCs/>
          <w:sz w:val="22"/>
          <w:szCs w:val="22"/>
        </w:rPr>
        <w:t>a</w:t>
      </w:r>
      <w:r w:rsidRPr="000D4E64">
        <w:rPr>
          <w:rFonts w:ascii="Arial" w:hAnsi="Arial" w:cs="Arial"/>
          <w:bCs/>
          <w:sz w:val="22"/>
          <w:szCs w:val="22"/>
        </w:rPr>
        <w:t xml:space="preserve">nd Allowed </w:t>
      </w:r>
      <w:r>
        <w:rPr>
          <w:rFonts w:ascii="Arial" w:hAnsi="Arial" w:cs="Arial"/>
          <w:bCs/>
          <w:sz w:val="22"/>
          <w:szCs w:val="22"/>
        </w:rPr>
        <w:t>o</w:t>
      </w:r>
      <w:r w:rsidRPr="000D4E64">
        <w:rPr>
          <w:rFonts w:ascii="Arial" w:hAnsi="Arial" w:cs="Arial"/>
          <w:bCs/>
          <w:sz w:val="22"/>
          <w:szCs w:val="22"/>
        </w:rPr>
        <w:t xml:space="preserve">n Invoice. The </w:t>
      </w:r>
      <w:r>
        <w:rPr>
          <w:rFonts w:ascii="Arial" w:hAnsi="Arial" w:cs="Arial"/>
          <w:bCs/>
          <w:sz w:val="22"/>
          <w:szCs w:val="22"/>
        </w:rPr>
        <w:t xml:space="preserve">CITY </w:t>
      </w:r>
      <w:r w:rsidRPr="000D4E64">
        <w:rPr>
          <w:rFonts w:ascii="Arial" w:hAnsi="Arial" w:cs="Arial"/>
          <w:bCs/>
          <w:sz w:val="22"/>
          <w:szCs w:val="22"/>
        </w:rPr>
        <w:t>pays the freight charges</w:t>
      </w:r>
      <w:r w:rsidRPr="008E23D8">
        <w:rPr>
          <w:rFonts w:ascii="Arial" w:hAnsi="Arial" w:cs="Arial"/>
          <w:bCs/>
          <w:sz w:val="22"/>
          <w:szCs w:val="22"/>
        </w:rPr>
        <w:t xml:space="preserve"> and deducts the amount from the seller’s invoice.</w:t>
      </w:r>
    </w:p>
    <w:p w14:paraId="604547B8" w14:textId="77777777" w:rsidR="00DD6833" w:rsidRPr="00E51411" w:rsidRDefault="00DD6833" w:rsidP="00DD6833">
      <w:pPr>
        <w:ind w:left="720" w:hanging="720"/>
        <w:jc w:val="both"/>
        <w:rPr>
          <w:rFonts w:ascii="Arial" w:hAnsi="Arial" w:cs="Arial"/>
          <w:sz w:val="22"/>
          <w:szCs w:val="22"/>
        </w:rPr>
      </w:pPr>
    </w:p>
    <w:p w14:paraId="5CDD4791" w14:textId="77777777" w:rsidR="0006275B"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3</w:t>
      </w:r>
      <w:r>
        <w:rPr>
          <w:rFonts w:ascii="Arial" w:hAnsi="Arial" w:cs="Arial"/>
          <w:b/>
          <w:bCs/>
          <w:sz w:val="22"/>
          <w:szCs w:val="22"/>
        </w:rPr>
        <w:t>3.</w:t>
      </w:r>
      <w:r>
        <w:rPr>
          <w:rFonts w:ascii="Arial" w:hAnsi="Arial" w:cs="Arial"/>
          <w:b/>
          <w:bCs/>
          <w:sz w:val="22"/>
          <w:szCs w:val="22"/>
        </w:rPr>
        <w:tab/>
        <w:t>Quality.</w:t>
      </w:r>
      <w:r w:rsidRPr="008E23D8">
        <w:rPr>
          <w:rFonts w:ascii="Arial" w:hAnsi="Arial" w:cs="Arial"/>
          <w:bCs/>
          <w:sz w:val="22"/>
          <w:szCs w:val="22"/>
        </w:rPr>
        <w:t xml:space="preserve">  </w:t>
      </w:r>
      <w:r w:rsidRPr="00EF2560">
        <w:rPr>
          <w:rFonts w:ascii="Arial" w:hAnsi="Arial" w:cs="Arial"/>
          <w:bCs/>
          <w:sz w:val="22"/>
          <w:szCs w:val="22"/>
        </w:rPr>
        <w:t>Unless otherwise required by terms of the solicitation, all goods</w:t>
      </w:r>
      <w:r>
        <w:rPr>
          <w:rFonts w:ascii="Arial" w:hAnsi="Arial" w:cs="Arial"/>
          <w:bCs/>
          <w:sz w:val="22"/>
          <w:szCs w:val="22"/>
        </w:rPr>
        <w:t>, supplies, and materials</w:t>
      </w:r>
      <w:r w:rsidRPr="00EF2560">
        <w:rPr>
          <w:rFonts w:ascii="Arial" w:hAnsi="Arial" w:cs="Arial"/>
          <w:bCs/>
          <w:sz w:val="22"/>
          <w:szCs w:val="22"/>
        </w:rPr>
        <w:t xml:space="preserve"> furnished shall be new</w:t>
      </w:r>
      <w:r>
        <w:rPr>
          <w:rFonts w:ascii="Arial" w:hAnsi="Arial" w:cs="Arial"/>
          <w:bCs/>
          <w:sz w:val="22"/>
          <w:szCs w:val="22"/>
        </w:rPr>
        <w:t xml:space="preserve">, in current production, and the best of their kind. When applicable, parts and maintenance shall be reasonably available.  New equipment that is obsolete or technically outdated is not </w:t>
      </w:r>
      <w:r>
        <w:rPr>
          <w:rFonts w:ascii="Arial" w:hAnsi="Arial" w:cs="Arial"/>
          <w:bCs/>
          <w:sz w:val="22"/>
          <w:szCs w:val="22"/>
        </w:rPr>
        <w:lastRenderedPageBreak/>
        <w:t>acceptable. Remanufactured or reconditioned items are not considered new.  Items shall be properly packaged, packed, labeled, and identified in accordance with commercial standards acceptable to the trade and as required by ICC and other federal and state regulations. Packing slips will accompany the shipment.</w:t>
      </w:r>
    </w:p>
    <w:p w14:paraId="300F6AD5" w14:textId="77777777" w:rsidR="0006275B" w:rsidRDefault="0006275B" w:rsidP="0006275B">
      <w:pPr>
        <w:tabs>
          <w:tab w:val="left" w:pos="900"/>
        </w:tabs>
        <w:jc w:val="both"/>
        <w:rPr>
          <w:rFonts w:ascii="Arial" w:hAnsi="Arial" w:cs="Arial"/>
          <w:bCs/>
          <w:sz w:val="22"/>
          <w:szCs w:val="22"/>
        </w:rPr>
      </w:pPr>
    </w:p>
    <w:p w14:paraId="5A822918" w14:textId="77777777" w:rsidR="0006275B"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3</w:t>
      </w:r>
      <w:r>
        <w:rPr>
          <w:rFonts w:ascii="Arial" w:hAnsi="Arial" w:cs="Arial"/>
          <w:b/>
          <w:bCs/>
          <w:sz w:val="22"/>
          <w:szCs w:val="22"/>
        </w:rPr>
        <w:t>4.</w:t>
      </w:r>
      <w:r>
        <w:rPr>
          <w:rFonts w:ascii="Arial" w:hAnsi="Arial" w:cs="Arial"/>
          <w:b/>
          <w:bCs/>
          <w:sz w:val="22"/>
          <w:szCs w:val="22"/>
        </w:rPr>
        <w:tab/>
        <w:t>Price.</w:t>
      </w:r>
      <w:r>
        <w:rPr>
          <w:rFonts w:ascii="Arial" w:hAnsi="Arial" w:cs="Arial"/>
          <w:bCs/>
          <w:sz w:val="22"/>
          <w:szCs w:val="22"/>
        </w:rPr>
        <w:t xml:space="preserve">  Prices quoted are to be firm and final.  All prices quoted shall be net and shall reflect any available discount except for discounts for timely payment.  All prices are to be F.O.B. designated delivery point.  All shipping, packing, and drayage charges are the responsibility of the supplier.  C.O.D. shipments will not be accepted unless otherwise agreed to by the City.</w:t>
      </w:r>
    </w:p>
    <w:p w14:paraId="4E6F7501" w14:textId="77777777" w:rsidR="0006275B" w:rsidRPr="00EF2560" w:rsidRDefault="0006275B" w:rsidP="0006275B">
      <w:pPr>
        <w:tabs>
          <w:tab w:val="left" w:pos="900"/>
        </w:tabs>
        <w:jc w:val="both"/>
        <w:rPr>
          <w:rFonts w:ascii="Arial" w:hAnsi="Arial" w:cs="Arial"/>
          <w:bCs/>
          <w:sz w:val="22"/>
          <w:szCs w:val="22"/>
        </w:rPr>
      </w:pPr>
    </w:p>
    <w:p w14:paraId="24E887CC" w14:textId="77777777" w:rsidR="0006275B" w:rsidRPr="008E23D8"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3</w:t>
      </w:r>
      <w:r>
        <w:rPr>
          <w:rFonts w:ascii="Arial" w:hAnsi="Arial" w:cs="Arial"/>
          <w:b/>
          <w:bCs/>
          <w:sz w:val="22"/>
          <w:szCs w:val="22"/>
        </w:rPr>
        <w:t>5.</w:t>
      </w:r>
      <w:r>
        <w:rPr>
          <w:rFonts w:ascii="Arial" w:hAnsi="Arial" w:cs="Arial"/>
          <w:b/>
          <w:bCs/>
          <w:sz w:val="22"/>
          <w:szCs w:val="22"/>
        </w:rPr>
        <w:tab/>
        <w:t>Brand Name or Equal.</w:t>
      </w:r>
      <w:r w:rsidRPr="008E23D8">
        <w:rPr>
          <w:rFonts w:ascii="Arial" w:hAnsi="Arial" w:cs="Arial"/>
          <w:bCs/>
          <w:sz w:val="22"/>
          <w:szCs w:val="22"/>
        </w:rPr>
        <w:t xml:space="preserve"> </w:t>
      </w:r>
      <w:r>
        <w:rPr>
          <w:rFonts w:ascii="Arial" w:hAnsi="Arial" w:cs="Arial"/>
          <w:bCs/>
          <w:sz w:val="22"/>
          <w:szCs w:val="22"/>
        </w:rPr>
        <w:t xml:space="preserve"> </w:t>
      </w:r>
      <w:r w:rsidRPr="008E23D8">
        <w:rPr>
          <w:rFonts w:ascii="Arial" w:hAnsi="Arial" w:cs="Arial"/>
          <w:bCs/>
          <w:sz w:val="22"/>
          <w:szCs w:val="22"/>
        </w:rPr>
        <w:t xml:space="preserve">Whenever the name of the manufacturer or the supplier is mentioned on the face hereof and the words “or equal” </w:t>
      </w:r>
      <w:r>
        <w:rPr>
          <w:rFonts w:ascii="Arial" w:hAnsi="Arial" w:cs="Arial"/>
          <w:bCs/>
          <w:sz w:val="22"/>
          <w:szCs w:val="22"/>
        </w:rPr>
        <w:t xml:space="preserve">do not follow, it </w:t>
      </w:r>
      <w:r w:rsidRPr="008E23D8">
        <w:rPr>
          <w:rFonts w:ascii="Arial" w:hAnsi="Arial" w:cs="Arial"/>
          <w:bCs/>
          <w:sz w:val="22"/>
          <w:szCs w:val="22"/>
        </w:rPr>
        <w:t xml:space="preserve">shall </w:t>
      </w:r>
      <w:r>
        <w:rPr>
          <w:rFonts w:ascii="Arial" w:hAnsi="Arial" w:cs="Arial"/>
          <w:bCs/>
          <w:sz w:val="22"/>
          <w:szCs w:val="22"/>
        </w:rPr>
        <w:t xml:space="preserve">be deemed that the words “or equal” shall </w:t>
      </w:r>
      <w:r w:rsidRPr="008E23D8">
        <w:rPr>
          <w:rFonts w:ascii="Arial" w:hAnsi="Arial" w:cs="Arial"/>
          <w:bCs/>
          <w:sz w:val="22"/>
          <w:szCs w:val="22"/>
        </w:rPr>
        <w:t xml:space="preserve">follow such designations unless the face hereof specifies “no substitutions”.  The </w:t>
      </w:r>
      <w:r>
        <w:rPr>
          <w:rFonts w:ascii="Arial" w:hAnsi="Arial" w:cs="Arial"/>
          <w:bCs/>
          <w:sz w:val="22"/>
          <w:szCs w:val="22"/>
        </w:rPr>
        <w:t xml:space="preserve">CITY </w:t>
      </w:r>
      <w:r w:rsidRPr="008E23D8">
        <w:rPr>
          <w:rFonts w:ascii="Arial" w:hAnsi="Arial" w:cs="Arial"/>
          <w:bCs/>
          <w:sz w:val="22"/>
          <w:szCs w:val="22"/>
        </w:rPr>
        <w:t>may assume that items submitted are equal or it may request samples and proof thereof and unless approved before shipment,</w:t>
      </w:r>
      <w:r>
        <w:rPr>
          <w:rFonts w:ascii="Arial" w:hAnsi="Arial" w:cs="Arial"/>
          <w:bCs/>
          <w:sz w:val="22"/>
          <w:szCs w:val="22"/>
        </w:rPr>
        <w:t xml:space="preserve"> </w:t>
      </w:r>
      <w:r w:rsidRPr="008E23D8">
        <w:rPr>
          <w:rFonts w:ascii="Arial" w:hAnsi="Arial" w:cs="Arial"/>
          <w:bCs/>
          <w:sz w:val="22"/>
          <w:szCs w:val="22"/>
        </w:rPr>
        <w:t xml:space="preserve">reserves right to return at the </w:t>
      </w:r>
      <w:r>
        <w:rPr>
          <w:rFonts w:ascii="Arial" w:hAnsi="Arial" w:cs="Arial"/>
          <w:bCs/>
          <w:sz w:val="22"/>
          <w:szCs w:val="22"/>
        </w:rPr>
        <w:t>CONTRACTOR’S</w:t>
      </w:r>
      <w:r w:rsidRPr="008E23D8">
        <w:rPr>
          <w:rFonts w:ascii="Arial" w:hAnsi="Arial" w:cs="Arial"/>
          <w:bCs/>
          <w:sz w:val="22"/>
          <w:szCs w:val="22"/>
        </w:rPr>
        <w:t xml:space="preserve"> expense all items that are not acceptable as equals, said items to be replaced by the </w:t>
      </w:r>
      <w:r>
        <w:rPr>
          <w:rFonts w:ascii="Arial" w:hAnsi="Arial" w:cs="Arial"/>
          <w:bCs/>
          <w:sz w:val="22"/>
          <w:szCs w:val="22"/>
        </w:rPr>
        <w:t>CONTRACTOR</w:t>
      </w:r>
      <w:r w:rsidRPr="008E23D8">
        <w:rPr>
          <w:rFonts w:ascii="Arial" w:hAnsi="Arial" w:cs="Arial"/>
          <w:bCs/>
          <w:sz w:val="22"/>
          <w:szCs w:val="22"/>
        </w:rPr>
        <w:t xml:space="preserve"> with satisfactory items at the original </w:t>
      </w:r>
      <w:r>
        <w:rPr>
          <w:rFonts w:ascii="Arial" w:hAnsi="Arial" w:cs="Arial"/>
          <w:bCs/>
          <w:sz w:val="22"/>
          <w:szCs w:val="22"/>
        </w:rPr>
        <w:t>submitted</w:t>
      </w:r>
      <w:r w:rsidRPr="008E23D8">
        <w:rPr>
          <w:rFonts w:ascii="Arial" w:hAnsi="Arial" w:cs="Arial"/>
          <w:bCs/>
          <w:sz w:val="22"/>
          <w:szCs w:val="22"/>
        </w:rPr>
        <w:t xml:space="preserve"> price.</w:t>
      </w:r>
    </w:p>
    <w:p w14:paraId="07AE6E30" w14:textId="77777777" w:rsidR="0006275B" w:rsidRDefault="0006275B" w:rsidP="0006275B">
      <w:pPr>
        <w:tabs>
          <w:tab w:val="left" w:pos="900"/>
        </w:tabs>
        <w:jc w:val="both"/>
        <w:rPr>
          <w:rFonts w:ascii="Arial" w:hAnsi="Arial" w:cs="Arial"/>
          <w:b/>
          <w:bCs/>
          <w:sz w:val="22"/>
          <w:szCs w:val="22"/>
        </w:rPr>
      </w:pPr>
    </w:p>
    <w:p w14:paraId="49C5C914" w14:textId="77777777" w:rsidR="0006275B" w:rsidRPr="005A1B36"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3</w:t>
      </w:r>
      <w:r>
        <w:rPr>
          <w:rFonts w:ascii="Arial" w:hAnsi="Arial" w:cs="Arial"/>
          <w:b/>
          <w:bCs/>
          <w:sz w:val="22"/>
          <w:szCs w:val="22"/>
        </w:rPr>
        <w:t>6.</w:t>
      </w:r>
      <w:r>
        <w:rPr>
          <w:rFonts w:ascii="Arial" w:hAnsi="Arial" w:cs="Arial"/>
          <w:b/>
          <w:bCs/>
          <w:sz w:val="22"/>
          <w:szCs w:val="22"/>
        </w:rPr>
        <w:tab/>
        <w:t>Commercial Warranty.</w:t>
      </w:r>
      <w:r w:rsidRPr="008E23D8">
        <w:rPr>
          <w:rFonts w:ascii="Arial" w:hAnsi="Arial" w:cs="Arial"/>
          <w:bCs/>
          <w:sz w:val="22"/>
          <w:szCs w:val="22"/>
        </w:rPr>
        <w:t xml:space="preserve"> </w:t>
      </w:r>
      <w:r>
        <w:rPr>
          <w:rFonts w:ascii="Arial" w:hAnsi="Arial" w:cs="Arial"/>
          <w:bCs/>
          <w:sz w:val="22"/>
          <w:szCs w:val="22"/>
        </w:rPr>
        <w:t>The CONTRACTOR agrees that the supplies or services furnished under this contract shall be covered by the most favorable commercial warranties the CONTRACTOR gives to any customer for such supplies or services and that the rights and remedies provided herein are in addition to and do not limit any rights afforded to the CITY by any other clause of this contract.</w:t>
      </w:r>
    </w:p>
    <w:p w14:paraId="43BFF376" w14:textId="77777777" w:rsidR="0006275B" w:rsidRDefault="0006275B" w:rsidP="0006275B">
      <w:pPr>
        <w:tabs>
          <w:tab w:val="left" w:pos="900"/>
        </w:tabs>
        <w:rPr>
          <w:rFonts w:ascii="Arial" w:hAnsi="Arial" w:cs="Arial"/>
          <w:bCs/>
          <w:sz w:val="22"/>
          <w:szCs w:val="22"/>
        </w:rPr>
      </w:pPr>
    </w:p>
    <w:p w14:paraId="35EBBEA0" w14:textId="77777777" w:rsidR="0006275B" w:rsidRDefault="0006275B" w:rsidP="0006275B">
      <w:pPr>
        <w:tabs>
          <w:tab w:val="left" w:pos="900"/>
        </w:tabs>
        <w:rPr>
          <w:rFonts w:ascii="Arial" w:hAnsi="Arial" w:cs="Arial"/>
          <w:b/>
          <w:bCs/>
          <w:sz w:val="22"/>
          <w:szCs w:val="22"/>
        </w:rPr>
      </w:pPr>
      <w:r>
        <w:rPr>
          <w:rFonts w:ascii="Arial" w:hAnsi="Arial" w:cs="Arial"/>
          <w:b/>
          <w:bCs/>
          <w:sz w:val="22"/>
          <w:szCs w:val="22"/>
        </w:rPr>
        <w:t xml:space="preserve">Sec. </w:t>
      </w:r>
      <w:r w:rsidR="00075E09">
        <w:rPr>
          <w:rFonts w:ascii="Arial" w:hAnsi="Arial" w:cs="Arial"/>
          <w:b/>
          <w:bCs/>
          <w:sz w:val="22"/>
          <w:szCs w:val="22"/>
        </w:rPr>
        <w:t>37</w:t>
      </w:r>
      <w:r>
        <w:rPr>
          <w:rFonts w:ascii="Arial" w:hAnsi="Arial" w:cs="Arial"/>
          <w:b/>
          <w:bCs/>
          <w:sz w:val="22"/>
          <w:szCs w:val="22"/>
        </w:rPr>
        <w:t>.</w:t>
      </w:r>
      <w:r>
        <w:rPr>
          <w:rFonts w:ascii="Arial" w:hAnsi="Arial" w:cs="Arial"/>
          <w:b/>
          <w:bCs/>
          <w:sz w:val="22"/>
          <w:szCs w:val="22"/>
        </w:rPr>
        <w:tab/>
        <w:t>Discounts.</w:t>
      </w:r>
    </w:p>
    <w:p w14:paraId="2FFCC1EA" w14:textId="77777777" w:rsidR="0006275B" w:rsidRPr="008E23D8" w:rsidRDefault="0006275B" w:rsidP="0006275B">
      <w:pPr>
        <w:tabs>
          <w:tab w:val="left" w:pos="900"/>
        </w:tabs>
        <w:rPr>
          <w:rFonts w:ascii="Arial" w:hAnsi="Arial" w:cs="Arial"/>
          <w:bCs/>
          <w:sz w:val="22"/>
          <w:szCs w:val="22"/>
        </w:rPr>
      </w:pPr>
    </w:p>
    <w:p w14:paraId="0EA7F3EB" w14:textId="77777777" w:rsidR="0006275B" w:rsidRDefault="0006275B" w:rsidP="009C237A">
      <w:pPr>
        <w:pStyle w:val="ListParagraph"/>
        <w:numPr>
          <w:ilvl w:val="0"/>
          <w:numId w:val="5"/>
        </w:numPr>
        <w:ind w:left="1440" w:hanging="720"/>
        <w:jc w:val="both"/>
        <w:rPr>
          <w:rFonts w:ascii="Arial" w:hAnsi="Arial" w:cs="Arial"/>
          <w:bCs/>
          <w:sz w:val="22"/>
          <w:szCs w:val="22"/>
        </w:rPr>
      </w:pPr>
      <w:r>
        <w:rPr>
          <w:rFonts w:ascii="Arial" w:hAnsi="Arial" w:cs="Arial"/>
          <w:bCs/>
          <w:sz w:val="22"/>
          <w:szCs w:val="22"/>
        </w:rPr>
        <w:t>Prompt payment discounts offered for payment within less than twenty (20) calendar days will not be considered in evaluating proposals for award, unless otherwise specified in the solicitation. However, offered discounts of less than twenty (20) days will be taken if payment is made within the discount period, even though not considered in the evaluation of proposals.</w:t>
      </w:r>
    </w:p>
    <w:p w14:paraId="5C4543E7" w14:textId="77777777" w:rsidR="0006275B" w:rsidRDefault="0006275B" w:rsidP="0006275B">
      <w:pPr>
        <w:pStyle w:val="ListParagraph"/>
        <w:ind w:left="1440" w:hanging="720"/>
        <w:jc w:val="both"/>
        <w:rPr>
          <w:rFonts w:ascii="Arial" w:hAnsi="Arial" w:cs="Arial"/>
          <w:bCs/>
          <w:sz w:val="22"/>
          <w:szCs w:val="22"/>
        </w:rPr>
      </w:pPr>
    </w:p>
    <w:p w14:paraId="684AE456" w14:textId="77777777" w:rsidR="0006275B" w:rsidRDefault="0006275B" w:rsidP="009C237A">
      <w:pPr>
        <w:pStyle w:val="ListParagraph"/>
        <w:numPr>
          <w:ilvl w:val="0"/>
          <w:numId w:val="5"/>
        </w:numPr>
        <w:ind w:left="1440" w:hanging="720"/>
        <w:jc w:val="both"/>
        <w:rPr>
          <w:rFonts w:ascii="Arial" w:hAnsi="Arial" w:cs="Arial"/>
          <w:bCs/>
          <w:sz w:val="22"/>
          <w:szCs w:val="22"/>
        </w:rPr>
      </w:pPr>
      <w:r>
        <w:rPr>
          <w:rFonts w:ascii="Arial" w:hAnsi="Arial" w:cs="Arial"/>
          <w:bCs/>
          <w:sz w:val="22"/>
          <w:szCs w:val="22"/>
        </w:rPr>
        <w:t xml:space="preserve"> In connection with any discount offered, time will be computed from date of delivery of the supplies to the carrier when acceptance is at the point of origin, or from date of delivery at destination when delivery and acceptance is at destination, or from the date the correct invoice or voucher is received in the office specified by the CITY, if the latter is later than the date of delivery.  Payment is deemed to be made for the purpose of earning the discount on the date of mailing of the CITY check.</w:t>
      </w:r>
    </w:p>
    <w:p w14:paraId="1C2694E8" w14:textId="77777777" w:rsidR="0006275B" w:rsidRDefault="0006275B" w:rsidP="0006275B">
      <w:pPr>
        <w:pStyle w:val="ListParagraph"/>
        <w:ind w:left="1440" w:hanging="720"/>
        <w:jc w:val="both"/>
        <w:rPr>
          <w:rFonts w:ascii="Arial" w:hAnsi="Arial" w:cs="Arial"/>
          <w:bCs/>
          <w:sz w:val="22"/>
          <w:szCs w:val="22"/>
        </w:rPr>
      </w:pPr>
    </w:p>
    <w:p w14:paraId="0F2B3DB5" w14:textId="77777777" w:rsidR="0006275B" w:rsidRDefault="0006275B" w:rsidP="009C237A">
      <w:pPr>
        <w:pStyle w:val="ListParagraph"/>
        <w:numPr>
          <w:ilvl w:val="0"/>
          <w:numId w:val="5"/>
        </w:numPr>
        <w:ind w:left="1440" w:hanging="720"/>
        <w:jc w:val="both"/>
        <w:rPr>
          <w:rFonts w:ascii="Arial" w:hAnsi="Arial" w:cs="Arial"/>
          <w:bCs/>
          <w:sz w:val="22"/>
          <w:szCs w:val="22"/>
        </w:rPr>
      </w:pPr>
      <w:r>
        <w:rPr>
          <w:rFonts w:ascii="Arial" w:hAnsi="Arial" w:cs="Arial"/>
          <w:bCs/>
          <w:sz w:val="22"/>
          <w:szCs w:val="22"/>
        </w:rPr>
        <w:t>Any discount offered other than for prompt payment should be included in the net price quoted and not included in separate terms.  In the event this is not done, the CITY reserves the right to accept the discount offered and adjust prices accordingly on the purchase order.</w:t>
      </w:r>
    </w:p>
    <w:p w14:paraId="08EB0FCA" w14:textId="77777777" w:rsidR="0006275B" w:rsidRDefault="0006275B" w:rsidP="0006275B">
      <w:pPr>
        <w:pStyle w:val="ListParagraph"/>
        <w:tabs>
          <w:tab w:val="left" w:pos="900"/>
        </w:tabs>
        <w:ind w:left="0"/>
        <w:rPr>
          <w:rFonts w:ascii="Arial" w:hAnsi="Arial" w:cs="Arial"/>
          <w:bCs/>
          <w:sz w:val="22"/>
          <w:szCs w:val="22"/>
        </w:rPr>
      </w:pPr>
    </w:p>
    <w:p w14:paraId="3CC9735A" w14:textId="77777777" w:rsidR="0006275B" w:rsidRDefault="0006275B" w:rsidP="0006275B">
      <w:pPr>
        <w:tabs>
          <w:tab w:val="left" w:pos="900"/>
        </w:tabs>
        <w:jc w:val="both"/>
        <w:rPr>
          <w:rFonts w:ascii="Arial" w:hAnsi="Arial" w:cs="Arial"/>
          <w:bCs/>
          <w:sz w:val="22"/>
          <w:szCs w:val="22"/>
        </w:rPr>
      </w:pPr>
      <w:r>
        <w:rPr>
          <w:rFonts w:ascii="Arial" w:hAnsi="Arial" w:cs="Arial"/>
          <w:b/>
          <w:bCs/>
          <w:sz w:val="22"/>
          <w:szCs w:val="22"/>
        </w:rPr>
        <w:t>Sec. 3</w:t>
      </w:r>
      <w:r w:rsidR="00075E09">
        <w:rPr>
          <w:rFonts w:ascii="Arial" w:hAnsi="Arial" w:cs="Arial"/>
          <w:b/>
          <w:bCs/>
          <w:sz w:val="22"/>
          <w:szCs w:val="22"/>
        </w:rPr>
        <w:t>8</w:t>
      </w:r>
      <w:r>
        <w:rPr>
          <w:rFonts w:ascii="Arial" w:hAnsi="Arial" w:cs="Arial"/>
          <w:b/>
          <w:bCs/>
          <w:sz w:val="22"/>
          <w:szCs w:val="22"/>
        </w:rPr>
        <w:t>.</w:t>
      </w:r>
      <w:r>
        <w:rPr>
          <w:rFonts w:ascii="Arial" w:hAnsi="Arial" w:cs="Arial"/>
          <w:b/>
          <w:bCs/>
          <w:sz w:val="22"/>
          <w:szCs w:val="22"/>
        </w:rPr>
        <w:tab/>
        <w:t>Sellers Invoice.</w:t>
      </w:r>
      <w:r w:rsidRPr="000D4E64">
        <w:rPr>
          <w:rFonts w:ascii="Arial" w:hAnsi="Arial" w:cs="Arial"/>
          <w:bCs/>
          <w:sz w:val="22"/>
          <w:szCs w:val="22"/>
        </w:rPr>
        <w:t xml:space="preserve">  </w:t>
      </w:r>
      <w:r>
        <w:rPr>
          <w:rFonts w:ascii="Arial" w:hAnsi="Arial" w:cs="Arial"/>
          <w:bCs/>
          <w:sz w:val="22"/>
          <w:szCs w:val="22"/>
        </w:rPr>
        <w:t>Invoices shall be prepared and submitted in duplicate to address shown on the purchase order. Separate invoices are required for each purchase order. Invoices shall contain the following information: purchase order number, item number, description of supplies or services, sizes, unit of measure, quantity, unit price, and extended totals.</w:t>
      </w:r>
    </w:p>
    <w:p w14:paraId="175B1BAA" w14:textId="77777777" w:rsidR="0006275B" w:rsidRDefault="0006275B" w:rsidP="0006275B">
      <w:pPr>
        <w:tabs>
          <w:tab w:val="left" w:pos="900"/>
        </w:tabs>
        <w:jc w:val="both"/>
        <w:rPr>
          <w:rFonts w:ascii="Arial" w:hAnsi="Arial" w:cs="Arial"/>
          <w:bCs/>
          <w:sz w:val="22"/>
          <w:szCs w:val="22"/>
        </w:rPr>
      </w:pPr>
    </w:p>
    <w:p w14:paraId="1D4105AD" w14:textId="77777777" w:rsidR="0006275B" w:rsidRDefault="0006275B" w:rsidP="0006275B">
      <w:pPr>
        <w:tabs>
          <w:tab w:val="left" w:pos="900"/>
        </w:tabs>
        <w:jc w:val="both"/>
        <w:rPr>
          <w:rFonts w:ascii="Arial" w:hAnsi="Arial" w:cs="Arial"/>
          <w:bCs/>
          <w:sz w:val="22"/>
          <w:szCs w:val="22"/>
        </w:rPr>
      </w:pPr>
      <w:r>
        <w:rPr>
          <w:rFonts w:ascii="Arial" w:hAnsi="Arial" w:cs="Arial"/>
          <w:b/>
          <w:bCs/>
          <w:sz w:val="22"/>
          <w:szCs w:val="22"/>
        </w:rPr>
        <w:t>Sec. 3</w:t>
      </w:r>
      <w:r w:rsidR="00075E09">
        <w:rPr>
          <w:rFonts w:ascii="Arial" w:hAnsi="Arial" w:cs="Arial"/>
          <w:b/>
          <w:bCs/>
          <w:sz w:val="22"/>
          <w:szCs w:val="22"/>
        </w:rPr>
        <w:t>9</w:t>
      </w:r>
      <w:r>
        <w:rPr>
          <w:rFonts w:ascii="Arial" w:hAnsi="Arial" w:cs="Arial"/>
          <w:b/>
          <w:bCs/>
          <w:sz w:val="22"/>
          <w:szCs w:val="22"/>
        </w:rPr>
        <w:t>.</w:t>
      </w:r>
      <w:r>
        <w:rPr>
          <w:rFonts w:ascii="Arial" w:hAnsi="Arial" w:cs="Arial"/>
          <w:b/>
          <w:bCs/>
          <w:sz w:val="22"/>
          <w:szCs w:val="22"/>
        </w:rPr>
        <w:tab/>
        <w:t>Inspection and Acceptance.</w:t>
      </w:r>
      <w:r>
        <w:rPr>
          <w:rFonts w:ascii="Arial" w:hAnsi="Arial" w:cs="Arial"/>
          <w:bCs/>
          <w:sz w:val="22"/>
          <w:szCs w:val="22"/>
        </w:rPr>
        <w:t xml:space="preserve">  Inspection and acceptance will be at destination unless specified </w:t>
      </w:r>
      <w:proofErr w:type="gramStart"/>
      <w:r>
        <w:rPr>
          <w:rFonts w:ascii="Arial" w:hAnsi="Arial" w:cs="Arial"/>
          <w:bCs/>
          <w:sz w:val="22"/>
          <w:szCs w:val="22"/>
        </w:rPr>
        <w:t>otherwise, and</w:t>
      </w:r>
      <w:proofErr w:type="gramEnd"/>
      <w:r>
        <w:rPr>
          <w:rFonts w:ascii="Arial" w:hAnsi="Arial" w:cs="Arial"/>
          <w:bCs/>
          <w:sz w:val="22"/>
          <w:szCs w:val="22"/>
        </w:rPr>
        <w:t xml:space="preserve"> will be made by the CITY department shown in the shipping address or other duly authorized representative of the CITY.  Until delivery and acceptance, and after any rejection, risk of loss will be on the </w:t>
      </w:r>
      <w:r>
        <w:rPr>
          <w:rFonts w:ascii="Arial" w:hAnsi="Arial" w:cs="Arial"/>
          <w:bCs/>
          <w:sz w:val="22"/>
          <w:szCs w:val="22"/>
        </w:rPr>
        <w:lastRenderedPageBreak/>
        <w:t>CONTRACTOR unless loss results from negligence of the CITY. CONTRACTOR will be notified of rejected shipments.  Unless agreed otherwise, items will be returned freight collect.</w:t>
      </w:r>
    </w:p>
    <w:p w14:paraId="62838B2C" w14:textId="77777777" w:rsidR="0006275B" w:rsidRDefault="0006275B" w:rsidP="0006275B">
      <w:pPr>
        <w:tabs>
          <w:tab w:val="left" w:pos="900"/>
        </w:tabs>
        <w:jc w:val="both"/>
        <w:rPr>
          <w:rFonts w:ascii="Arial" w:hAnsi="Arial" w:cs="Arial"/>
          <w:bCs/>
          <w:sz w:val="22"/>
          <w:szCs w:val="22"/>
        </w:rPr>
      </w:pPr>
    </w:p>
    <w:p w14:paraId="6B7F0234" w14:textId="77777777" w:rsidR="0006275B"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40</w:t>
      </w:r>
      <w:r>
        <w:rPr>
          <w:rFonts w:ascii="Arial" w:hAnsi="Arial" w:cs="Arial"/>
          <w:b/>
          <w:bCs/>
          <w:sz w:val="22"/>
          <w:szCs w:val="22"/>
        </w:rPr>
        <w:t>.</w:t>
      </w:r>
      <w:r>
        <w:rPr>
          <w:rFonts w:ascii="Arial" w:hAnsi="Arial" w:cs="Arial"/>
          <w:b/>
          <w:bCs/>
          <w:sz w:val="22"/>
          <w:szCs w:val="22"/>
        </w:rPr>
        <w:tab/>
        <w:t>Loss and Damaged Shipments.</w:t>
      </w:r>
      <w:r w:rsidRPr="000D4E64">
        <w:rPr>
          <w:rFonts w:ascii="Arial" w:hAnsi="Arial" w:cs="Arial"/>
          <w:bCs/>
          <w:sz w:val="22"/>
          <w:szCs w:val="22"/>
        </w:rPr>
        <w:t xml:space="preserve">  </w:t>
      </w:r>
      <w:r>
        <w:rPr>
          <w:rFonts w:ascii="Arial" w:hAnsi="Arial" w:cs="Arial"/>
          <w:bCs/>
          <w:sz w:val="22"/>
          <w:szCs w:val="22"/>
        </w:rPr>
        <w:t>Risk of loss or damage to items prior to the time of their receipt and acceptance by the CITY is upon the CONTRACTOR.  The CITY has no obligation to accept damaged shipments and reserves the right to return at CONTRACTOR’s expense damaged merchandise even though the damage was not apparent or discovered until after receipt of the items.</w:t>
      </w:r>
    </w:p>
    <w:p w14:paraId="02848253" w14:textId="77777777" w:rsidR="0006275B" w:rsidRDefault="0006275B" w:rsidP="0006275B">
      <w:pPr>
        <w:rPr>
          <w:rFonts w:ascii="Arial" w:hAnsi="Arial" w:cs="Arial"/>
          <w:bCs/>
          <w:sz w:val="22"/>
          <w:szCs w:val="22"/>
        </w:rPr>
      </w:pPr>
    </w:p>
    <w:p w14:paraId="30886054" w14:textId="77777777" w:rsidR="0006275B" w:rsidRDefault="0006275B" w:rsidP="0006275B">
      <w:pPr>
        <w:tabs>
          <w:tab w:val="left" w:pos="900"/>
        </w:tabs>
        <w:jc w:val="both"/>
        <w:rPr>
          <w:rFonts w:ascii="Arial" w:hAnsi="Arial" w:cs="Arial"/>
          <w:bCs/>
          <w:sz w:val="22"/>
          <w:szCs w:val="22"/>
        </w:rPr>
      </w:pPr>
      <w:r>
        <w:rPr>
          <w:rFonts w:ascii="Arial" w:hAnsi="Arial" w:cs="Arial"/>
          <w:b/>
          <w:bCs/>
          <w:sz w:val="22"/>
          <w:szCs w:val="22"/>
        </w:rPr>
        <w:t xml:space="preserve">Sec. </w:t>
      </w:r>
      <w:r w:rsidR="00075E09">
        <w:rPr>
          <w:rFonts w:ascii="Arial" w:hAnsi="Arial" w:cs="Arial"/>
          <w:b/>
          <w:bCs/>
          <w:sz w:val="22"/>
          <w:szCs w:val="22"/>
        </w:rPr>
        <w:t>41</w:t>
      </w:r>
      <w:r>
        <w:rPr>
          <w:rFonts w:ascii="Arial" w:hAnsi="Arial" w:cs="Arial"/>
          <w:b/>
          <w:bCs/>
          <w:sz w:val="22"/>
          <w:szCs w:val="22"/>
        </w:rPr>
        <w:t>.</w:t>
      </w:r>
      <w:r>
        <w:rPr>
          <w:rFonts w:ascii="Arial" w:hAnsi="Arial" w:cs="Arial"/>
          <w:b/>
          <w:bCs/>
          <w:sz w:val="22"/>
          <w:szCs w:val="22"/>
        </w:rPr>
        <w:tab/>
        <w:t>Late Shipments.</w:t>
      </w:r>
      <w:r w:rsidRPr="000D4E64">
        <w:rPr>
          <w:rFonts w:ascii="Arial" w:hAnsi="Arial" w:cs="Arial"/>
          <w:bCs/>
          <w:sz w:val="22"/>
          <w:szCs w:val="22"/>
        </w:rPr>
        <w:t xml:space="preserve"> </w:t>
      </w:r>
      <w:r w:rsidRPr="00075E09">
        <w:rPr>
          <w:rFonts w:ascii="Arial" w:hAnsi="Arial" w:cs="Arial"/>
          <w:bCs/>
          <w:sz w:val="22"/>
          <w:szCs w:val="22"/>
        </w:rPr>
        <w:t>Supplier or CONTRACTOR</w:t>
      </w:r>
      <w:r>
        <w:rPr>
          <w:rFonts w:ascii="Arial" w:hAnsi="Arial" w:cs="Arial"/>
          <w:bCs/>
          <w:sz w:val="22"/>
          <w:szCs w:val="22"/>
        </w:rPr>
        <w:t xml:space="preserve"> is responsible to notify the CITY department receiving the items and the Senior Buyer of any late or delayed shipments.  The CITY reserves the right to cancel all or any part of an order if the shipment is not made as promised.</w:t>
      </w:r>
    </w:p>
    <w:p w14:paraId="7AE43681" w14:textId="77777777" w:rsidR="00AC09D2" w:rsidRDefault="00AC09D2">
      <w:pPr>
        <w:rPr>
          <w:rFonts w:ascii="Arial" w:hAnsi="Arial" w:cs="Arial"/>
          <w:bCs/>
          <w:sz w:val="22"/>
          <w:szCs w:val="22"/>
        </w:rPr>
      </w:pPr>
    </w:p>
    <w:p w14:paraId="200BE85A" w14:textId="77777777" w:rsidR="0006275B" w:rsidRDefault="00075E09" w:rsidP="0006275B">
      <w:pPr>
        <w:tabs>
          <w:tab w:val="left" w:pos="900"/>
        </w:tabs>
        <w:rPr>
          <w:rFonts w:ascii="Arial" w:hAnsi="Arial" w:cs="Arial"/>
          <w:b/>
          <w:bCs/>
          <w:sz w:val="22"/>
          <w:szCs w:val="22"/>
        </w:rPr>
      </w:pPr>
      <w:r>
        <w:rPr>
          <w:rFonts w:ascii="Arial" w:hAnsi="Arial" w:cs="Arial"/>
          <w:b/>
          <w:bCs/>
          <w:sz w:val="22"/>
          <w:szCs w:val="22"/>
        </w:rPr>
        <w:t>Sec. 42</w:t>
      </w:r>
      <w:r w:rsidR="0006275B">
        <w:rPr>
          <w:rFonts w:ascii="Arial" w:hAnsi="Arial" w:cs="Arial"/>
          <w:b/>
          <w:bCs/>
          <w:sz w:val="22"/>
          <w:szCs w:val="22"/>
        </w:rPr>
        <w:t>.</w:t>
      </w:r>
      <w:r w:rsidR="0006275B">
        <w:rPr>
          <w:rFonts w:ascii="Arial" w:hAnsi="Arial" w:cs="Arial"/>
          <w:b/>
          <w:bCs/>
          <w:sz w:val="22"/>
          <w:szCs w:val="22"/>
        </w:rPr>
        <w:tab/>
        <w:t>Tax Exemption - Federal and State.</w:t>
      </w:r>
    </w:p>
    <w:p w14:paraId="03DD9758" w14:textId="77777777" w:rsidR="0006275B" w:rsidRDefault="0006275B" w:rsidP="0006275B">
      <w:pPr>
        <w:tabs>
          <w:tab w:val="left" w:pos="900"/>
        </w:tabs>
        <w:rPr>
          <w:rFonts w:ascii="Arial" w:hAnsi="Arial" w:cs="Arial"/>
          <w:bCs/>
          <w:sz w:val="22"/>
          <w:szCs w:val="22"/>
        </w:rPr>
      </w:pPr>
    </w:p>
    <w:p w14:paraId="6703CBDB" w14:textId="77777777" w:rsidR="0006275B" w:rsidRDefault="0006275B" w:rsidP="009C237A">
      <w:pPr>
        <w:pStyle w:val="ListParagraph"/>
        <w:numPr>
          <w:ilvl w:val="0"/>
          <w:numId w:val="6"/>
        </w:numPr>
        <w:ind w:left="1440" w:hanging="720"/>
        <w:jc w:val="both"/>
        <w:rPr>
          <w:rFonts w:ascii="Arial" w:hAnsi="Arial" w:cs="Arial"/>
          <w:bCs/>
          <w:sz w:val="22"/>
          <w:szCs w:val="22"/>
        </w:rPr>
      </w:pPr>
      <w:r>
        <w:rPr>
          <w:rFonts w:ascii="Arial" w:hAnsi="Arial" w:cs="Arial"/>
          <w:bCs/>
          <w:sz w:val="22"/>
          <w:szCs w:val="22"/>
        </w:rPr>
        <w:t>The CITY is exempt from Federal Excise and Transportation taxes on purchases under Chapter 32, Internal Revenue Code.  The federal tax registration number issued by the St. Louis District Director on November 11, 1974 is No. 43740340K.</w:t>
      </w:r>
    </w:p>
    <w:p w14:paraId="17B075F0" w14:textId="77777777" w:rsidR="0006275B" w:rsidRDefault="0006275B" w:rsidP="0006275B">
      <w:pPr>
        <w:pStyle w:val="ListParagraph"/>
        <w:tabs>
          <w:tab w:val="left" w:pos="900"/>
        </w:tabs>
        <w:jc w:val="both"/>
        <w:rPr>
          <w:rFonts w:ascii="Arial" w:hAnsi="Arial" w:cs="Arial"/>
          <w:bCs/>
          <w:sz w:val="22"/>
          <w:szCs w:val="22"/>
        </w:rPr>
      </w:pPr>
    </w:p>
    <w:p w14:paraId="67A948CF" w14:textId="77777777" w:rsidR="0006275B" w:rsidRDefault="0006275B" w:rsidP="009C237A">
      <w:pPr>
        <w:pStyle w:val="ListParagraph"/>
        <w:numPr>
          <w:ilvl w:val="0"/>
          <w:numId w:val="6"/>
        </w:numPr>
        <w:ind w:left="1440" w:hanging="720"/>
        <w:jc w:val="both"/>
        <w:rPr>
          <w:rFonts w:ascii="Arial" w:hAnsi="Arial" w:cs="Arial"/>
          <w:bCs/>
          <w:sz w:val="22"/>
          <w:szCs w:val="22"/>
        </w:rPr>
      </w:pPr>
      <w:r>
        <w:rPr>
          <w:rFonts w:ascii="Arial" w:hAnsi="Arial" w:cs="Arial"/>
          <w:bCs/>
          <w:sz w:val="22"/>
          <w:szCs w:val="22"/>
        </w:rPr>
        <w:t>The CITY is exempt from payment of Missouri Sales and Use Tax in Accordance with Section 39(10) Article 3, of the Missouri Constitution and Sections 144.040 and 144.615 RSMo 1969 and supplement thereto.  A copy of the exemption from Missouri Sales and Use Tax is available upon request.</w:t>
      </w:r>
    </w:p>
    <w:p w14:paraId="645B181F" w14:textId="77777777" w:rsidR="0006275B" w:rsidRDefault="0006275B" w:rsidP="0006275B">
      <w:pPr>
        <w:tabs>
          <w:tab w:val="left" w:pos="900"/>
        </w:tabs>
        <w:rPr>
          <w:rFonts w:ascii="Arial" w:hAnsi="Arial" w:cs="Arial"/>
          <w:bCs/>
          <w:sz w:val="22"/>
          <w:szCs w:val="22"/>
        </w:rPr>
      </w:pPr>
    </w:p>
    <w:p w14:paraId="15B93ED2" w14:textId="77777777" w:rsidR="0006275B" w:rsidRDefault="0006275B" w:rsidP="0006275B">
      <w:pPr>
        <w:tabs>
          <w:tab w:val="left" w:pos="900"/>
        </w:tabs>
        <w:rPr>
          <w:rFonts w:ascii="Arial" w:hAnsi="Arial" w:cs="Arial"/>
          <w:b/>
          <w:bCs/>
          <w:sz w:val="22"/>
          <w:szCs w:val="22"/>
        </w:rPr>
      </w:pPr>
      <w:r>
        <w:rPr>
          <w:rFonts w:ascii="Arial" w:hAnsi="Arial" w:cs="Arial"/>
          <w:b/>
          <w:bCs/>
          <w:sz w:val="22"/>
          <w:szCs w:val="22"/>
        </w:rPr>
        <w:t xml:space="preserve">Sec. </w:t>
      </w:r>
      <w:r w:rsidR="00075E09">
        <w:rPr>
          <w:rFonts w:ascii="Arial" w:hAnsi="Arial" w:cs="Arial"/>
          <w:b/>
          <w:bCs/>
          <w:sz w:val="22"/>
          <w:szCs w:val="22"/>
        </w:rPr>
        <w:t>43</w:t>
      </w:r>
      <w:r>
        <w:rPr>
          <w:rFonts w:ascii="Arial" w:hAnsi="Arial" w:cs="Arial"/>
          <w:b/>
          <w:bCs/>
          <w:sz w:val="22"/>
          <w:szCs w:val="22"/>
        </w:rPr>
        <w:t>.</w:t>
      </w:r>
      <w:r>
        <w:rPr>
          <w:rFonts w:ascii="Arial" w:hAnsi="Arial" w:cs="Arial"/>
          <w:b/>
          <w:bCs/>
          <w:sz w:val="22"/>
          <w:szCs w:val="22"/>
        </w:rPr>
        <w:tab/>
        <w:t>Annual Appropriation of Funds.</w:t>
      </w:r>
    </w:p>
    <w:p w14:paraId="7EABC4CB" w14:textId="77777777" w:rsidR="0006275B" w:rsidRDefault="0006275B" w:rsidP="0006275B">
      <w:pPr>
        <w:tabs>
          <w:tab w:val="left" w:pos="900"/>
        </w:tabs>
        <w:rPr>
          <w:rFonts w:ascii="Arial" w:hAnsi="Arial" w:cs="Arial"/>
          <w:bCs/>
          <w:sz w:val="22"/>
          <w:szCs w:val="22"/>
        </w:rPr>
      </w:pPr>
    </w:p>
    <w:p w14:paraId="1EA99D07" w14:textId="77777777" w:rsidR="0006275B" w:rsidRDefault="0006275B" w:rsidP="009C237A">
      <w:pPr>
        <w:pStyle w:val="ListParagraph"/>
        <w:numPr>
          <w:ilvl w:val="0"/>
          <w:numId w:val="7"/>
        </w:numPr>
        <w:ind w:left="1440" w:hanging="720"/>
        <w:jc w:val="both"/>
        <w:rPr>
          <w:rFonts w:ascii="Arial" w:hAnsi="Arial" w:cs="Arial"/>
          <w:bCs/>
          <w:sz w:val="22"/>
          <w:szCs w:val="22"/>
        </w:rPr>
      </w:pPr>
      <w:r>
        <w:rPr>
          <w:rFonts w:ascii="Arial" w:hAnsi="Arial" w:cs="Arial"/>
          <w:bCs/>
          <w:sz w:val="22"/>
          <w:szCs w:val="22"/>
        </w:rPr>
        <w:t>Multi-year term supply and service contracts and leases and the exercise of options to renew term contracts are subject to annual appropriation of funds by the City Council. Payments made under term contracts and leases are considered items of current expense. Purchase orders are funded when issued, therefore are current expense items and are not subject to any subsequent appropriation of funds.</w:t>
      </w:r>
    </w:p>
    <w:p w14:paraId="6BF9E3FE" w14:textId="77777777" w:rsidR="0006275B" w:rsidRDefault="0006275B" w:rsidP="0006275B">
      <w:pPr>
        <w:pStyle w:val="ListParagraph"/>
        <w:ind w:left="1440"/>
        <w:jc w:val="both"/>
        <w:rPr>
          <w:rFonts w:ascii="Arial" w:hAnsi="Arial" w:cs="Arial"/>
          <w:bCs/>
          <w:sz w:val="22"/>
          <w:szCs w:val="22"/>
        </w:rPr>
      </w:pPr>
    </w:p>
    <w:p w14:paraId="6CAC67EE" w14:textId="77777777" w:rsidR="0006275B" w:rsidRDefault="0006275B" w:rsidP="009C237A">
      <w:pPr>
        <w:pStyle w:val="ListParagraph"/>
        <w:numPr>
          <w:ilvl w:val="0"/>
          <w:numId w:val="7"/>
        </w:numPr>
        <w:ind w:left="1440" w:hanging="720"/>
        <w:jc w:val="both"/>
        <w:rPr>
          <w:rFonts w:ascii="Arial" w:hAnsi="Arial" w:cs="Arial"/>
          <w:bCs/>
          <w:sz w:val="22"/>
          <w:szCs w:val="22"/>
        </w:rPr>
      </w:pPr>
      <w:r>
        <w:rPr>
          <w:rFonts w:ascii="Arial" w:hAnsi="Arial" w:cs="Arial"/>
          <w:bCs/>
          <w:sz w:val="22"/>
          <w:szCs w:val="22"/>
        </w:rPr>
        <w:t xml:space="preserve">In the event sufficient funds are not appropriated for the payment of lease payments or anticipated term contract payments required to be paid in the next occurring lease or contract term and if no funds are legally available from other sources, the lease or contract may be terminated at the end of the original term or renewal term and the CITY shall not be obligated to make further payments beyond the then current original or renewal term.  The CITY will provide notice of its inability to continue the lease or contract at such time as the Manager of Procurement Services is aware of the </w:t>
      </w:r>
      <w:proofErr w:type="spellStart"/>
      <w:r>
        <w:rPr>
          <w:rFonts w:ascii="Arial" w:hAnsi="Arial" w:cs="Arial"/>
          <w:bCs/>
          <w:sz w:val="22"/>
          <w:szCs w:val="22"/>
        </w:rPr>
        <w:t>nonappropriation</w:t>
      </w:r>
      <w:proofErr w:type="spellEnd"/>
      <w:r>
        <w:rPr>
          <w:rFonts w:ascii="Arial" w:hAnsi="Arial" w:cs="Arial"/>
          <w:bCs/>
          <w:sz w:val="22"/>
          <w:szCs w:val="22"/>
        </w:rPr>
        <w:t xml:space="preserve"> of funds; however, failure to notify does not renew the term of lease or contract.  If a lease is cancelled, the events of default will occur as described in the lease and/or the </w:t>
      </w:r>
      <w:r w:rsidRPr="0006275B">
        <w:rPr>
          <w:rFonts w:ascii="Arial" w:hAnsi="Arial" w:cs="Arial"/>
          <w:bCs/>
          <w:sz w:val="22"/>
          <w:szCs w:val="22"/>
        </w:rPr>
        <w:t>section titled TERMINATION FOR DEFAULT.  The CITY has no monetary obligations in event</w:t>
      </w:r>
      <w:r>
        <w:rPr>
          <w:rFonts w:ascii="Arial" w:hAnsi="Arial" w:cs="Arial"/>
          <w:bCs/>
          <w:sz w:val="22"/>
          <w:szCs w:val="22"/>
        </w:rPr>
        <w:t xml:space="preserve"> of termination or reduction of a term contract since such contracts represent estimated quantities and are not funded as a contract, but only to the extent of purchase orders issued.</w:t>
      </w:r>
    </w:p>
    <w:p w14:paraId="2D1BFB97" w14:textId="77777777" w:rsidR="00A27B34" w:rsidRDefault="00A27B34" w:rsidP="00A27B34">
      <w:pPr>
        <w:tabs>
          <w:tab w:val="left" w:pos="360"/>
          <w:tab w:val="left" w:pos="720"/>
          <w:tab w:val="left" w:pos="1080"/>
          <w:tab w:val="left" w:pos="1440"/>
          <w:tab w:val="left" w:pos="2160"/>
          <w:tab w:val="left" w:pos="2880"/>
          <w:tab w:val="left" w:pos="5580"/>
        </w:tabs>
        <w:rPr>
          <w:rFonts w:ascii="Arial" w:hAnsi="Arial" w:cs="Arial"/>
          <w:b/>
          <w:sz w:val="22"/>
          <w:szCs w:val="22"/>
        </w:rPr>
      </w:pPr>
    </w:p>
    <w:p w14:paraId="164BED76" w14:textId="44DE45F6" w:rsidR="005A3DD2" w:rsidRPr="00365BB7" w:rsidRDefault="00AA7916" w:rsidP="006F1778">
      <w:pPr>
        <w:pStyle w:val="NormalWeb"/>
        <w:jc w:val="both"/>
        <w:rPr>
          <w:rFonts w:ascii="Arial" w:hAnsi="Arial" w:cs="Arial"/>
          <w:bCs/>
          <w:sz w:val="22"/>
          <w:szCs w:val="22"/>
        </w:rPr>
      </w:pPr>
      <w:r w:rsidRPr="00AA7916">
        <w:rPr>
          <w:rFonts w:ascii="Arial" w:hAnsi="Arial" w:cs="Arial"/>
          <w:b/>
          <w:bCs/>
          <w:sz w:val="22"/>
          <w:szCs w:val="22"/>
        </w:rPr>
        <w:t xml:space="preserve">Sec. 44. </w:t>
      </w:r>
      <w:r w:rsidR="005A3DD2" w:rsidRPr="006F1778">
        <w:rPr>
          <w:rFonts w:ascii="Arial" w:hAnsi="Arial" w:cs="Arial"/>
          <w:b/>
          <w:sz w:val="22"/>
          <w:szCs w:val="22"/>
        </w:rPr>
        <w:t>Non-discrimination in Employment.</w:t>
      </w:r>
      <w:r w:rsidR="005A3DD2" w:rsidRPr="00365BB7">
        <w:rPr>
          <w:rFonts w:ascii="Arial" w:hAnsi="Arial" w:cs="Arial"/>
          <w:bCs/>
          <w:sz w:val="22"/>
          <w:szCs w:val="22"/>
        </w:rPr>
        <w:t xml:space="preserve"> Contractor shall not discriminate against any employee or candidate for employment </w:t>
      </w:r>
      <w:proofErr w:type="gramStart"/>
      <w:r w:rsidR="005A3DD2" w:rsidRPr="00365BB7">
        <w:rPr>
          <w:rFonts w:ascii="Arial" w:hAnsi="Arial" w:cs="Arial"/>
          <w:bCs/>
          <w:sz w:val="22"/>
          <w:szCs w:val="22"/>
        </w:rPr>
        <w:t>on the basis of</w:t>
      </w:r>
      <w:proofErr w:type="gramEnd"/>
      <w:r w:rsidR="005A3DD2" w:rsidRPr="00365BB7">
        <w:rPr>
          <w:rFonts w:ascii="Arial" w:hAnsi="Arial" w:cs="Arial"/>
          <w:bCs/>
          <w:sz w:val="22"/>
          <w:szCs w:val="22"/>
        </w:rPr>
        <w:t xml:space="preserve"> an individual’s race, hair texture or hair style associated with an individual’s race, color, sex, religion, national origin, or ancestry, disability, sexual orientation, gender identity, </w:t>
      </w:r>
      <w:r w:rsidR="005A3DD2" w:rsidRPr="00365BB7">
        <w:rPr>
          <w:rFonts w:ascii="Arial" w:hAnsi="Arial" w:cs="Arial"/>
          <w:bCs/>
          <w:sz w:val="22"/>
          <w:szCs w:val="22"/>
        </w:rPr>
        <w:lastRenderedPageBreak/>
        <w:t>age, or in any other manner prohibited by Chapter 38 of the City Code. Contractor shall not engage in any discrimination as prohibited by Chapter 3 of the City Code.</w:t>
      </w:r>
    </w:p>
    <w:p w14:paraId="79E17558" w14:textId="04D75E84" w:rsidR="005A3DD2" w:rsidRPr="006F1778" w:rsidRDefault="006F1778" w:rsidP="006F1778">
      <w:pPr>
        <w:spacing w:before="158"/>
        <w:rPr>
          <w:rFonts w:ascii="Arial" w:hAnsi="Arial" w:cs="Arial"/>
          <w:b/>
          <w:sz w:val="22"/>
          <w:szCs w:val="22"/>
        </w:rPr>
      </w:pPr>
      <w:r w:rsidRPr="006F1778">
        <w:rPr>
          <w:rFonts w:ascii="Arial" w:hAnsi="Arial" w:cs="Arial"/>
          <w:b/>
          <w:sz w:val="22"/>
          <w:szCs w:val="22"/>
        </w:rPr>
        <w:t>Sec. 4</w:t>
      </w:r>
      <w:r>
        <w:rPr>
          <w:rFonts w:ascii="Arial" w:hAnsi="Arial" w:cs="Arial"/>
          <w:b/>
          <w:sz w:val="22"/>
          <w:szCs w:val="22"/>
        </w:rPr>
        <w:t>5</w:t>
      </w:r>
      <w:r w:rsidRPr="006F1778">
        <w:rPr>
          <w:rFonts w:ascii="Arial" w:hAnsi="Arial" w:cs="Arial"/>
          <w:b/>
          <w:sz w:val="22"/>
          <w:szCs w:val="22"/>
        </w:rPr>
        <w:t xml:space="preserve">. </w:t>
      </w:r>
      <w:r w:rsidR="005A3DD2" w:rsidRPr="006F1778">
        <w:rPr>
          <w:rFonts w:ascii="Arial" w:hAnsi="Arial" w:cs="Arial"/>
          <w:b/>
          <w:sz w:val="22"/>
          <w:szCs w:val="22"/>
        </w:rPr>
        <w:t>Ban the Box in Hiring and Promotion.</w:t>
      </w:r>
    </w:p>
    <w:p w14:paraId="595FBAFC" w14:textId="77777777" w:rsidR="005A3DD2" w:rsidRPr="00365BB7" w:rsidRDefault="005A3DD2" w:rsidP="005A3DD2">
      <w:pPr>
        <w:pStyle w:val="BodyText"/>
        <w:spacing w:before="11"/>
        <w:rPr>
          <w:rFonts w:ascii="Arial" w:hAnsi="Arial" w:cs="Arial"/>
          <w:bCs/>
          <w:sz w:val="22"/>
          <w:szCs w:val="22"/>
        </w:rPr>
      </w:pPr>
    </w:p>
    <w:p w14:paraId="489545DD" w14:textId="77777777" w:rsidR="005A3DD2" w:rsidRPr="00365BB7" w:rsidRDefault="005A3DD2" w:rsidP="005A3DD2">
      <w:pPr>
        <w:pStyle w:val="ListParagraph"/>
        <w:widowControl w:val="0"/>
        <w:numPr>
          <w:ilvl w:val="0"/>
          <w:numId w:val="10"/>
        </w:numPr>
        <w:tabs>
          <w:tab w:val="left" w:pos="861"/>
        </w:tabs>
        <w:autoSpaceDE w:val="0"/>
        <w:autoSpaceDN w:val="0"/>
        <w:spacing w:before="90" w:line="259" w:lineRule="auto"/>
        <w:ind w:right="137" w:firstLine="0"/>
        <w:contextualSpacing w:val="0"/>
        <w:jc w:val="both"/>
        <w:rPr>
          <w:rFonts w:ascii="Arial" w:hAnsi="Arial" w:cs="Arial"/>
          <w:bCs/>
          <w:sz w:val="22"/>
          <w:szCs w:val="22"/>
        </w:rPr>
      </w:pPr>
      <w:r w:rsidRPr="00365BB7">
        <w:rPr>
          <w:rFonts w:ascii="Arial" w:hAnsi="Arial" w:cs="Arial"/>
          <w:bCs/>
          <w:sz w:val="22"/>
          <w:szCs w:val="22"/>
        </w:rPr>
        <w:t xml:space="preserve">Pursuant to Section 38-104, City Code Ordinances, Contractor shall not base a hiring or promotional decision on an applicant's criminal history or sentence related thereto, unless the employer can demonstrate that the employment-related decision was based on all information available    including    consideration    of    the    </w:t>
      </w:r>
      <w:proofErr w:type="gramStart"/>
      <w:r w:rsidRPr="00365BB7">
        <w:rPr>
          <w:rFonts w:ascii="Arial" w:hAnsi="Arial" w:cs="Arial"/>
          <w:bCs/>
          <w:sz w:val="22"/>
          <w:szCs w:val="22"/>
        </w:rPr>
        <w:t xml:space="preserve">frequency,   </w:t>
      </w:r>
      <w:proofErr w:type="gramEnd"/>
      <w:r w:rsidRPr="00365BB7">
        <w:rPr>
          <w:rFonts w:ascii="Arial" w:hAnsi="Arial" w:cs="Arial"/>
          <w:bCs/>
          <w:sz w:val="22"/>
          <w:szCs w:val="22"/>
        </w:rPr>
        <w:t xml:space="preserve"> recentness    and    severity    of    a criminal record and that the record was reasonably related to the duties and responsibilities of the position.</w:t>
      </w:r>
    </w:p>
    <w:p w14:paraId="21A613D7" w14:textId="77777777" w:rsidR="005A3DD2" w:rsidRPr="00365BB7" w:rsidRDefault="005A3DD2" w:rsidP="005A3DD2">
      <w:pPr>
        <w:pStyle w:val="BodyText"/>
        <w:spacing w:before="10"/>
        <w:rPr>
          <w:rFonts w:ascii="Arial" w:hAnsi="Arial" w:cs="Arial"/>
          <w:bCs/>
          <w:sz w:val="22"/>
          <w:szCs w:val="22"/>
        </w:rPr>
      </w:pPr>
    </w:p>
    <w:p w14:paraId="7B53EFCD" w14:textId="77777777" w:rsidR="005A3DD2" w:rsidRPr="00365BB7" w:rsidRDefault="005A3DD2" w:rsidP="005A3DD2">
      <w:pPr>
        <w:pStyle w:val="ListParagraph"/>
        <w:widowControl w:val="0"/>
        <w:numPr>
          <w:ilvl w:val="0"/>
          <w:numId w:val="10"/>
        </w:numPr>
        <w:tabs>
          <w:tab w:val="left" w:pos="861"/>
        </w:tabs>
        <w:autoSpaceDE w:val="0"/>
        <w:autoSpaceDN w:val="0"/>
        <w:spacing w:line="259" w:lineRule="auto"/>
        <w:ind w:right="138" w:firstLine="0"/>
        <w:contextualSpacing w:val="0"/>
        <w:jc w:val="both"/>
        <w:rPr>
          <w:rFonts w:ascii="Arial" w:hAnsi="Arial" w:cs="Arial"/>
          <w:bCs/>
          <w:sz w:val="22"/>
          <w:szCs w:val="22"/>
        </w:rPr>
      </w:pPr>
      <w:r w:rsidRPr="00365BB7">
        <w:rPr>
          <w:rFonts w:ascii="Arial" w:hAnsi="Arial" w:cs="Arial"/>
          <w:bCs/>
          <w:sz w:val="22"/>
          <w:szCs w:val="22"/>
        </w:rPr>
        <w:t xml:space="preserve">Notwithstanding   subsection </w:t>
      </w:r>
      <w:proofErr w:type="gramStart"/>
      <w:r w:rsidRPr="00365BB7">
        <w:rPr>
          <w:rFonts w:ascii="Arial" w:hAnsi="Arial" w:cs="Arial"/>
          <w:bCs/>
          <w:sz w:val="22"/>
          <w:szCs w:val="22"/>
        </w:rPr>
        <w:t xml:space="preserve">   (</w:t>
      </w:r>
      <w:proofErr w:type="gramEnd"/>
      <w:r w:rsidRPr="00365BB7">
        <w:rPr>
          <w:rFonts w:ascii="Arial" w:hAnsi="Arial" w:cs="Arial"/>
          <w:bCs/>
          <w:sz w:val="22"/>
          <w:szCs w:val="22"/>
        </w:rPr>
        <w:t>a),    Contractor    may    inquire    about    an    applicant's criminal history after it has been determined that the individual is otherwise qualified for the position, and only after the applicant has been interviewed for the position. Any such inquiry may be made of all applicants who are within the final selection pool of candidates from which a job will be filled.</w:t>
      </w:r>
    </w:p>
    <w:p w14:paraId="5E237D5D" w14:textId="77777777" w:rsidR="005A3DD2" w:rsidRPr="00365BB7" w:rsidRDefault="005A3DD2" w:rsidP="005A3DD2">
      <w:pPr>
        <w:pStyle w:val="BodyText"/>
        <w:spacing w:before="11"/>
        <w:rPr>
          <w:rFonts w:ascii="Arial" w:hAnsi="Arial" w:cs="Arial"/>
          <w:bCs/>
          <w:sz w:val="22"/>
          <w:szCs w:val="22"/>
        </w:rPr>
      </w:pPr>
    </w:p>
    <w:p w14:paraId="128D3639" w14:textId="77777777" w:rsidR="005A3DD2" w:rsidRPr="00365BB7" w:rsidRDefault="005A3DD2" w:rsidP="005A3DD2">
      <w:pPr>
        <w:pStyle w:val="ListParagraph"/>
        <w:widowControl w:val="0"/>
        <w:numPr>
          <w:ilvl w:val="0"/>
          <w:numId w:val="10"/>
        </w:numPr>
        <w:tabs>
          <w:tab w:val="left" w:pos="861"/>
        </w:tabs>
        <w:autoSpaceDE w:val="0"/>
        <w:autoSpaceDN w:val="0"/>
        <w:spacing w:line="259" w:lineRule="auto"/>
        <w:ind w:right="139" w:firstLine="0"/>
        <w:contextualSpacing w:val="0"/>
        <w:jc w:val="both"/>
        <w:rPr>
          <w:rFonts w:ascii="Arial" w:hAnsi="Arial" w:cs="Arial"/>
          <w:bCs/>
          <w:sz w:val="22"/>
          <w:szCs w:val="22"/>
        </w:rPr>
      </w:pPr>
      <w:r w:rsidRPr="00365BB7">
        <w:rPr>
          <w:rFonts w:ascii="Arial" w:hAnsi="Arial" w:cs="Arial"/>
          <w:bCs/>
          <w:sz w:val="22"/>
          <w:szCs w:val="22"/>
        </w:rPr>
        <w:t>This provision shall not apply to positions where employers are required to exclude applicants with certain criminal convictions from employment due to local, state or federal law or regulation.</w:t>
      </w:r>
    </w:p>
    <w:p w14:paraId="4E65EF97" w14:textId="77777777" w:rsidR="005A3DD2" w:rsidRPr="006F1778" w:rsidRDefault="005A3DD2" w:rsidP="005A3DD2">
      <w:pPr>
        <w:pStyle w:val="BodyText"/>
        <w:spacing w:before="10"/>
        <w:rPr>
          <w:rFonts w:ascii="Arial" w:hAnsi="Arial" w:cs="Arial"/>
          <w:b/>
          <w:sz w:val="22"/>
          <w:szCs w:val="22"/>
        </w:rPr>
      </w:pPr>
    </w:p>
    <w:p w14:paraId="37A54740" w14:textId="35CDA01A" w:rsidR="005A3DD2" w:rsidRPr="00365BB7" w:rsidRDefault="006F1778" w:rsidP="00CE7C6A">
      <w:pPr>
        <w:pStyle w:val="BodyText"/>
        <w:spacing w:line="259" w:lineRule="auto"/>
        <w:ind w:right="137"/>
        <w:rPr>
          <w:rFonts w:ascii="Arial" w:hAnsi="Arial" w:cs="Arial"/>
          <w:bCs/>
          <w:sz w:val="22"/>
          <w:szCs w:val="22"/>
        </w:rPr>
      </w:pPr>
      <w:r>
        <w:rPr>
          <w:rFonts w:ascii="Arial" w:hAnsi="Arial" w:cs="Arial"/>
          <w:b/>
          <w:sz w:val="22"/>
          <w:szCs w:val="22"/>
        </w:rPr>
        <w:t xml:space="preserve">Sec. 46. </w:t>
      </w:r>
      <w:r w:rsidR="005A3DD2" w:rsidRPr="006F1778">
        <w:rPr>
          <w:rFonts w:ascii="Arial" w:hAnsi="Arial" w:cs="Arial"/>
          <w:b/>
          <w:sz w:val="22"/>
          <w:szCs w:val="22"/>
        </w:rPr>
        <w:t>Title VI of the Civil Rights Act of 1964.</w:t>
      </w:r>
      <w:r w:rsidR="005A3DD2" w:rsidRPr="00365BB7">
        <w:rPr>
          <w:rFonts w:ascii="Arial" w:hAnsi="Arial" w:cs="Arial"/>
          <w:bCs/>
          <w:sz w:val="22"/>
          <w:szCs w:val="22"/>
        </w:rPr>
        <w:t xml:space="preserve"> Title VI of the Civil Rights Act of 1964 requires that no person in the United States shall, on the grounds of race, color, or national or origin (including limited English proficient individuals), be excluded from participation in, be denied the benefits of, or be subjected to discrimination under any program or activity receiving federal financial assistance. The City of Kansas City, Missouri requires compliance with the requirements of Title VI in </w:t>
      </w:r>
      <w:proofErr w:type="gramStart"/>
      <w:r w:rsidR="005A3DD2" w:rsidRPr="00365BB7">
        <w:rPr>
          <w:rFonts w:ascii="Arial" w:hAnsi="Arial" w:cs="Arial"/>
          <w:bCs/>
          <w:sz w:val="22"/>
          <w:szCs w:val="22"/>
        </w:rPr>
        <w:t>all of</w:t>
      </w:r>
      <w:proofErr w:type="gramEnd"/>
      <w:r w:rsidR="005A3DD2" w:rsidRPr="00365BB7">
        <w:rPr>
          <w:rFonts w:ascii="Arial" w:hAnsi="Arial" w:cs="Arial"/>
          <w:bCs/>
          <w:sz w:val="22"/>
          <w:szCs w:val="22"/>
        </w:rPr>
        <w:t xml:space="preserve"> its programs and activities regardless of the funding source.</w:t>
      </w:r>
    </w:p>
    <w:p w14:paraId="5AAB4275" w14:textId="77777777" w:rsidR="005A3DD2" w:rsidRPr="00365BB7" w:rsidRDefault="005A3DD2" w:rsidP="00CE7C6A">
      <w:pPr>
        <w:pStyle w:val="BodyText"/>
        <w:spacing w:line="259" w:lineRule="auto"/>
        <w:ind w:right="140"/>
        <w:rPr>
          <w:rFonts w:ascii="Arial" w:hAnsi="Arial" w:cs="Arial"/>
          <w:bCs/>
          <w:sz w:val="22"/>
          <w:szCs w:val="22"/>
        </w:rPr>
      </w:pPr>
      <w:r w:rsidRPr="00365BB7">
        <w:rPr>
          <w:rFonts w:ascii="Arial" w:hAnsi="Arial" w:cs="Arial"/>
          <w:bCs/>
          <w:sz w:val="22"/>
          <w:szCs w:val="22"/>
        </w:rPr>
        <w:t>Contractor shall not discriminate on the grounds of race, color, or national or origin (including limited English proficient individuals).</w:t>
      </w:r>
    </w:p>
    <w:p w14:paraId="77216508" w14:textId="77777777" w:rsidR="005A3DD2" w:rsidRPr="00365BB7" w:rsidRDefault="005A3DD2" w:rsidP="00CE7C6A">
      <w:pPr>
        <w:pStyle w:val="BodyText"/>
        <w:spacing w:before="11"/>
        <w:rPr>
          <w:rFonts w:ascii="Arial" w:hAnsi="Arial" w:cs="Arial"/>
          <w:bCs/>
          <w:sz w:val="22"/>
          <w:szCs w:val="22"/>
        </w:rPr>
      </w:pPr>
    </w:p>
    <w:p w14:paraId="572DDEA3" w14:textId="59115117" w:rsidR="005A3DD2" w:rsidRPr="00365BB7" w:rsidRDefault="006F1778" w:rsidP="00CE7C6A">
      <w:pPr>
        <w:pStyle w:val="BodyText"/>
        <w:spacing w:line="259" w:lineRule="auto"/>
        <w:ind w:right="137"/>
        <w:rPr>
          <w:rFonts w:ascii="Arial" w:hAnsi="Arial" w:cs="Arial"/>
          <w:bCs/>
          <w:sz w:val="22"/>
          <w:szCs w:val="22"/>
        </w:rPr>
      </w:pPr>
      <w:r>
        <w:rPr>
          <w:rFonts w:ascii="Arial" w:hAnsi="Arial" w:cs="Arial"/>
          <w:b/>
          <w:sz w:val="22"/>
          <w:szCs w:val="22"/>
        </w:rPr>
        <w:t xml:space="preserve">Sec. 47. </w:t>
      </w:r>
      <w:r w:rsidR="005A3DD2" w:rsidRPr="006F1778">
        <w:rPr>
          <w:rFonts w:ascii="Arial" w:hAnsi="Arial" w:cs="Arial"/>
          <w:b/>
          <w:sz w:val="22"/>
          <w:szCs w:val="22"/>
        </w:rPr>
        <w:t>Quality Services Assurance Act.</w:t>
      </w:r>
      <w:r w:rsidR="005A3DD2" w:rsidRPr="00365BB7">
        <w:rPr>
          <w:rFonts w:ascii="Arial" w:hAnsi="Arial" w:cs="Arial"/>
          <w:bCs/>
          <w:sz w:val="22"/>
          <w:szCs w:val="22"/>
        </w:rPr>
        <w:t xml:space="preserve"> If this Contract exceeds $160,000.00, Contractor certifies Contractor will pay all employees who will work on this Contract in the city limits of Kansas City, Missouri at least $15.00 per hour in compliance with the City’s Quality Services Assurance Act,</w:t>
      </w:r>
    </w:p>
    <w:p w14:paraId="23268521" w14:textId="0B20DCBC" w:rsidR="005A3DD2" w:rsidRPr="00365BB7" w:rsidRDefault="005A3DD2" w:rsidP="00CE7C6A">
      <w:pPr>
        <w:pStyle w:val="BodyText"/>
        <w:spacing w:line="30" w:lineRule="exact"/>
        <w:rPr>
          <w:rFonts w:ascii="Arial" w:hAnsi="Arial" w:cs="Arial"/>
          <w:bCs/>
          <w:sz w:val="22"/>
          <w:szCs w:val="22"/>
        </w:rPr>
      </w:pPr>
    </w:p>
    <w:p w14:paraId="17CE041B" w14:textId="77777777" w:rsidR="005A3DD2" w:rsidRPr="00365BB7" w:rsidRDefault="005A3DD2" w:rsidP="00CE7C6A">
      <w:pPr>
        <w:pStyle w:val="BodyText"/>
        <w:spacing w:before="1" w:line="259" w:lineRule="auto"/>
        <w:ind w:right="135"/>
        <w:rPr>
          <w:rFonts w:ascii="Arial" w:hAnsi="Arial" w:cs="Arial"/>
          <w:bCs/>
          <w:sz w:val="22"/>
          <w:szCs w:val="22"/>
        </w:rPr>
      </w:pPr>
      <w:r w:rsidRPr="00365BB7">
        <w:rPr>
          <w:rFonts w:ascii="Arial" w:hAnsi="Arial" w:cs="Arial"/>
          <w:bCs/>
          <w:sz w:val="22"/>
          <w:szCs w:val="22"/>
        </w:rPr>
        <w:t>Section 3-66, Code of Ordinances or City has granted Contractor an exemption pursuant to the Quality Services Assurance Act.</w:t>
      </w:r>
    </w:p>
    <w:p w14:paraId="55802D5D" w14:textId="77777777" w:rsidR="005A3DD2" w:rsidRPr="00365BB7" w:rsidRDefault="005A3DD2" w:rsidP="00CE7C6A">
      <w:pPr>
        <w:pStyle w:val="BodyText"/>
        <w:rPr>
          <w:rFonts w:ascii="Arial" w:hAnsi="Arial" w:cs="Arial"/>
          <w:bCs/>
          <w:sz w:val="22"/>
          <w:szCs w:val="22"/>
        </w:rPr>
      </w:pPr>
    </w:p>
    <w:p w14:paraId="31593369" w14:textId="00EFCD60" w:rsidR="005A3DD2" w:rsidRPr="00365BB7" w:rsidRDefault="006F1778" w:rsidP="00CE7C6A">
      <w:pPr>
        <w:pStyle w:val="BodyText"/>
        <w:spacing w:line="259" w:lineRule="auto"/>
        <w:ind w:right="138"/>
        <w:rPr>
          <w:rFonts w:ascii="Arial" w:hAnsi="Arial" w:cs="Arial"/>
          <w:bCs/>
          <w:sz w:val="22"/>
          <w:szCs w:val="22"/>
        </w:rPr>
      </w:pPr>
      <w:r>
        <w:rPr>
          <w:rFonts w:ascii="Arial" w:hAnsi="Arial" w:cs="Arial"/>
          <w:b/>
          <w:sz w:val="22"/>
          <w:szCs w:val="22"/>
        </w:rPr>
        <w:t xml:space="preserve">Sec. 48. </w:t>
      </w:r>
      <w:r w:rsidR="005A3DD2" w:rsidRPr="006F1778">
        <w:rPr>
          <w:rFonts w:ascii="Arial" w:hAnsi="Arial" w:cs="Arial"/>
          <w:b/>
          <w:sz w:val="22"/>
          <w:szCs w:val="22"/>
        </w:rPr>
        <w:t>Anti-Discrimination Against Israel.</w:t>
      </w:r>
      <w:r w:rsidR="005A3DD2" w:rsidRPr="00365BB7">
        <w:rPr>
          <w:rFonts w:ascii="Arial" w:hAnsi="Arial" w:cs="Arial"/>
          <w:bCs/>
          <w:sz w:val="22"/>
          <w:szCs w:val="22"/>
        </w:rPr>
        <w:t xml:space="preserve">  If this Contract exceeds $100,000.00 and Contractor employs at least ten employees, pursuant to Section 34.600, </w:t>
      </w:r>
      <w:proofErr w:type="spellStart"/>
      <w:r w:rsidR="005A3DD2" w:rsidRPr="00365BB7">
        <w:rPr>
          <w:rFonts w:ascii="Arial" w:hAnsi="Arial" w:cs="Arial"/>
          <w:bCs/>
          <w:sz w:val="22"/>
          <w:szCs w:val="22"/>
        </w:rPr>
        <w:t>RSMo</w:t>
      </w:r>
      <w:proofErr w:type="spellEnd"/>
      <w:r w:rsidR="005A3DD2" w:rsidRPr="00365BB7">
        <w:rPr>
          <w:rFonts w:ascii="Arial" w:hAnsi="Arial" w:cs="Arial"/>
          <w:bCs/>
          <w:sz w:val="22"/>
          <w:szCs w:val="22"/>
        </w:rPr>
        <w:t>., by executing this Contract, Contractor certifies it is not currently engaged in and shall not, for the duration of this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461608D4" w14:textId="77777777" w:rsidR="005A3DD2" w:rsidRPr="00365BB7" w:rsidRDefault="005A3DD2" w:rsidP="00CE7C6A">
      <w:pPr>
        <w:pStyle w:val="BodyText"/>
        <w:spacing w:before="8"/>
        <w:rPr>
          <w:rFonts w:ascii="Arial" w:hAnsi="Arial" w:cs="Arial"/>
          <w:bCs/>
          <w:sz w:val="22"/>
          <w:szCs w:val="22"/>
        </w:rPr>
      </w:pPr>
    </w:p>
    <w:p w14:paraId="565D8402" w14:textId="017F6B96" w:rsidR="005A3DD2" w:rsidRPr="00365BB7" w:rsidRDefault="006F1778" w:rsidP="00CE7C6A">
      <w:pPr>
        <w:pStyle w:val="BodyText"/>
        <w:spacing w:before="1" w:line="259" w:lineRule="auto"/>
        <w:ind w:right="136"/>
        <w:rPr>
          <w:rFonts w:ascii="Arial" w:hAnsi="Arial" w:cs="Arial"/>
          <w:bCs/>
          <w:sz w:val="22"/>
          <w:szCs w:val="22"/>
        </w:rPr>
      </w:pPr>
      <w:r w:rsidRPr="006F1778">
        <w:rPr>
          <w:rFonts w:ascii="Arial" w:hAnsi="Arial" w:cs="Arial"/>
          <w:b/>
          <w:sz w:val="22"/>
          <w:szCs w:val="22"/>
        </w:rPr>
        <w:t xml:space="preserve">Sec. 49. </w:t>
      </w:r>
      <w:r w:rsidR="005A3DD2" w:rsidRPr="006F1778">
        <w:rPr>
          <w:rFonts w:ascii="Arial" w:hAnsi="Arial" w:cs="Arial"/>
          <w:b/>
          <w:sz w:val="22"/>
          <w:szCs w:val="22"/>
        </w:rPr>
        <w:t>Affirmative Action.</w:t>
      </w:r>
      <w:r w:rsidR="005A3DD2" w:rsidRPr="00365BB7">
        <w:rPr>
          <w:rFonts w:ascii="Arial" w:hAnsi="Arial" w:cs="Arial"/>
          <w:bCs/>
          <w:sz w:val="22"/>
          <w:szCs w:val="22"/>
        </w:rPr>
        <w:t xml:space="preserve"> If this Contract exceeds $300,000.00 and Contractor employs fifty (50) or more people, Contractor shall comply with City’s Affirmative Action requirements in accordance with the provisions of Chapter 3 of City’s Code, the rules and regulations relating to those sections, and any additions or amendments thereto; in executing any Contract subject to said provisions, Contractor warrants </w:t>
      </w:r>
      <w:r w:rsidR="005A3DD2" w:rsidRPr="00365BB7">
        <w:rPr>
          <w:rFonts w:ascii="Arial" w:hAnsi="Arial" w:cs="Arial"/>
          <w:bCs/>
          <w:sz w:val="22"/>
          <w:szCs w:val="22"/>
        </w:rPr>
        <w:lastRenderedPageBreak/>
        <w:t>that it has an affirmative action program in place and will maintain the affirmative action program in place for the duration of the Contract. Contractor shall not discriminate against any employee or applicant for employment because of race, color, sex, religion, national origin or ancestry, disability, sexual orientation, gender identity or age in a manner prohibited by Chapter 3 of City’s Code. Contractor shall:</w:t>
      </w:r>
    </w:p>
    <w:p w14:paraId="5C9E1625" w14:textId="77777777" w:rsidR="005A3DD2" w:rsidRPr="00365BB7" w:rsidRDefault="005A3DD2" w:rsidP="00CE7C6A">
      <w:pPr>
        <w:pStyle w:val="BodyText"/>
        <w:spacing w:before="8"/>
        <w:rPr>
          <w:rFonts w:ascii="Arial" w:hAnsi="Arial" w:cs="Arial"/>
          <w:bCs/>
          <w:sz w:val="22"/>
          <w:szCs w:val="22"/>
        </w:rPr>
      </w:pPr>
    </w:p>
    <w:p w14:paraId="37C465FB" w14:textId="77777777" w:rsidR="005A3DD2" w:rsidRPr="00365BB7" w:rsidRDefault="005A3DD2" w:rsidP="00CE7C6A">
      <w:pPr>
        <w:pStyle w:val="ListParagraph"/>
        <w:widowControl w:val="0"/>
        <w:numPr>
          <w:ilvl w:val="1"/>
          <w:numId w:val="10"/>
        </w:numPr>
        <w:tabs>
          <w:tab w:val="left" w:pos="861"/>
        </w:tabs>
        <w:autoSpaceDE w:val="0"/>
        <w:autoSpaceDN w:val="0"/>
        <w:spacing w:before="1" w:line="259" w:lineRule="auto"/>
        <w:ind w:left="360" w:right="141" w:firstLine="0"/>
        <w:contextualSpacing w:val="0"/>
        <w:jc w:val="both"/>
        <w:rPr>
          <w:rFonts w:ascii="Arial" w:hAnsi="Arial" w:cs="Arial"/>
          <w:bCs/>
          <w:sz w:val="22"/>
          <w:szCs w:val="22"/>
        </w:rPr>
      </w:pPr>
      <w:r w:rsidRPr="00365BB7">
        <w:rPr>
          <w:rFonts w:ascii="Arial" w:hAnsi="Arial" w:cs="Arial"/>
          <w:bCs/>
          <w:sz w:val="22"/>
          <w:szCs w:val="22"/>
        </w:rPr>
        <w:t>Execute and submit the City of Kansas City, Missouri CREO Affirmative Action Program Affidavit warranting that the Contractor has an affirmative action program in place and will maintain the affirmative action program in place for the duration of the Contract.</w:t>
      </w:r>
    </w:p>
    <w:p w14:paraId="04890E2D" w14:textId="77777777" w:rsidR="005A3DD2" w:rsidRPr="00365BB7" w:rsidRDefault="005A3DD2" w:rsidP="00CE7C6A">
      <w:pPr>
        <w:pStyle w:val="BodyText"/>
        <w:spacing w:before="9"/>
        <w:rPr>
          <w:rFonts w:ascii="Arial" w:hAnsi="Arial" w:cs="Arial"/>
          <w:bCs/>
          <w:sz w:val="22"/>
          <w:szCs w:val="22"/>
        </w:rPr>
      </w:pPr>
    </w:p>
    <w:p w14:paraId="18F18C79" w14:textId="77777777" w:rsidR="005A3DD2" w:rsidRPr="00365BB7" w:rsidRDefault="005A3DD2" w:rsidP="00CE7C6A">
      <w:pPr>
        <w:pStyle w:val="ListParagraph"/>
        <w:widowControl w:val="0"/>
        <w:numPr>
          <w:ilvl w:val="1"/>
          <w:numId w:val="10"/>
        </w:numPr>
        <w:tabs>
          <w:tab w:val="left" w:pos="861"/>
        </w:tabs>
        <w:autoSpaceDE w:val="0"/>
        <w:autoSpaceDN w:val="0"/>
        <w:spacing w:line="259" w:lineRule="auto"/>
        <w:ind w:left="360" w:right="136" w:firstLine="0"/>
        <w:contextualSpacing w:val="0"/>
        <w:jc w:val="both"/>
        <w:rPr>
          <w:rFonts w:ascii="Arial" w:hAnsi="Arial" w:cs="Arial"/>
          <w:bCs/>
          <w:sz w:val="22"/>
          <w:szCs w:val="22"/>
        </w:rPr>
      </w:pPr>
      <w:r w:rsidRPr="00365BB7">
        <w:rPr>
          <w:rFonts w:ascii="Arial" w:hAnsi="Arial" w:cs="Arial"/>
          <w:bCs/>
          <w:sz w:val="22"/>
          <w:szCs w:val="22"/>
        </w:rPr>
        <w:t>Submit, in print or electronic format, a copy of Contractor’s current certificate of compliance to the City’s Civil Rights and Equal Opportunity Department (CREO) prior to receiving the first payment under the Contract, unless a copy has already been submitted to CREO at any point within the previous two (2) calendar years. If, and only if, Contractor does not possess a current certification of compliance, Contractor shall submit, in print or electronic format, a copy of its affirmative action program to CREO prior to receiving the first payment under the Contract, unless a copy has already been submitted to CREO at any point within the previous two (2) calendar years.</w:t>
      </w:r>
    </w:p>
    <w:p w14:paraId="05A6B34F" w14:textId="77777777" w:rsidR="005A3DD2" w:rsidRPr="00365BB7" w:rsidRDefault="005A3DD2" w:rsidP="00CE7C6A">
      <w:pPr>
        <w:pStyle w:val="BodyText"/>
        <w:spacing w:before="8"/>
        <w:rPr>
          <w:rFonts w:ascii="Arial" w:hAnsi="Arial" w:cs="Arial"/>
          <w:bCs/>
          <w:sz w:val="22"/>
          <w:szCs w:val="22"/>
        </w:rPr>
      </w:pPr>
    </w:p>
    <w:p w14:paraId="1BCA3AB6" w14:textId="393B9CA8" w:rsidR="006F1778" w:rsidRDefault="005A3DD2" w:rsidP="00CE7C6A">
      <w:pPr>
        <w:pStyle w:val="ListParagraph"/>
        <w:widowControl w:val="0"/>
        <w:numPr>
          <w:ilvl w:val="1"/>
          <w:numId w:val="10"/>
        </w:numPr>
        <w:tabs>
          <w:tab w:val="left" w:pos="861"/>
        </w:tabs>
        <w:autoSpaceDE w:val="0"/>
        <w:autoSpaceDN w:val="0"/>
        <w:spacing w:before="1" w:line="259" w:lineRule="auto"/>
        <w:ind w:left="360" w:right="137" w:firstLine="0"/>
        <w:contextualSpacing w:val="0"/>
        <w:jc w:val="both"/>
        <w:rPr>
          <w:rFonts w:ascii="Arial" w:hAnsi="Arial" w:cs="Arial"/>
          <w:bCs/>
          <w:sz w:val="22"/>
          <w:szCs w:val="22"/>
        </w:rPr>
      </w:pPr>
      <w:r w:rsidRPr="00365BB7">
        <w:rPr>
          <w:rFonts w:ascii="Arial" w:hAnsi="Arial" w:cs="Arial"/>
          <w:bCs/>
          <w:sz w:val="22"/>
          <w:szCs w:val="22"/>
        </w:rPr>
        <w:t>Require any Subcontractor awarded a subcontract exceeding $300,000.00 to affirm that Subcontractor has an affirmative action program in place and will maintain the affirmative action program in place for the duration of the subcontract.</w:t>
      </w:r>
    </w:p>
    <w:p w14:paraId="538D1898" w14:textId="77777777" w:rsidR="00430B4A" w:rsidRPr="00430B4A" w:rsidRDefault="00430B4A" w:rsidP="00CE7C6A">
      <w:pPr>
        <w:pStyle w:val="ListParagraph"/>
        <w:ind w:left="580"/>
        <w:rPr>
          <w:rFonts w:ascii="Arial" w:hAnsi="Arial" w:cs="Arial"/>
          <w:bCs/>
          <w:sz w:val="22"/>
          <w:szCs w:val="22"/>
        </w:rPr>
      </w:pPr>
    </w:p>
    <w:p w14:paraId="764BCB9A" w14:textId="77777777" w:rsidR="00CE7C6A" w:rsidRPr="00CE7C6A" w:rsidRDefault="00CE7C6A" w:rsidP="00CE7C6A">
      <w:pPr>
        <w:pStyle w:val="ListParagraph"/>
        <w:widowControl w:val="0"/>
        <w:numPr>
          <w:ilvl w:val="1"/>
          <w:numId w:val="10"/>
        </w:numPr>
        <w:tabs>
          <w:tab w:val="left" w:pos="861"/>
        </w:tabs>
        <w:autoSpaceDE w:val="0"/>
        <w:autoSpaceDN w:val="0"/>
        <w:spacing w:line="259" w:lineRule="auto"/>
        <w:ind w:left="360" w:right="141" w:firstLine="0"/>
        <w:contextualSpacing w:val="0"/>
        <w:jc w:val="both"/>
        <w:rPr>
          <w:rFonts w:ascii="Arial" w:hAnsi="Arial" w:cs="Arial"/>
          <w:bCs/>
          <w:sz w:val="22"/>
          <w:szCs w:val="22"/>
        </w:rPr>
      </w:pPr>
      <w:r w:rsidRPr="00CE7C6A">
        <w:rPr>
          <w:rFonts w:ascii="Arial" w:hAnsi="Arial" w:cs="Arial"/>
          <w:bCs/>
          <w:sz w:val="22"/>
          <w:szCs w:val="22"/>
        </w:rPr>
        <w:t>Obtain from any Subcontractor awarded a subcontract exceeding $300,000.00 a copy of the Subcontractor’s current certificate of compliance and tender a copy of the same, in print or</w:t>
      </w:r>
    </w:p>
    <w:p w14:paraId="1AE61FFF" w14:textId="73287E3C" w:rsidR="00CE7C6A" w:rsidRPr="00CE7C6A" w:rsidRDefault="00CE7C6A" w:rsidP="00CE7C6A">
      <w:pPr>
        <w:pStyle w:val="BodyText"/>
        <w:spacing w:line="30" w:lineRule="exact"/>
        <w:rPr>
          <w:rFonts w:ascii="Arial" w:hAnsi="Arial" w:cs="Arial"/>
          <w:bCs/>
          <w:sz w:val="22"/>
          <w:szCs w:val="22"/>
        </w:rPr>
      </w:pPr>
    </w:p>
    <w:p w14:paraId="09663429" w14:textId="77777777" w:rsidR="00CE7C6A" w:rsidRPr="00CE7C6A" w:rsidRDefault="00CE7C6A" w:rsidP="00CE7C6A">
      <w:pPr>
        <w:pStyle w:val="BodyText"/>
        <w:spacing w:before="1" w:line="259" w:lineRule="auto"/>
        <w:ind w:left="360" w:right="136"/>
        <w:rPr>
          <w:rFonts w:ascii="Arial" w:hAnsi="Arial" w:cs="Arial"/>
          <w:bCs/>
          <w:sz w:val="22"/>
          <w:szCs w:val="22"/>
        </w:rPr>
      </w:pPr>
      <w:r w:rsidRPr="00CE7C6A">
        <w:rPr>
          <w:rFonts w:ascii="Arial" w:hAnsi="Arial" w:cs="Arial"/>
          <w:bCs/>
          <w:sz w:val="22"/>
          <w:szCs w:val="22"/>
        </w:rPr>
        <w:t>electronic format, to CREO within thirty (30) days from the date the subcontract is executed. If, and only if, Subcontractor does not possess a current certificate of compliance, Contractor shall obtain a copy of the Subcontractor’s affirmative action program and tender a copy of the same, in print or electronic format, to CREO within thirty (30) days from the date the subcontract is executed.</w:t>
      </w:r>
    </w:p>
    <w:p w14:paraId="3E796E66" w14:textId="77777777" w:rsidR="00430B4A" w:rsidRPr="00CE7C6A" w:rsidRDefault="00430B4A" w:rsidP="00CE7C6A">
      <w:pPr>
        <w:widowControl w:val="0"/>
        <w:tabs>
          <w:tab w:val="left" w:pos="861"/>
        </w:tabs>
        <w:autoSpaceDE w:val="0"/>
        <w:autoSpaceDN w:val="0"/>
        <w:spacing w:before="1" w:line="259" w:lineRule="auto"/>
        <w:ind w:left="-140" w:right="137"/>
        <w:rPr>
          <w:rFonts w:ascii="Arial" w:hAnsi="Arial" w:cs="Arial"/>
          <w:bCs/>
          <w:sz w:val="22"/>
          <w:szCs w:val="22"/>
        </w:rPr>
      </w:pPr>
    </w:p>
    <w:p w14:paraId="5458D7C2" w14:textId="77777777" w:rsidR="005A3DD2" w:rsidRPr="00365BB7" w:rsidRDefault="005A3DD2" w:rsidP="00CE7C6A">
      <w:pPr>
        <w:pStyle w:val="BodyText"/>
        <w:spacing w:line="259" w:lineRule="auto"/>
        <w:ind w:right="136"/>
        <w:rPr>
          <w:rFonts w:ascii="Arial" w:hAnsi="Arial" w:cs="Arial"/>
          <w:bCs/>
          <w:sz w:val="22"/>
          <w:szCs w:val="22"/>
        </w:rPr>
      </w:pPr>
      <w:r w:rsidRPr="00365BB7">
        <w:rPr>
          <w:rFonts w:ascii="Arial" w:hAnsi="Arial" w:cs="Arial"/>
          <w:bCs/>
          <w:sz w:val="22"/>
          <w:szCs w:val="22"/>
        </w:rPr>
        <w:t xml:space="preserve">City has the right to </w:t>
      </w:r>
      <w:proofErr w:type="gramStart"/>
      <w:r w:rsidRPr="00365BB7">
        <w:rPr>
          <w:rFonts w:ascii="Arial" w:hAnsi="Arial" w:cs="Arial"/>
          <w:bCs/>
          <w:sz w:val="22"/>
          <w:szCs w:val="22"/>
        </w:rPr>
        <w:t>take action</w:t>
      </w:r>
      <w:proofErr w:type="gramEnd"/>
      <w:r w:rsidRPr="00365BB7">
        <w:rPr>
          <w:rFonts w:ascii="Arial" w:hAnsi="Arial" w:cs="Arial"/>
          <w:bCs/>
          <w:sz w:val="22"/>
          <w:szCs w:val="22"/>
        </w:rPr>
        <w:t xml:space="preserve"> as directed by City’s Civil Rights and Equal Opportunity Department to enforce this provision. If Contractor fails, refuses or neglects to comply with the provisions of Chapter 3 of City’s Code, then such failure shall be deemed a total breach of this Contract and this Contract may be terminated, cancelled or suspended, in whole or in part, and Contractor may be declared ineligible for any further contracts funded by City for a period of one</w:t>
      </w:r>
    </w:p>
    <w:p w14:paraId="6F5A1F84" w14:textId="77777777" w:rsidR="005A3DD2" w:rsidRPr="00365BB7" w:rsidRDefault="005A3DD2" w:rsidP="00CE7C6A">
      <w:pPr>
        <w:pStyle w:val="BodyText"/>
        <w:spacing w:line="274" w:lineRule="exact"/>
        <w:rPr>
          <w:rFonts w:ascii="Arial" w:hAnsi="Arial" w:cs="Arial"/>
          <w:bCs/>
          <w:sz w:val="22"/>
          <w:szCs w:val="22"/>
        </w:rPr>
      </w:pPr>
      <w:r w:rsidRPr="00365BB7">
        <w:rPr>
          <w:rFonts w:ascii="Arial" w:hAnsi="Arial" w:cs="Arial"/>
          <w:bCs/>
          <w:sz w:val="22"/>
          <w:szCs w:val="22"/>
        </w:rPr>
        <w:t>(1) year. This is a material term of this Contract.</w:t>
      </w:r>
    </w:p>
    <w:p w14:paraId="6F77F653" w14:textId="77777777" w:rsidR="005A3DD2" w:rsidRPr="00365BB7" w:rsidRDefault="005A3DD2" w:rsidP="00CE7C6A">
      <w:pPr>
        <w:pStyle w:val="BodyText"/>
        <w:spacing w:before="10"/>
        <w:rPr>
          <w:rFonts w:ascii="Arial" w:hAnsi="Arial" w:cs="Arial"/>
          <w:bCs/>
          <w:sz w:val="22"/>
          <w:szCs w:val="22"/>
        </w:rPr>
      </w:pPr>
    </w:p>
    <w:p w14:paraId="6831B33A" w14:textId="0EF7C246" w:rsidR="005A3DD2" w:rsidRPr="00365BB7" w:rsidRDefault="00CE7C6A" w:rsidP="00CE7C6A">
      <w:pPr>
        <w:pStyle w:val="BodyText"/>
        <w:spacing w:line="259" w:lineRule="auto"/>
        <w:ind w:right="140"/>
        <w:rPr>
          <w:rFonts w:ascii="Arial" w:hAnsi="Arial" w:cs="Arial"/>
          <w:bCs/>
          <w:sz w:val="22"/>
          <w:szCs w:val="22"/>
        </w:rPr>
      </w:pPr>
      <w:r>
        <w:rPr>
          <w:rFonts w:ascii="Arial" w:hAnsi="Arial" w:cs="Arial"/>
          <w:b/>
          <w:sz w:val="22"/>
          <w:szCs w:val="22"/>
        </w:rPr>
        <w:t xml:space="preserve">Sec. 50. </w:t>
      </w:r>
      <w:r w:rsidR="005A3DD2" w:rsidRPr="00CE7C6A">
        <w:rPr>
          <w:rFonts w:ascii="Arial" w:hAnsi="Arial" w:cs="Arial"/>
          <w:b/>
          <w:sz w:val="22"/>
          <w:szCs w:val="22"/>
        </w:rPr>
        <w:t xml:space="preserve">Compliance with Laws. </w:t>
      </w:r>
      <w:r w:rsidR="005A3DD2" w:rsidRPr="00365BB7">
        <w:rPr>
          <w:rFonts w:ascii="Arial" w:hAnsi="Arial" w:cs="Arial"/>
          <w:bCs/>
          <w:sz w:val="22"/>
          <w:szCs w:val="22"/>
        </w:rPr>
        <w:t>Contractor shall comply with all federal, state and local laws, ordinances and regulations applicable to the work and this Agreement. Contractor shall maintain in effect all the licenses, permissions, authorizations, consents and permits that it needs to carry out its obligations under this Agreement.</w:t>
      </w:r>
    </w:p>
    <w:p w14:paraId="55B5B99F" w14:textId="77777777" w:rsidR="005A3DD2" w:rsidRPr="00365BB7" w:rsidRDefault="005A3DD2" w:rsidP="00CE7C6A">
      <w:pPr>
        <w:pStyle w:val="BodyText"/>
        <w:rPr>
          <w:rFonts w:ascii="Arial" w:hAnsi="Arial" w:cs="Arial"/>
          <w:bCs/>
          <w:sz w:val="22"/>
          <w:szCs w:val="22"/>
        </w:rPr>
      </w:pPr>
    </w:p>
    <w:p w14:paraId="379EE4C6" w14:textId="4DA2DE51" w:rsidR="005A3DD2" w:rsidRPr="00365BB7" w:rsidRDefault="00CE7C6A" w:rsidP="00CE7C6A">
      <w:pPr>
        <w:pStyle w:val="BodyText"/>
        <w:spacing w:before="1" w:line="259" w:lineRule="auto"/>
        <w:ind w:right="137"/>
        <w:rPr>
          <w:rFonts w:ascii="Arial" w:hAnsi="Arial" w:cs="Arial"/>
          <w:bCs/>
          <w:sz w:val="22"/>
          <w:szCs w:val="22"/>
        </w:rPr>
      </w:pPr>
      <w:r w:rsidRPr="00CE7C6A">
        <w:rPr>
          <w:rFonts w:ascii="Arial" w:hAnsi="Arial" w:cs="Arial"/>
          <w:b/>
          <w:sz w:val="22"/>
          <w:szCs w:val="22"/>
        </w:rPr>
        <w:t xml:space="preserve">Sec. 51. </w:t>
      </w:r>
      <w:r w:rsidR="005A3DD2" w:rsidRPr="00CE7C6A">
        <w:rPr>
          <w:rFonts w:ascii="Arial" w:hAnsi="Arial" w:cs="Arial"/>
          <w:b/>
          <w:sz w:val="22"/>
          <w:szCs w:val="22"/>
        </w:rPr>
        <w:t>Prevailing Wage</w:t>
      </w:r>
      <w:r w:rsidR="005A3DD2" w:rsidRPr="00365BB7">
        <w:rPr>
          <w:rFonts w:ascii="Arial" w:hAnsi="Arial" w:cs="Arial"/>
          <w:bCs/>
          <w:sz w:val="22"/>
          <w:szCs w:val="22"/>
        </w:rPr>
        <w:t xml:space="preserve">. If the Agreement exceeds $75,000.00 and any of the Services performed by Contractor includes construction, reconstruction, improvement, enlargement, alteration, painting and decorating, or major repair, that is subject to the Missouri Prevailing Wage Law (Section 290.210, </w:t>
      </w:r>
      <w:proofErr w:type="spellStart"/>
      <w:r w:rsidR="005A3DD2" w:rsidRPr="00365BB7">
        <w:rPr>
          <w:rFonts w:ascii="Arial" w:hAnsi="Arial" w:cs="Arial"/>
          <w:bCs/>
          <w:sz w:val="22"/>
          <w:szCs w:val="22"/>
        </w:rPr>
        <w:t>RSMo</w:t>
      </w:r>
      <w:proofErr w:type="spellEnd"/>
      <w:r w:rsidR="005A3DD2" w:rsidRPr="00365BB7">
        <w:rPr>
          <w:rFonts w:ascii="Arial" w:hAnsi="Arial" w:cs="Arial"/>
          <w:bCs/>
          <w:sz w:val="22"/>
          <w:szCs w:val="22"/>
        </w:rPr>
        <w:t xml:space="preserve"> – 290.340, </w:t>
      </w:r>
      <w:proofErr w:type="spellStart"/>
      <w:r w:rsidR="005A3DD2" w:rsidRPr="00365BB7">
        <w:rPr>
          <w:rFonts w:ascii="Arial" w:hAnsi="Arial" w:cs="Arial"/>
          <w:bCs/>
          <w:sz w:val="22"/>
          <w:szCs w:val="22"/>
        </w:rPr>
        <w:t>RSMo</w:t>
      </w:r>
      <w:proofErr w:type="spellEnd"/>
      <w:r w:rsidR="005A3DD2" w:rsidRPr="00365BB7">
        <w:rPr>
          <w:rFonts w:ascii="Arial" w:hAnsi="Arial" w:cs="Arial"/>
          <w:bCs/>
          <w:sz w:val="22"/>
          <w:szCs w:val="22"/>
        </w:rPr>
        <w:t xml:space="preserve">), Contractor shall immediately notify the City prior to performing Services so the parties </w:t>
      </w:r>
      <w:r w:rsidR="005A3DD2" w:rsidRPr="00365BB7">
        <w:rPr>
          <w:rFonts w:ascii="Arial" w:hAnsi="Arial" w:cs="Arial"/>
          <w:bCs/>
          <w:sz w:val="22"/>
          <w:szCs w:val="22"/>
        </w:rPr>
        <w:lastRenderedPageBreak/>
        <w:t xml:space="preserve">can execute an agreement that incorporates, the appropriate Wage Order. Contractor shall comply with all requirements of Section 290.210, </w:t>
      </w:r>
      <w:proofErr w:type="spellStart"/>
      <w:r w:rsidR="005A3DD2" w:rsidRPr="00365BB7">
        <w:rPr>
          <w:rFonts w:ascii="Arial" w:hAnsi="Arial" w:cs="Arial"/>
          <w:bCs/>
          <w:sz w:val="22"/>
          <w:szCs w:val="22"/>
        </w:rPr>
        <w:t>RSMo</w:t>
      </w:r>
      <w:proofErr w:type="spellEnd"/>
      <w:r w:rsidR="005A3DD2" w:rsidRPr="00365BB7">
        <w:rPr>
          <w:rFonts w:ascii="Arial" w:hAnsi="Arial" w:cs="Arial"/>
          <w:bCs/>
          <w:sz w:val="22"/>
          <w:szCs w:val="22"/>
        </w:rPr>
        <w:t xml:space="preserve"> – 290.340,</w:t>
      </w:r>
    </w:p>
    <w:p w14:paraId="65BB5BDD" w14:textId="77777777" w:rsidR="005A3DD2" w:rsidRPr="00365BB7" w:rsidRDefault="005A3DD2" w:rsidP="00CE7C6A">
      <w:pPr>
        <w:pStyle w:val="BodyText"/>
        <w:spacing w:line="259" w:lineRule="auto"/>
        <w:ind w:right="5711"/>
        <w:rPr>
          <w:rFonts w:ascii="Arial" w:hAnsi="Arial" w:cs="Arial"/>
          <w:bCs/>
          <w:sz w:val="22"/>
          <w:szCs w:val="22"/>
        </w:rPr>
      </w:pPr>
      <w:proofErr w:type="spellStart"/>
      <w:r w:rsidRPr="00365BB7">
        <w:rPr>
          <w:rFonts w:ascii="Arial" w:hAnsi="Arial" w:cs="Arial"/>
          <w:bCs/>
          <w:sz w:val="22"/>
          <w:szCs w:val="22"/>
        </w:rPr>
        <w:t>RSMo</w:t>
      </w:r>
      <w:proofErr w:type="spellEnd"/>
      <w:r w:rsidRPr="00365BB7">
        <w:rPr>
          <w:rFonts w:ascii="Arial" w:hAnsi="Arial" w:cs="Arial"/>
          <w:bCs/>
          <w:sz w:val="22"/>
          <w:szCs w:val="22"/>
        </w:rPr>
        <w:t xml:space="preserve"> even if Contractor fails to notify the City.</w:t>
      </w:r>
    </w:p>
    <w:p w14:paraId="6E4DDB3F" w14:textId="77777777" w:rsidR="00AA7916" w:rsidRDefault="00AA7916" w:rsidP="00A27B34">
      <w:pPr>
        <w:tabs>
          <w:tab w:val="left" w:pos="360"/>
          <w:tab w:val="left" w:pos="720"/>
          <w:tab w:val="left" w:pos="1080"/>
          <w:tab w:val="left" w:pos="1440"/>
          <w:tab w:val="left" w:pos="2160"/>
          <w:tab w:val="left" w:pos="2880"/>
          <w:tab w:val="left" w:pos="5580"/>
        </w:tabs>
        <w:rPr>
          <w:rFonts w:ascii="Arial" w:hAnsi="Arial" w:cs="Arial"/>
          <w:b/>
          <w:sz w:val="22"/>
          <w:szCs w:val="22"/>
        </w:rPr>
      </w:pPr>
    </w:p>
    <w:p w14:paraId="2B3B45A0" w14:textId="77777777" w:rsidR="00CE7C6A" w:rsidRDefault="00CE7C6A" w:rsidP="00A27B34">
      <w:pPr>
        <w:tabs>
          <w:tab w:val="left" w:pos="360"/>
          <w:tab w:val="left" w:pos="720"/>
          <w:tab w:val="left" w:pos="1080"/>
          <w:tab w:val="left" w:pos="1440"/>
          <w:tab w:val="left" w:pos="2160"/>
          <w:tab w:val="left" w:pos="2880"/>
          <w:tab w:val="left" w:pos="5580"/>
        </w:tabs>
        <w:rPr>
          <w:rFonts w:ascii="Arial" w:hAnsi="Arial" w:cs="Arial"/>
          <w:b/>
          <w:sz w:val="22"/>
          <w:szCs w:val="22"/>
        </w:rPr>
      </w:pPr>
    </w:p>
    <w:p w14:paraId="3BE0F048" w14:textId="77777777" w:rsidR="0006275B" w:rsidRPr="00F95689" w:rsidRDefault="0006275B" w:rsidP="0006275B">
      <w:pPr>
        <w:tabs>
          <w:tab w:val="left" w:pos="360"/>
          <w:tab w:val="left" w:pos="720"/>
          <w:tab w:val="left" w:pos="1080"/>
          <w:tab w:val="left" w:pos="1440"/>
          <w:tab w:val="left" w:pos="2160"/>
          <w:tab w:val="left" w:pos="2880"/>
          <w:tab w:val="left" w:pos="5580"/>
        </w:tabs>
        <w:spacing w:line="360" w:lineRule="auto"/>
        <w:rPr>
          <w:rFonts w:ascii="Arial" w:hAnsi="Arial" w:cs="Arial"/>
          <w:sz w:val="22"/>
          <w:szCs w:val="22"/>
        </w:rPr>
      </w:pPr>
      <w:r w:rsidRPr="00F95689">
        <w:rPr>
          <w:rFonts w:ascii="Arial" w:hAnsi="Arial" w:cs="Arial"/>
          <w:b/>
          <w:sz w:val="22"/>
          <w:szCs w:val="22"/>
        </w:rPr>
        <w:t>CONTRACTOR</w:t>
      </w:r>
    </w:p>
    <w:p w14:paraId="3F6EBF51" w14:textId="77777777" w:rsidR="0006275B" w:rsidRPr="00F95689" w:rsidRDefault="0006275B" w:rsidP="0006275B">
      <w:pPr>
        <w:tabs>
          <w:tab w:val="left" w:pos="720"/>
          <w:tab w:val="left" w:pos="1080"/>
          <w:tab w:val="left" w:pos="1440"/>
          <w:tab w:val="left" w:pos="2160"/>
          <w:tab w:val="left" w:pos="2880"/>
          <w:tab w:val="left" w:pos="5580"/>
        </w:tabs>
        <w:spacing w:line="360" w:lineRule="auto"/>
        <w:rPr>
          <w:rFonts w:ascii="Arial" w:hAnsi="Arial" w:cs="Arial"/>
          <w:sz w:val="22"/>
          <w:szCs w:val="22"/>
        </w:rPr>
      </w:pPr>
      <w:r w:rsidRPr="00F95689">
        <w:rPr>
          <w:rFonts w:ascii="Arial" w:hAnsi="Arial" w:cs="Arial"/>
          <w:sz w:val="22"/>
          <w:szCs w:val="22"/>
        </w:rPr>
        <w:t>I hereby certify that I have the authority to execute</w:t>
      </w:r>
    </w:p>
    <w:p w14:paraId="16AE5301" w14:textId="77777777" w:rsidR="0006275B" w:rsidRPr="00F95689" w:rsidRDefault="0006275B" w:rsidP="0006275B">
      <w:pPr>
        <w:tabs>
          <w:tab w:val="left" w:pos="720"/>
          <w:tab w:val="left" w:pos="1080"/>
          <w:tab w:val="left" w:pos="1440"/>
          <w:tab w:val="left" w:pos="2160"/>
          <w:tab w:val="left" w:pos="2880"/>
          <w:tab w:val="left" w:pos="5580"/>
        </w:tabs>
        <w:spacing w:line="360" w:lineRule="auto"/>
        <w:rPr>
          <w:rFonts w:ascii="Arial" w:hAnsi="Arial" w:cs="Arial"/>
          <w:sz w:val="22"/>
          <w:szCs w:val="22"/>
        </w:rPr>
      </w:pPr>
      <w:r w:rsidRPr="00F95689">
        <w:rPr>
          <w:rFonts w:ascii="Arial" w:hAnsi="Arial" w:cs="Arial"/>
          <w:sz w:val="22"/>
          <w:szCs w:val="22"/>
        </w:rPr>
        <w:t>this document on behalf of CONTRACTOR.</w:t>
      </w:r>
    </w:p>
    <w:p w14:paraId="38B31944" w14:textId="77777777" w:rsidR="0006275B" w:rsidRPr="00F95689" w:rsidRDefault="0006275B" w:rsidP="0006275B">
      <w:pPr>
        <w:tabs>
          <w:tab w:val="left" w:pos="5040"/>
        </w:tabs>
        <w:spacing w:line="360" w:lineRule="auto"/>
        <w:rPr>
          <w:rFonts w:ascii="Arial" w:hAnsi="Arial" w:cs="Arial"/>
          <w:sz w:val="22"/>
          <w:szCs w:val="22"/>
        </w:rPr>
      </w:pPr>
      <w:r w:rsidRPr="00F95689">
        <w:rPr>
          <w:rFonts w:ascii="Arial" w:hAnsi="Arial" w:cs="Arial"/>
          <w:sz w:val="22"/>
          <w:szCs w:val="22"/>
        </w:rPr>
        <w:t xml:space="preserve">Contractor: </w:t>
      </w:r>
      <w:r>
        <w:rPr>
          <w:rFonts w:ascii="Arial" w:hAnsi="Arial" w:cs="Arial"/>
          <w:sz w:val="22"/>
          <w:szCs w:val="22"/>
          <w:u w:val="single"/>
        </w:rPr>
        <w:tab/>
      </w:r>
      <w:r>
        <w:rPr>
          <w:rFonts w:ascii="Arial" w:hAnsi="Arial" w:cs="Arial"/>
          <w:sz w:val="22"/>
          <w:szCs w:val="22"/>
          <w:u w:val="single"/>
        </w:rPr>
        <w:tab/>
      </w:r>
    </w:p>
    <w:p w14:paraId="49DD1F9E" w14:textId="77777777" w:rsidR="0006275B" w:rsidRDefault="0006275B" w:rsidP="0006275B">
      <w:pPr>
        <w:tabs>
          <w:tab w:val="left" w:pos="5040"/>
          <w:tab w:val="left" w:pos="5760"/>
        </w:tabs>
        <w:spacing w:line="360" w:lineRule="auto"/>
        <w:rPr>
          <w:rFonts w:ascii="Arial" w:hAnsi="Arial" w:cs="Arial"/>
          <w:sz w:val="22"/>
          <w:szCs w:val="22"/>
        </w:rPr>
      </w:pPr>
      <w:r w:rsidRPr="00F95689">
        <w:rPr>
          <w:rFonts w:ascii="Arial" w:hAnsi="Arial" w:cs="Arial"/>
          <w:sz w:val="22"/>
          <w:szCs w:val="22"/>
        </w:rPr>
        <w:t xml:space="preserve">By: </w:t>
      </w:r>
      <w:r w:rsidRPr="00F95689">
        <w:rPr>
          <w:rFonts w:ascii="Arial" w:hAnsi="Arial" w:cs="Arial"/>
          <w:sz w:val="22"/>
          <w:szCs w:val="22"/>
          <w:u w:val="single"/>
        </w:rPr>
        <w:tab/>
      </w:r>
      <w:r>
        <w:rPr>
          <w:rFonts w:ascii="Arial" w:hAnsi="Arial" w:cs="Arial"/>
          <w:sz w:val="22"/>
          <w:szCs w:val="22"/>
          <w:u w:val="single"/>
        </w:rPr>
        <w:tab/>
      </w:r>
    </w:p>
    <w:p w14:paraId="4312C90A" w14:textId="77777777" w:rsidR="0006275B" w:rsidRPr="00F95689" w:rsidRDefault="0006275B" w:rsidP="0006275B">
      <w:pPr>
        <w:tabs>
          <w:tab w:val="left" w:pos="5040"/>
          <w:tab w:val="left" w:pos="5760"/>
        </w:tabs>
        <w:spacing w:line="360" w:lineRule="auto"/>
        <w:rPr>
          <w:rFonts w:ascii="Arial" w:hAnsi="Arial" w:cs="Arial"/>
          <w:sz w:val="22"/>
          <w:szCs w:val="22"/>
        </w:rPr>
      </w:pPr>
      <w:r w:rsidRPr="00F95689">
        <w:rPr>
          <w:rFonts w:ascii="Arial" w:hAnsi="Arial" w:cs="Arial"/>
          <w:sz w:val="22"/>
          <w:szCs w:val="22"/>
        </w:rPr>
        <w:t xml:space="preserve">Title: </w:t>
      </w:r>
      <w:r w:rsidRPr="00F95689">
        <w:rPr>
          <w:rFonts w:ascii="Arial" w:hAnsi="Arial" w:cs="Arial"/>
          <w:sz w:val="22"/>
          <w:szCs w:val="22"/>
          <w:u w:val="single"/>
        </w:rPr>
        <w:tab/>
      </w:r>
      <w:r>
        <w:rPr>
          <w:rFonts w:ascii="Arial" w:hAnsi="Arial" w:cs="Arial"/>
          <w:sz w:val="22"/>
          <w:szCs w:val="22"/>
          <w:u w:val="single"/>
        </w:rPr>
        <w:tab/>
      </w:r>
    </w:p>
    <w:p w14:paraId="42B759E7" w14:textId="77777777" w:rsidR="0006275B" w:rsidRPr="00F95689" w:rsidRDefault="0006275B" w:rsidP="0006275B">
      <w:pPr>
        <w:tabs>
          <w:tab w:val="left" w:pos="5040"/>
          <w:tab w:val="left" w:pos="5760"/>
        </w:tabs>
        <w:rPr>
          <w:rFonts w:ascii="Arial" w:hAnsi="Arial" w:cs="Arial"/>
          <w:sz w:val="22"/>
          <w:szCs w:val="22"/>
          <w:u w:val="single"/>
        </w:rPr>
      </w:pPr>
      <w:r w:rsidRPr="00F95689">
        <w:rPr>
          <w:rFonts w:ascii="Arial" w:hAnsi="Arial" w:cs="Arial"/>
          <w:sz w:val="22"/>
          <w:szCs w:val="22"/>
        </w:rPr>
        <w:t>Date:</w:t>
      </w:r>
      <w:r w:rsidRPr="00F95689" w:rsidDel="00030CC1">
        <w:rPr>
          <w:rFonts w:ascii="Arial" w:hAnsi="Arial" w:cs="Arial"/>
          <w:sz w:val="22"/>
          <w:szCs w:val="22"/>
        </w:rPr>
        <w:t xml:space="preserve"> </w:t>
      </w:r>
      <w:r w:rsidRPr="00F95689">
        <w:rPr>
          <w:rFonts w:ascii="Arial" w:hAnsi="Arial" w:cs="Arial"/>
          <w:sz w:val="22"/>
          <w:szCs w:val="22"/>
          <w:u w:val="single"/>
        </w:rPr>
        <w:tab/>
      </w:r>
      <w:r>
        <w:rPr>
          <w:rFonts w:ascii="Arial" w:hAnsi="Arial" w:cs="Arial"/>
          <w:sz w:val="22"/>
          <w:szCs w:val="22"/>
          <w:u w:val="single"/>
        </w:rPr>
        <w:tab/>
      </w:r>
    </w:p>
    <w:p w14:paraId="0F00C185" w14:textId="77777777" w:rsidR="0006275B" w:rsidRDefault="0006275B" w:rsidP="0006275B">
      <w:pPr>
        <w:tabs>
          <w:tab w:val="left" w:pos="720"/>
          <w:tab w:val="left" w:pos="1440"/>
          <w:tab w:val="left" w:pos="2160"/>
          <w:tab w:val="left" w:pos="2880"/>
          <w:tab w:val="left" w:pos="5040"/>
        </w:tabs>
        <w:rPr>
          <w:rFonts w:ascii="Arial" w:hAnsi="Arial" w:cs="Arial"/>
          <w:sz w:val="22"/>
          <w:szCs w:val="22"/>
        </w:rPr>
      </w:pPr>
    </w:p>
    <w:p w14:paraId="2B0CD38D" w14:textId="65E806D4" w:rsidR="00AC09D2" w:rsidRDefault="00AC09D2">
      <w:pPr>
        <w:rPr>
          <w:rFonts w:ascii="Arial" w:hAnsi="Arial" w:cs="Arial"/>
          <w:sz w:val="22"/>
          <w:szCs w:val="22"/>
        </w:rPr>
      </w:pPr>
    </w:p>
    <w:p w14:paraId="261C7F99" w14:textId="77777777" w:rsidR="0006275B" w:rsidRPr="00F95689" w:rsidRDefault="0006275B" w:rsidP="0006275B">
      <w:pPr>
        <w:tabs>
          <w:tab w:val="left" w:pos="720"/>
          <w:tab w:val="left" w:pos="1440"/>
          <w:tab w:val="left" w:pos="2160"/>
          <w:tab w:val="left" w:pos="2880"/>
        </w:tabs>
        <w:rPr>
          <w:rFonts w:ascii="Arial" w:hAnsi="Arial" w:cs="Arial"/>
          <w:b/>
          <w:sz w:val="22"/>
          <w:szCs w:val="22"/>
        </w:rPr>
      </w:pPr>
      <w:r w:rsidRPr="00F95689">
        <w:rPr>
          <w:rFonts w:ascii="Arial" w:hAnsi="Arial" w:cs="Arial"/>
          <w:b/>
          <w:sz w:val="22"/>
          <w:szCs w:val="22"/>
        </w:rPr>
        <w:t>APPROVED AS TO FORM</w:t>
      </w:r>
    </w:p>
    <w:p w14:paraId="2E57CCFA" w14:textId="77777777" w:rsidR="0006275B" w:rsidRPr="00F95689" w:rsidRDefault="0006275B" w:rsidP="0006275B">
      <w:pPr>
        <w:tabs>
          <w:tab w:val="left" w:pos="720"/>
          <w:tab w:val="left" w:pos="1440"/>
          <w:tab w:val="left" w:pos="2160"/>
          <w:tab w:val="left" w:pos="2880"/>
        </w:tabs>
        <w:rPr>
          <w:rFonts w:ascii="Arial" w:hAnsi="Arial" w:cs="Arial"/>
          <w:sz w:val="22"/>
          <w:szCs w:val="22"/>
        </w:rPr>
      </w:pPr>
    </w:p>
    <w:p w14:paraId="795F55BA" w14:textId="77777777" w:rsidR="0006275B" w:rsidRPr="00F95689" w:rsidRDefault="0006275B" w:rsidP="0006275B">
      <w:pPr>
        <w:tabs>
          <w:tab w:val="left" w:pos="720"/>
          <w:tab w:val="left" w:pos="1440"/>
          <w:tab w:val="left" w:pos="2160"/>
          <w:tab w:val="left" w:pos="2880"/>
        </w:tabs>
        <w:rPr>
          <w:rFonts w:ascii="Arial" w:hAnsi="Arial" w:cs="Arial"/>
          <w:sz w:val="22"/>
          <w:szCs w:val="22"/>
        </w:rPr>
      </w:pPr>
    </w:p>
    <w:p w14:paraId="5968C8A4" w14:textId="77777777" w:rsidR="0006275B" w:rsidRPr="00F95689" w:rsidRDefault="0006275B" w:rsidP="0006275B">
      <w:pPr>
        <w:tabs>
          <w:tab w:val="left" w:pos="720"/>
          <w:tab w:val="left" w:pos="1440"/>
          <w:tab w:val="left" w:pos="2160"/>
          <w:tab w:val="left" w:pos="2880"/>
        </w:tabs>
        <w:rPr>
          <w:rFonts w:ascii="Arial" w:hAnsi="Arial" w:cs="Arial"/>
          <w:sz w:val="22"/>
          <w:szCs w:val="22"/>
        </w:rPr>
      </w:pPr>
      <w:r w:rsidRPr="00F95689">
        <w:rPr>
          <w:rFonts w:ascii="Arial" w:hAnsi="Arial" w:cs="Arial"/>
          <w:sz w:val="22"/>
          <w:szCs w:val="22"/>
          <w:u w:val="single"/>
        </w:rPr>
        <w:tab/>
      </w:r>
      <w:r w:rsidRPr="00F95689">
        <w:rPr>
          <w:rFonts w:ascii="Arial" w:hAnsi="Arial" w:cs="Arial"/>
          <w:sz w:val="22"/>
          <w:szCs w:val="22"/>
          <w:u w:val="single"/>
        </w:rPr>
        <w:tab/>
      </w:r>
      <w:r w:rsidRPr="00F95689">
        <w:rPr>
          <w:rFonts w:ascii="Arial" w:hAnsi="Arial" w:cs="Arial"/>
          <w:sz w:val="22"/>
          <w:szCs w:val="22"/>
          <w:u w:val="single"/>
        </w:rPr>
        <w:tab/>
      </w:r>
      <w:r w:rsidRPr="00F95689">
        <w:rPr>
          <w:rFonts w:ascii="Arial" w:hAnsi="Arial" w:cs="Arial"/>
          <w:sz w:val="22"/>
          <w:szCs w:val="22"/>
          <w:u w:val="single"/>
        </w:rPr>
        <w:tab/>
      </w:r>
      <w:r w:rsidRPr="00F95689">
        <w:rPr>
          <w:rFonts w:ascii="Arial" w:hAnsi="Arial" w:cs="Arial"/>
          <w:sz w:val="22"/>
          <w:szCs w:val="22"/>
          <w:u w:val="single"/>
        </w:rPr>
        <w:tab/>
      </w:r>
      <w:r w:rsidRPr="00F95689">
        <w:rPr>
          <w:rFonts w:ascii="Arial" w:hAnsi="Arial" w:cs="Arial"/>
          <w:sz w:val="22"/>
          <w:szCs w:val="22"/>
          <w:u w:val="single"/>
        </w:rPr>
        <w:tab/>
      </w:r>
      <w:r w:rsidRPr="00F95689">
        <w:rPr>
          <w:rFonts w:ascii="Arial" w:hAnsi="Arial" w:cs="Arial"/>
          <w:sz w:val="22"/>
          <w:szCs w:val="22"/>
          <w:u w:val="single"/>
        </w:rPr>
        <w:tab/>
      </w:r>
      <w:r w:rsidRPr="00F95689">
        <w:rPr>
          <w:rFonts w:ascii="Arial" w:hAnsi="Arial" w:cs="Arial"/>
          <w:sz w:val="22"/>
          <w:szCs w:val="22"/>
          <w:u w:val="single"/>
        </w:rPr>
        <w:tab/>
      </w:r>
    </w:p>
    <w:p w14:paraId="23E61006" w14:textId="77777777" w:rsidR="0006275B" w:rsidRDefault="0006275B" w:rsidP="0006275B">
      <w:pPr>
        <w:tabs>
          <w:tab w:val="left" w:pos="4320"/>
        </w:tabs>
        <w:rPr>
          <w:rFonts w:ascii="Arial" w:hAnsi="Arial" w:cs="Arial"/>
          <w:sz w:val="22"/>
          <w:szCs w:val="22"/>
        </w:rPr>
      </w:pPr>
      <w:r w:rsidRPr="00F95689">
        <w:rPr>
          <w:rFonts w:ascii="Arial" w:hAnsi="Arial" w:cs="Arial"/>
          <w:sz w:val="22"/>
          <w:szCs w:val="22"/>
        </w:rPr>
        <w:t>Assistant City Attorney</w:t>
      </w:r>
      <w:r>
        <w:rPr>
          <w:rFonts w:ascii="Arial" w:hAnsi="Arial" w:cs="Arial"/>
          <w:sz w:val="22"/>
          <w:szCs w:val="22"/>
        </w:rPr>
        <w:tab/>
      </w:r>
      <w:r w:rsidRPr="00F95689">
        <w:rPr>
          <w:rFonts w:ascii="Arial" w:hAnsi="Arial" w:cs="Arial"/>
          <w:sz w:val="22"/>
          <w:szCs w:val="22"/>
        </w:rPr>
        <w:t>(Date)</w:t>
      </w:r>
    </w:p>
    <w:p w14:paraId="4C0184DB" w14:textId="77777777" w:rsidR="0006275B" w:rsidRDefault="0006275B" w:rsidP="0006275B">
      <w:pPr>
        <w:tabs>
          <w:tab w:val="left" w:pos="720"/>
          <w:tab w:val="left" w:pos="1440"/>
          <w:tab w:val="left" w:pos="2160"/>
          <w:tab w:val="left" w:pos="2880"/>
        </w:tabs>
        <w:rPr>
          <w:rFonts w:ascii="Arial" w:hAnsi="Arial" w:cs="Arial"/>
          <w:sz w:val="22"/>
          <w:szCs w:val="22"/>
        </w:rPr>
      </w:pPr>
    </w:p>
    <w:p w14:paraId="715294C1" w14:textId="77777777" w:rsidR="0006275B" w:rsidRDefault="0006275B" w:rsidP="0006275B">
      <w:pPr>
        <w:tabs>
          <w:tab w:val="left" w:pos="720"/>
          <w:tab w:val="left" w:pos="1440"/>
          <w:tab w:val="left" w:pos="2160"/>
          <w:tab w:val="left" w:pos="2880"/>
        </w:tabs>
        <w:rPr>
          <w:rFonts w:ascii="Arial" w:hAnsi="Arial" w:cs="Arial"/>
          <w:sz w:val="22"/>
          <w:szCs w:val="22"/>
        </w:rPr>
      </w:pPr>
    </w:p>
    <w:p w14:paraId="0821B018" w14:textId="77777777" w:rsidR="0006275B" w:rsidRPr="00F95689" w:rsidRDefault="0006275B" w:rsidP="0006275B">
      <w:pPr>
        <w:tabs>
          <w:tab w:val="left" w:pos="720"/>
          <w:tab w:val="left" w:pos="1440"/>
          <w:tab w:val="left" w:pos="2160"/>
          <w:tab w:val="left" w:pos="2880"/>
        </w:tabs>
        <w:spacing w:line="360" w:lineRule="auto"/>
        <w:jc w:val="both"/>
        <w:rPr>
          <w:rFonts w:ascii="Arial" w:hAnsi="Arial" w:cs="Arial"/>
          <w:sz w:val="22"/>
          <w:szCs w:val="22"/>
        </w:rPr>
      </w:pPr>
      <w:r w:rsidRPr="00F95689">
        <w:rPr>
          <w:rFonts w:ascii="Arial" w:hAnsi="Arial" w:cs="Arial"/>
          <w:b/>
          <w:sz w:val="22"/>
          <w:szCs w:val="22"/>
        </w:rPr>
        <w:t>KANSAS CITY, MISSOURI</w:t>
      </w:r>
    </w:p>
    <w:p w14:paraId="0F6D457D" w14:textId="77777777" w:rsidR="0006275B" w:rsidRPr="00EC7CF3" w:rsidRDefault="0006275B" w:rsidP="0006275B">
      <w:pPr>
        <w:tabs>
          <w:tab w:val="left" w:pos="5040"/>
        </w:tabs>
        <w:spacing w:line="360" w:lineRule="auto"/>
        <w:rPr>
          <w:rFonts w:ascii="Arial" w:hAnsi="Arial" w:cs="Arial"/>
          <w:sz w:val="22"/>
          <w:szCs w:val="22"/>
        </w:rPr>
      </w:pPr>
      <w:r w:rsidRPr="00F95689">
        <w:rPr>
          <w:rFonts w:ascii="Arial" w:hAnsi="Arial" w:cs="Arial"/>
          <w:sz w:val="22"/>
          <w:szCs w:val="22"/>
        </w:rPr>
        <w:t xml:space="preserve">By: </w:t>
      </w:r>
      <w:r w:rsidRPr="00F95689">
        <w:rPr>
          <w:rFonts w:ascii="Arial" w:hAnsi="Arial" w:cs="Arial"/>
          <w:sz w:val="22"/>
          <w:szCs w:val="22"/>
          <w:u w:val="single"/>
        </w:rPr>
        <w:tab/>
      </w:r>
      <w:r>
        <w:rPr>
          <w:rFonts w:ascii="Arial" w:hAnsi="Arial" w:cs="Arial"/>
          <w:sz w:val="22"/>
          <w:szCs w:val="22"/>
          <w:u w:val="single"/>
        </w:rPr>
        <w:tab/>
      </w:r>
    </w:p>
    <w:p w14:paraId="6E0F8BCC" w14:textId="77777777" w:rsidR="0006275B" w:rsidRPr="00EC7CF3" w:rsidRDefault="0006275B" w:rsidP="0006275B">
      <w:pPr>
        <w:tabs>
          <w:tab w:val="left" w:pos="5040"/>
        </w:tabs>
        <w:spacing w:line="360" w:lineRule="auto"/>
        <w:rPr>
          <w:rFonts w:ascii="Arial" w:hAnsi="Arial" w:cs="Arial"/>
          <w:sz w:val="22"/>
          <w:szCs w:val="22"/>
        </w:rPr>
      </w:pPr>
      <w:r w:rsidRPr="00F95689">
        <w:rPr>
          <w:rFonts w:ascii="Arial" w:hAnsi="Arial" w:cs="Arial"/>
          <w:sz w:val="22"/>
          <w:szCs w:val="22"/>
        </w:rPr>
        <w:t xml:space="preserve">Title: </w:t>
      </w:r>
      <w:r w:rsidRPr="00F95689">
        <w:rPr>
          <w:rFonts w:ascii="Arial" w:hAnsi="Arial" w:cs="Arial"/>
          <w:sz w:val="22"/>
          <w:szCs w:val="22"/>
          <w:u w:val="single"/>
        </w:rPr>
        <w:tab/>
      </w:r>
      <w:r>
        <w:rPr>
          <w:rFonts w:ascii="Arial" w:hAnsi="Arial" w:cs="Arial"/>
          <w:sz w:val="22"/>
          <w:szCs w:val="22"/>
          <w:u w:val="single"/>
        </w:rPr>
        <w:tab/>
      </w:r>
    </w:p>
    <w:p w14:paraId="65730492" w14:textId="77777777" w:rsidR="0006275B" w:rsidRDefault="0006275B" w:rsidP="00DD6833">
      <w:pPr>
        <w:tabs>
          <w:tab w:val="left" w:pos="5040"/>
        </w:tabs>
        <w:rPr>
          <w:rFonts w:ascii="Arial" w:hAnsi="Arial" w:cs="Arial"/>
          <w:sz w:val="22"/>
          <w:szCs w:val="22"/>
          <w:u w:val="single"/>
        </w:rPr>
      </w:pPr>
      <w:r w:rsidRPr="00F95689">
        <w:rPr>
          <w:rFonts w:ascii="Arial" w:hAnsi="Arial" w:cs="Arial"/>
          <w:sz w:val="22"/>
          <w:szCs w:val="22"/>
        </w:rPr>
        <w:t>Date:</w:t>
      </w:r>
      <w:r w:rsidRPr="00F95689" w:rsidDel="00030CC1">
        <w:rPr>
          <w:rFonts w:ascii="Arial" w:hAnsi="Arial" w:cs="Arial"/>
          <w:sz w:val="22"/>
          <w:szCs w:val="22"/>
        </w:rPr>
        <w:t xml:space="preserve"> </w:t>
      </w:r>
      <w:r w:rsidRPr="00F95689">
        <w:rPr>
          <w:rFonts w:ascii="Arial" w:hAnsi="Arial" w:cs="Arial"/>
          <w:sz w:val="22"/>
          <w:szCs w:val="22"/>
          <w:u w:val="single"/>
        </w:rPr>
        <w:tab/>
      </w:r>
      <w:r>
        <w:rPr>
          <w:rFonts w:ascii="Arial" w:hAnsi="Arial" w:cs="Arial"/>
          <w:sz w:val="22"/>
          <w:szCs w:val="22"/>
          <w:u w:val="single"/>
        </w:rPr>
        <w:tab/>
      </w:r>
    </w:p>
    <w:p w14:paraId="088351CC" w14:textId="77777777" w:rsidR="00AC09D2" w:rsidRDefault="00AC09D2" w:rsidP="00DD6833">
      <w:pPr>
        <w:tabs>
          <w:tab w:val="left" w:pos="5040"/>
        </w:tabs>
        <w:rPr>
          <w:rFonts w:ascii="Arial" w:hAnsi="Arial" w:cs="Arial"/>
          <w:sz w:val="22"/>
          <w:szCs w:val="22"/>
        </w:rPr>
      </w:pPr>
    </w:p>
    <w:p w14:paraId="31C7B876" w14:textId="77777777" w:rsidR="009C237A" w:rsidRDefault="009C237A" w:rsidP="00DD6833">
      <w:pPr>
        <w:tabs>
          <w:tab w:val="left" w:pos="5040"/>
        </w:tabs>
        <w:rPr>
          <w:rFonts w:ascii="Arial" w:hAnsi="Arial" w:cs="Arial"/>
          <w:sz w:val="22"/>
          <w:szCs w:val="22"/>
        </w:rPr>
      </w:pPr>
    </w:p>
    <w:p w14:paraId="4E4A8F19" w14:textId="3EB73A1C" w:rsidR="009C237A" w:rsidRDefault="009C237A" w:rsidP="00DD6833">
      <w:pPr>
        <w:tabs>
          <w:tab w:val="left" w:pos="5040"/>
        </w:tabs>
        <w:rPr>
          <w:rFonts w:ascii="Arial" w:hAnsi="Arial" w:cs="Arial"/>
          <w:sz w:val="22"/>
          <w:szCs w:val="22"/>
        </w:rPr>
      </w:pPr>
    </w:p>
    <w:p w14:paraId="163D1CE4" w14:textId="77777777" w:rsidR="009C237A" w:rsidRDefault="009C237A">
      <w:pPr>
        <w:rPr>
          <w:rFonts w:ascii="Arial" w:hAnsi="Arial" w:cs="Arial"/>
          <w:sz w:val="22"/>
          <w:szCs w:val="22"/>
        </w:rPr>
      </w:pPr>
      <w:r>
        <w:rPr>
          <w:rFonts w:ascii="Arial" w:hAnsi="Arial" w:cs="Arial"/>
          <w:sz w:val="22"/>
          <w:szCs w:val="22"/>
        </w:rPr>
        <w:br w:type="page"/>
      </w:r>
    </w:p>
    <w:p w14:paraId="1C352ACA" w14:textId="44967B89" w:rsidR="009C237A" w:rsidRDefault="009C237A" w:rsidP="009C237A">
      <w:pPr>
        <w:tabs>
          <w:tab w:val="left" w:pos="5040"/>
        </w:tabs>
        <w:jc w:val="center"/>
        <w:rPr>
          <w:rFonts w:ascii="Arial" w:hAnsi="Arial" w:cs="Arial"/>
          <w:b/>
          <w:bCs/>
          <w:sz w:val="22"/>
          <w:szCs w:val="22"/>
        </w:rPr>
      </w:pPr>
      <w:r w:rsidRPr="009C237A">
        <w:rPr>
          <w:rFonts w:ascii="Arial" w:hAnsi="Arial" w:cs="Arial"/>
          <w:b/>
          <w:bCs/>
          <w:sz w:val="22"/>
          <w:szCs w:val="22"/>
        </w:rPr>
        <w:lastRenderedPageBreak/>
        <w:t>Attachment A: Scope of Work</w:t>
      </w:r>
    </w:p>
    <w:p w14:paraId="333814A3" w14:textId="77777777" w:rsidR="009C237A" w:rsidRDefault="009C237A" w:rsidP="009C237A">
      <w:pPr>
        <w:tabs>
          <w:tab w:val="left" w:pos="5040"/>
        </w:tabs>
        <w:jc w:val="center"/>
        <w:rPr>
          <w:rFonts w:ascii="Arial" w:hAnsi="Arial" w:cs="Arial"/>
          <w:b/>
          <w:bCs/>
          <w:sz w:val="22"/>
          <w:szCs w:val="22"/>
        </w:rPr>
      </w:pPr>
    </w:p>
    <w:p w14:paraId="05775D3C" w14:textId="77777777" w:rsidR="009C237A" w:rsidRDefault="009C237A" w:rsidP="009C237A">
      <w:pPr>
        <w:tabs>
          <w:tab w:val="left" w:pos="5040"/>
        </w:tabs>
        <w:jc w:val="center"/>
        <w:rPr>
          <w:rFonts w:ascii="Arial" w:hAnsi="Arial" w:cs="Arial"/>
          <w:b/>
          <w:bCs/>
          <w:sz w:val="22"/>
          <w:szCs w:val="22"/>
        </w:rPr>
      </w:pPr>
    </w:p>
    <w:p w14:paraId="7624322B" w14:textId="77777777" w:rsidR="009C237A" w:rsidRDefault="009C237A" w:rsidP="009C237A">
      <w:pPr>
        <w:tabs>
          <w:tab w:val="left" w:pos="5040"/>
        </w:tabs>
        <w:jc w:val="center"/>
        <w:rPr>
          <w:rFonts w:ascii="Arial" w:hAnsi="Arial" w:cs="Arial"/>
          <w:b/>
          <w:bCs/>
          <w:sz w:val="22"/>
          <w:szCs w:val="22"/>
        </w:rPr>
      </w:pPr>
    </w:p>
    <w:p w14:paraId="1E4EF448" w14:textId="77777777" w:rsidR="009C237A" w:rsidRDefault="009C237A" w:rsidP="009C237A">
      <w:pPr>
        <w:tabs>
          <w:tab w:val="left" w:pos="5040"/>
        </w:tabs>
        <w:jc w:val="center"/>
        <w:rPr>
          <w:rFonts w:ascii="Arial" w:hAnsi="Arial" w:cs="Arial"/>
          <w:b/>
          <w:bCs/>
          <w:sz w:val="22"/>
          <w:szCs w:val="22"/>
        </w:rPr>
      </w:pPr>
    </w:p>
    <w:p w14:paraId="10F87A0E" w14:textId="77777777" w:rsidR="009C237A" w:rsidRDefault="009C237A" w:rsidP="009C237A">
      <w:pPr>
        <w:tabs>
          <w:tab w:val="left" w:pos="5040"/>
        </w:tabs>
        <w:jc w:val="center"/>
        <w:rPr>
          <w:rFonts w:ascii="Arial" w:hAnsi="Arial" w:cs="Arial"/>
          <w:b/>
          <w:bCs/>
          <w:sz w:val="22"/>
          <w:szCs w:val="22"/>
        </w:rPr>
      </w:pPr>
    </w:p>
    <w:p w14:paraId="6B817CAA" w14:textId="77777777" w:rsidR="009C237A" w:rsidRDefault="009C237A" w:rsidP="009C237A">
      <w:pPr>
        <w:tabs>
          <w:tab w:val="left" w:pos="5040"/>
        </w:tabs>
        <w:jc w:val="center"/>
        <w:rPr>
          <w:rFonts w:ascii="Arial" w:hAnsi="Arial" w:cs="Arial"/>
          <w:b/>
          <w:bCs/>
          <w:sz w:val="22"/>
          <w:szCs w:val="22"/>
        </w:rPr>
      </w:pPr>
    </w:p>
    <w:p w14:paraId="3274EA42" w14:textId="77777777" w:rsidR="009C237A" w:rsidRPr="009C237A" w:rsidRDefault="009C237A" w:rsidP="009C237A">
      <w:pPr>
        <w:tabs>
          <w:tab w:val="left" w:pos="5040"/>
        </w:tabs>
        <w:jc w:val="center"/>
        <w:rPr>
          <w:rFonts w:ascii="Arial" w:hAnsi="Arial" w:cs="Arial"/>
          <w:b/>
          <w:bCs/>
          <w:sz w:val="22"/>
          <w:szCs w:val="22"/>
        </w:rPr>
      </w:pPr>
    </w:p>
    <w:p w14:paraId="1FFC80BD" w14:textId="77777777" w:rsidR="009C237A" w:rsidRPr="009C237A" w:rsidRDefault="009C237A" w:rsidP="009C237A">
      <w:pPr>
        <w:tabs>
          <w:tab w:val="left" w:pos="5040"/>
        </w:tabs>
        <w:jc w:val="center"/>
        <w:rPr>
          <w:rFonts w:ascii="Arial" w:hAnsi="Arial" w:cs="Arial"/>
          <w:b/>
          <w:bCs/>
          <w:sz w:val="22"/>
          <w:szCs w:val="22"/>
        </w:rPr>
      </w:pPr>
    </w:p>
    <w:p w14:paraId="18F3CF00" w14:textId="15649C62" w:rsidR="009C237A" w:rsidRPr="009C237A" w:rsidRDefault="009C237A" w:rsidP="009C237A">
      <w:pPr>
        <w:tabs>
          <w:tab w:val="left" w:pos="5040"/>
        </w:tabs>
        <w:jc w:val="center"/>
        <w:rPr>
          <w:rFonts w:ascii="Arial" w:hAnsi="Arial" w:cs="Arial"/>
          <w:b/>
          <w:bCs/>
          <w:sz w:val="22"/>
          <w:szCs w:val="22"/>
        </w:rPr>
      </w:pPr>
      <w:r w:rsidRPr="009C237A">
        <w:rPr>
          <w:rFonts w:ascii="Arial" w:hAnsi="Arial" w:cs="Arial"/>
          <w:b/>
          <w:bCs/>
          <w:sz w:val="22"/>
          <w:szCs w:val="22"/>
        </w:rPr>
        <w:t>Attachment B: Pricing</w:t>
      </w:r>
    </w:p>
    <w:p w14:paraId="7CD958AF" w14:textId="77777777" w:rsidR="009C237A" w:rsidRDefault="009C237A" w:rsidP="009C237A">
      <w:pPr>
        <w:tabs>
          <w:tab w:val="left" w:pos="5040"/>
        </w:tabs>
        <w:jc w:val="center"/>
        <w:rPr>
          <w:rFonts w:ascii="Arial" w:hAnsi="Arial" w:cs="Arial"/>
          <w:b/>
          <w:bCs/>
          <w:sz w:val="22"/>
          <w:szCs w:val="22"/>
        </w:rPr>
      </w:pPr>
    </w:p>
    <w:p w14:paraId="54054963" w14:textId="77777777" w:rsidR="009C237A" w:rsidRDefault="009C237A" w:rsidP="009C237A">
      <w:pPr>
        <w:tabs>
          <w:tab w:val="left" w:pos="5040"/>
        </w:tabs>
        <w:jc w:val="center"/>
        <w:rPr>
          <w:rFonts w:ascii="Arial" w:hAnsi="Arial" w:cs="Arial"/>
          <w:b/>
          <w:bCs/>
          <w:sz w:val="22"/>
          <w:szCs w:val="22"/>
        </w:rPr>
      </w:pPr>
    </w:p>
    <w:p w14:paraId="6595FC23" w14:textId="77777777" w:rsidR="009C237A" w:rsidRDefault="009C237A" w:rsidP="009C237A">
      <w:pPr>
        <w:tabs>
          <w:tab w:val="left" w:pos="5040"/>
        </w:tabs>
        <w:jc w:val="center"/>
        <w:rPr>
          <w:rFonts w:ascii="Arial" w:hAnsi="Arial" w:cs="Arial"/>
          <w:b/>
          <w:bCs/>
          <w:sz w:val="22"/>
          <w:szCs w:val="22"/>
        </w:rPr>
      </w:pPr>
    </w:p>
    <w:p w14:paraId="23F3B7AA" w14:textId="77777777" w:rsidR="009C237A" w:rsidRDefault="009C237A" w:rsidP="009C237A">
      <w:pPr>
        <w:tabs>
          <w:tab w:val="left" w:pos="5040"/>
        </w:tabs>
        <w:jc w:val="center"/>
        <w:rPr>
          <w:rFonts w:ascii="Arial" w:hAnsi="Arial" w:cs="Arial"/>
          <w:b/>
          <w:bCs/>
          <w:sz w:val="22"/>
          <w:szCs w:val="22"/>
        </w:rPr>
      </w:pPr>
    </w:p>
    <w:p w14:paraId="545FB43C" w14:textId="77777777" w:rsidR="009C237A" w:rsidRDefault="009C237A" w:rsidP="009C237A">
      <w:pPr>
        <w:tabs>
          <w:tab w:val="left" w:pos="5040"/>
        </w:tabs>
        <w:jc w:val="center"/>
        <w:rPr>
          <w:rFonts w:ascii="Arial" w:hAnsi="Arial" w:cs="Arial"/>
          <w:b/>
          <w:bCs/>
          <w:sz w:val="22"/>
          <w:szCs w:val="22"/>
        </w:rPr>
      </w:pPr>
    </w:p>
    <w:p w14:paraId="64C439D7" w14:textId="77777777" w:rsidR="009C237A" w:rsidRDefault="009C237A" w:rsidP="009C237A">
      <w:pPr>
        <w:tabs>
          <w:tab w:val="left" w:pos="5040"/>
        </w:tabs>
        <w:jc w:val="center"/>
        <w:rPr>
          <w:rFonts w:ascii="Arial" w:hAnsi="Arial" w:cs="Arial"/>
          <w:b/>
          <w:bCs/>
          <w:sz w:val="22"/>
          <w:szCs w:val="22"/>
        </w:rPr>
      </w:pPr>
    </w:p>
    <w:p w14:paraId="30302D16" w14:textId="77777777" w:rsidR="009C237A" w:rsidRDefault="009C237A" w:rsidP="009C237A">
      <w:pPr>
        <w:tabs>
          <w:tab w:val="left" w:pos="5040"/>
        </w:tabs>
        <w:jc w:val="center"/>
        <w:rPr>
          <w:rFonts w:ascii="Arial" w:hAnsi="Arial" w:cs="Arial"/>
          <w:b/>
          <w:bCs/>
          <w:sz w:val="22"/>
          <w:szCs w:val="22"/>
        </w:rPr>
      </w:pPr>
    </w:p>
    <w:p w14:paraId="4B89B19C" w14:textId="77777777" w:rsidR="009C237A" w:rsidRPr="009C237A" w:rsidRDefault="009C237A" w:rsidP="009C237A">
      <w:pPr>
        <w:tabs>
          <w:tab w:val="left" w:pos="5040"/>
        </w:tabs>
        <w:jc w:val="center"/>
        <w:rPr>
          <w:rFonts w:ascii="Arial" w:hAnsi="Arial" w:cs="Arial"/>
          <w:b/>
          <w:bCs/>
          <w:sz w:val="22"/>
          <w:szCs w:val="22"/>
        </w:rPr>
      </w:pPr>
    </w:p>
    <w:p w14:paraId="6D7068A1" w14:textId="2AE4FD2C" w:rsidR="009C237A" w:rsidRPr="009C237A" w:rsidRDefault="009C237A" w:rsidP="009C237A">
      <w:pPr>
        <w:tabs>
          <w:tab w:val="left" w:pos="5040"/>
        </w:tabs>
        <w:jc w:val="center"/>
        <w:rPr>
          <w:rFonts w:ascii="Arial" w:hAnsi="Arial" w:cs="Arial"/>
          <w:b/>
          <w:bCs/>
          <w:sz w:val="22"/>
          <w:szCs w:val="22"/>
        </w:rPr>
      </w:pPr>
      <w:r w:rsidRPr="009C237A">
        <w:rPr>
          <w:rFonts w:ascii="Arial" w:hAnsi="Arial" w:cs="Arial"/>
          <w:b/>
          <w:bCs/>
          <w:sz w:val="22"/>
          <w:szCs w:val="22"/>
        </w:rPr>
        <w:t>Attachment C: xx</w:t>
      </w:r>
    </w:p>
    <w:p w14:paraId="2DD15D73" w14:textId="77777777" w:rsidR="009C237A" w:rsidRPr="00AC09D2" w:rsidRDefault="009C237A">
      <w:pPr>
        <w:tabs>
          <w:tab w:val="left" w:pos="5040"/>
        </w:tabs>
        <w:rPr>
          <w:rFonts w:ascii="Arial" w:hAnsi="Arial" w:cs="Arial"/>
          <w:sz w:val="22"/>
          <w:szCs w:val="22"/>
        </w:rPr>
      </w:pPr>
    </w:p>
    <w:sectPr w:rsidR="009C237A" w:rsidRPr="00AC09D2" w:rsidSect="00CB0AFA">
      <w:footerReference w:type="default" r:id="rId8"/>
      <w:pgSz w:w="12240" w:h="15840" w:code="1"/>
      <w:pgMar w:top="1728" w:right="1080" w:bottom="1728" w:left="720" w:header="720"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80564" w14:textId="77777777" w:rsidR="009A7729" w:rsidRDefault="009A7729">
      <w:r>
        <w:separator/>
      </w:r>
    </w:p>
  </w:endnote>
  <w:endnote w:type="continuationSeparator" w:id="0">
    <w:p w14:paraId="0C0086B9" w14:textId="77777777" w:rsidR="009A7729" w:rsidRDefault="009A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8BE4" w14:textId="77777777" w:rsidR="0053744C" w:rsidRPr="005F64B2" w:rsidRDefault="0053744C" w:rsidP="0053744C">
    <w:pPr>
      <w:pStyle w:val="Footer"/>
      <w:pBdr>
        <w:top w:val="single" w:sz="4" w:space="1" w:color="auto"/>
      </w:pBdr>
      <w:tabs>
        <w:tab w:val="clear" w:pos="4320"/>
        <w:tab w:val="clear" w:pos="8640"/>
        <w:tab w:val="left" w:pos="5760"/>
        <w:tab w:val="left" w:pos="6840"/>
        <w:tab w:val="right" w:pos="9540"/>
      </w:tabs>
      <w:rPr>
        <w:rFonts w:ascii="Arial" w:hAnsi="Arial" w:cs="Arial"/>
        <w:sz w:val="18"/>
        <w:szCs w:val="18"/>
      </w:rPr>
    </w:pPr>
    <w:r>
      <w:rPr>
        <w:rFonts w:ascii="Arial" w:hAnsi="Arial" w:cs="Arial"/>
        <w:sz w:val="18"/>
        <w:szCs w:val="18"/>
      </w:rPr>
      <w:t xml:space="preserve">MASTER </w:t>
    </w:r>
    <w:r w:rsidRPr="005F64B2">
      <w:rPr>
        <w:rFonts w:ascii="Arial" w:hAnsi="Arial" w:cs="Arial"/>
        <w:sz w:val="18"/>
        <w:szCs w:val="18"/>
      </w:rPr>
      <w:t xml:space="preserve">CONTRACT FOR </w:t>
    </w:r>
    <w:r>
      <w:rPr>
        <w:rFonts w:ascii="Arial" w:hAnsi="Arial" w:cs="Arial"/>
        <w:sz w:val="18"/>
        <w:szCs w:val="18"/>
      </w:rPr>
      <w:t>PRODUCTS</w:t>
    </w:r>
    <w:r w:rsidRPr="005F64B2">
      <w:rPr>
        <w:rFonts w:ascii="Arial" w:hAnsi="Arial" w:cs="Arial"/>
        <w:sz w:val="18"/>
        <w:szCs w:val="18"/>
      </w:rPr>
      <w:t xml:space="preserve"> AND SERVICES</w:t>
    </w:r>
    <w:r w:rsidRPr="005F64B2">
      <w:rPr>
        <w:rFonts w:ascii="Arial" w:hAnsi="Arial" w:cs="Arial"/>
        <w:sz w:val="18"/>
        <w:szCs w:val="18"/>
      </w:rPr>
      <w:tab/>
      <w:t xml:space="preserve">Page </w:t>
    </w:r>
    <w:r w:rsidR="008E7B52" w:rsidRPr="005F64B2">
      <w:rPr>
        <w:rFonts w:ascii="Arial" w:hAnsi="Arial" w:cs="Arial"/>
        <w:sz w:val="18"/>
        <w:szCs w:val="18"/>
      </w:rPr>
      <w:fldChar w:fldCharType="begin"/>
    </w:r>
    <w:r w:rsidRPr="005F64B2">
      <w:rPr>
        <w:rFonts w:ascii="Arial" w:hAnsi="Arial" w:cs="Arial"/>
        <w:sz w:val="18"/>
        <w:szCs w:val="18"/>
      </w:rPr>
      <w:instrText xml:space="preserve"> PAGE </w:instrText>
    </w:r>
    <w:r w:rsidR="008E7B52" w:rsidRPr="005F64B2">
      <w:rPr>
        <w:rFonts w:ascii="Arial" w:hAnsi="Arial" w:cs="Arial"/>
        <w:sz w:val="18"/>
        <w:szCs w:val="18"/>
      </w:rPr>
      <w:fldChar w:fldCharType="separate"/>
    </w:r>
    <w:r w:rsidR="00D13DA0">
      <w:rPr>
        <w:rFonts w:ascii="Arial" w:hAnsi="Arial" w:cs="Arial"/>
        <w:noProof/>
        <w:sz w:val="18"/>
        <w:szCs w:val="18"/>
      </w:rPr>
      <w:t>2</w:t>
    </w:r>
    <w:r w:rsidR="008E7B52" w:rsidRPr="005F64B2">
      <w:rPr>
        <w:rFonts w:ascii="Arial" w:hAnsi="Arial" w:cs="Arial"/>
        <w:sz w:val="18"/>
        <w:szCs w:val="18"/>
      </w:rPr>
      <w:fldChar w:fldCharType="end"/>
    </w:r>
    <w:r w:rsidRPr="005F64B2">
      <w:rPr>
        <w:rFonts w:ascii="Arial" w:hAnsi="Arial" w:cs="Arial"/>
        <w:sz w:val="18"/>
        <w:szCs w:val="18"/>
      </w:rPr>
      <w:t xml:space="preserve"> of </w:t>
    </w:r>
    <w:r w:rsidR="008E7B52" w:rsidRPr="005F64B2">
      <w:rPr>
        <w:rFonts w:ascii="Arial" w:hAnsi="Arial" w:cs="Arial"/>
        <w:sz w:val="18"/>
        <w:szCs w:val="18"/>
      </w:rPr>
      <w:fldChar w:fldCharType="begin"/>
    </w:r>
    <w:r w:rsidRPr="005F64B2">
      <w:rPr>
        <w:rFonts w:ascii="Arial" w:hAnsi="Arial" w:cs="Arial"/>
        <w:sz w:val="18"/>
        <w:szCs w:val="18"/>
      </w:rPr>
      <w:instrText xml:space="preserve"> NUMPAGES </w:instrText>
    </w:r>
    <w:r w:rsidR="008E7B52" w:rsidRPr="005F64B2">
      <w:rPr>
        <w:rFonts w:ascii="Arial" w:hAnsi="Arial" w:cs="Arial"/>
        <w:sz w:val="18"/>
        <w:szCs w:val="18"/>
      </w:rPr>
      <w:fldChar w:fldCharType="separate"/>
    </w:r>
    <w:r w:rsidR="00D13DA0">
      <w:rPr>
        <w:rFonts w:ascii="Arial" w:hAnsi="Arial" w:cs="Arial"/>
        <w:noProof/>
        <w:sz w:val="18"/>
        <w:szCs w:val="18"/>
      </w:rPr>
      <w:t>15</w:t>
    </w:r>
    <w:r w:rsidR="008E7B52" w:rsidRPr="005F64B2">
      <w:rPr>
        <w:rFonts w:ascii="Arial" w:hAnsi="Arial" w:cs="Arial"/>
        <w:sz w:val="18"/>
        <w:szCs w:val="18"/>
      </w:rPr>
      <w:fldChar w:fldCharType="end"/>
    </w:r>
  </w:p>
  <w:p w14:paraId="5E2A9D4B" w14:textId="77777777" w:rsidR="0053744C" w:rsidRPr="005F64B2" w:rsidRDefault="0053744C" w:rsidP="00C46A22">
    <w:pPr>
      <w:pStyle w:val="Footer"/>
      <w:pBdr>
        <w:top w:val="single" w:sz="4" w:space="1" w:color="auto"/>
      </w:pBdr>
      <w:tabs>
        <w:tab w:val="clear" w:pos="4320"/>
        <w:tab w:val="clear" w:pos="8640"/>
        <w:tab w:val="center" w:pos="5040"/>
        <w:tab w:val="left" w:pos="6840"/>
        <w:tab w:val="right" w:pos="9540"/>
      </w:tabs>
      <w:rPr>
        <w:rFonts w:ascii="Arial" w:hAnsi="Arial" w:cs="Arial"/>
      </w:rPr>
    </w:pPr>
    <w:r w:rsidRPr="005F64B2">
      <w:rPr>
        <w:rFonts w:ascii="Arial" w:hAnsi="Arial" w:cs="Arial"/>
        <w:sz w:val="18"/>
        <w:szCs w:val="18"/>
      </w:rPr>
      <w:t xml:space="preserve">(REV. </w:t>
    </w:r>
    <w:r w:rsidR="003677F7">
      <w:rPr>
        <w:rFonts w:ascii="Arial" w:hAnsi="Arial" w:cs="Arial"/>
        <w:sz w:val="18"/>
        <w:szCs w:val="18"/>
      </w:rPr>
      <w:t>7</w:t>
    </w:r>
    <w:r w:rsidR="000B626D">
      <w:rPr>
        <w:rFonts w:ascii="Arial" w:hAnsi="Arial" w:cs="Arial"/>
        <w:sz w:val="18"/>
        <w:szCs w:val="18"/>
      </w:rPr>
      <w:t>-</w:t>
    </w:r>
    <w:r w:rsidR="003677F7">
      <w:rPr>
        <w:rFonts w:ascii="Arial" w:hAnsi="Arial" w:cs="Arial"/>
        <w:sz w:val="18"/>
        <w:szCs w:val="18"/>
      </w:rPr>
      <w:t>2</w:t>
    </w:r>
    <w:r w:rsidR="00C920FB">
      <w:rPr>
        <w:rFonts w:ascii="Arial" w:hAnsi="Arial" w:cs="Arial"/>
        <w:sz w:val="18"/>
        <w:szCs w:val="18"/>
      </w:rPr>
      <w:t>2</w:t>
    </w:r>
    <w:r w:rsidR="000B626D">
      <w:rPr>
        <w:rFonts w:ascii="Arial" w:hAnsi="Arial" w:cs="Arial"/>
        <w:sz w:val="18"/>
        <w:szCs w:val="18"/>
      </w:rPr>
      <w:t>-</w:t>
    </w:r>
    <w:r w:rsidR="003677F7">
      <w:rPr>
        <w:rFonts w:ascii="Arial" w:hAnsi="Arial" w:cs="Arial"/>
        <w:sz w:val="18"/>
        <w:szCs w:val="18"/>
      </w:rPr>
      <w:t>2</w:t>
    </w:r>
    <w:r w:rsidR="00C920FB">
      <w:rPr>
        <w:rFonts w:ascii="Arial" w:hAnsi="Arial" w:cs="Arial"/>
        <w:sz w:val="18"/>
        <w:szCs w:val="18"/>
      </w:rPr>
      <w:t>1</w:t>
    </w:r>
    <w:r w:rsidRPr="005F64B2">
      <w:rPr>
        <w:rFonts w:ascii="Arial" w:hAnsi="Arial" w:cs="Arial"/>
        <w:sz w:val="18"/>
        <w:szCs w:val="18"/>
      </w:rPr>
      <w:t>)</w:t>
    </w:r>
  </w:p>
  <w:p w14:paraId="08F52409" w14:textId="77777777" w:rsidR="00CE7C6A" w:rsidRDefault="00CE7C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FA73D" w14:textId="77777777" w:rsidR="009A7729" w:rsidRDefault="009A7729">
      <w:r>
        <w:t>y</w:t>
      </w:r>
    </w:p>
  </w:footnote>
  <w:footnote w:type="continuationSeparator" w:id="0">
    <w:p w14:paraId="1DBB644F" w14:textId="77777777" w:rsidR="009A7729" w:rsidRDefault="009A7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987"/>
    <w:multiLevelType w:val="hybridMultilevel"/>
    <w:tmpl w:val="D2A829BA"/>
    <w:lvl w:ilvl="0" w:tplc="5ED217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633465"/>
    <w:multiLevelType w:val="hybridMultilevel"/>
    <w:tmpl w:val="822C73C0"/>
    <w:lvl w:ilvl="0" w:tplc="F6F83130">
      <w:start w:val="1"/>
      <w:numFmt w:val="lowerLetter"/>
      <w:lvlText w:val="(%1)"/>
      <w:lvlJc w:val="left"/>
      <w:pPr>
        <w:ind w:left="140" w:hanging="720"/>
        <w:jc w:val="left"/>
      </w:pPr>
      <w:rPr>
        <w:rFonts w:ascii="Times New Roman" w:eastAsia="Times New Roman" w:hAnsi="Times New Roman" w:cs="Times New Roman" w:hint="default"/>
        <w:spacing w:val="-28"/>
        <w:w w:val="99"/>
        <w:sz w:val="24"/>
        <w:szCs w:val="24"/>
        <w:lang w:val="en-US" w:eastAsia="en-US" w:bidi="en-US"/>
      </w:rPr>
    </w:lvl>
    <w:lvl w:ilvl="1" w:tplc="5DAE39A2">
      <w:start w:val="1"/>
      <w:numFmt w:val="lowerLetter"/>
      <w:lvlText w:val="(%2)"/>
      <w:lvlJc w:val="left"/>
      <w:pPr>
        <w:ind w:left="500" w:hanging="360"/>
        <w:jc w:val="left"/>
      </w:pPr>
      <w:rPr>
        <w:rFonts w:ascii="Times New Roman" w:eastAsia="Times New Roman" w:hAnsi="Times New Roman" w:cs="Times New Roman" w:hint="default"/>
        <w:spacing w:val="-25"/>
        <w:w w:val="99"/>
        <w:sz w:val="24"/>
        <w:szCs w:val="24"/>
        <w:lang w:val="en-US" w:eastAsia="en-US" w:bidi="en-US"/>
      </w:rPr>
    </w:lvl>
    <w:lvl w:ilvl="2" w:tplc="75FE15D8">
      <w:numFmt w:val="bullet"/>
      <w:lvlText w:val="•"/>
      <w:lvlJc w:val="left"/>
      <w:pPr>
        <w:ind w:left="1515" w:hanging="360"/>
      </w:pPr>
      <w:rPr>
        <w:rFonts w:hint="default"/>
        <w:lang w:val="en-US" w:eastAsia="en-US" w:bidi="en-US"/>
      </w:rPr>
    </w:lvl>
    <w:lvl w:ilvl="3" w:tplc="416A0808">
      <w:numFmt w:val="bullet"/>
      <w:lvlText w:val="•"/>
      <w:lvlJc w:val="left"/>
      <w:pPr>
        <w:ind w:left="2531" w:hanging="360"/>
      </w:pPr>
      <w:rPr>
        <w:rFonts w:hint="default"/>
        <w:lang w:val="en-US" w:eastAsia="en-US" w:bidi="en-US"/>
      </w:rPr>
    </w:lvl>
    <w:lvl w:ilvl="4" w:tplc="960841E0">
      <w:numFmt w:val="bullet"/>
      <w:lvlText w:val="•"/>
      <w:lvlJc w:val="left"/>
      <w:pPr>
        <w:ind w:left="3546" w:hanging="360"/>
      </w:pPr>
      <w:rPr>
        <w:rFonts w:hint="default"/>
        <w:lang w:val="en-US" w:eastAsia="en-US" w:bidi="en-US"/>
      </w:rPr>
    </w:lvl>
    <w:lvl w:ilvl="5" w:tplc="A98606B4">
      <w:numFmt w:val="bullet"/>
      <w:lvlText w:val="•"/>
      <w:lvlJc w:val="left"/>
      <w:pPr>
        <w:ind w:left="4562" w:hanging="360"/>
      </w:pPr>
      <w:rPr>
        <w:rFonts w:hint="default"/>
        <w:lang w:val="en-US" w:eastAsia="en-US" w:bidi="en-US"/>
      </w:rPr>
    </w:lvl>
    <w:lvl w:ilvl="6" w:tplc="8884BA22">
      <w:numFmt w:val="bullet"/>
      <w:lvlText w:val="•"/>
      <w:lvlJc w:val="left"/>
      <w:pPr>
        <w:ind w:left="5577" w:hanging="360"/>
      </w:pPr>
      <w:rPr>
        <w:rFonts w:hint="default"/>
        <w:lang w:val="en-US" w:eastAsia="en-US" w:bidi="en-US"/>
      </w:rPr>
    </w:lvl>
    <w:lvl w:ilvl="7" w:tplc="6032F084">
      <w:numFmt w:val="bullet"/>
      <w:lvlText w:val="•"/>
      <w:lvlJc w:val="left"/>
      <w:pPr>
        <w:ind w:left="6593" w:hanging="360"/>
      </w:pPr>
      <w:rPr>
        <w:rFonts w:hint="default"/>
        <w:lang w:val="en-US" w:eastAsia="en-US" w:bidi="en-US"/>
      </w:rPr>
    </w:lvl>
    <w:lvl w:ilvl="8" w:tplc="A40E1F14">
      <w:numFmt w:val="bullet"/>
      <w:lvlText w:val="•"/>
      <w:lvlJc w:val="left"/>
      <w:pPr>
        <w:ind w:left="7608" w:hanging="360"/>
      </w:pPr>
      <w:rPr>
        <w:rFonts w:hint="default"/>
        <w:lang w:val="en-US" w:eastAsia="en-US" w:bidi="en-US"/>
      </w:rPr>
    </w:lvl>
  </w:abstractNum>
  <w:abstractNum w:abstractNumId="2" w15:restartNumberingAfterBreak="0">
    <w:nsid w:val="46DC1E4F"/>
    <w:multiLevelType w:val="hybridMultilevel"/>
    <w:tmpl w:val="2228A10E"/>
    <w:lvl w:ilvl="0" w:tplc="502ABD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60A4F"/>
    <w:multiLevelType w:val="hybridMultilevel"/>
    <w:tmpl w:val="17CAFEE4"/>
    <w:lvl w:ilvl="0" w:tplc="08B66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8603AB"/>
    <w:multiLevelType w:val="multilevel"/>
    <w:tmpl w:val="A94437AA"/>
    <w:styleLink w:val="Headings"/>
    <w:lvl w:ilvl="0">
      <w:start w:val="1"/>
      <w:numFmt w:val="none"/>
      <w:suff w:val="nothing"/>
      <w:lvlText w:val="%1"/>
      <w:lvlJc w:val="left"/>
      <w:rPr>
        <w:rFonts w:ascii="Arial" w:hAnsi="Arial" w:cs="Times New Roman" w:hint="default"/>
        <w:b/>
        <w:i w:val="0"/>
        <w:sz w:val="32"/>
      </w:rPr>
    </w:lvl>
    <w:lvl w:ilvl="1">
      <w:start w:val="1"/>
      <w:numFmt w:val="none"/>
      <w:lvlRestart w:val="0"/>
      <w:suff w:val="nothing"/>
      <w:lvlText w:val="%2"/>
      <w:lvlJc w:val="left"/>
      <w:rPr>
        <w:rFonts w:ascii="Arial" w:hAnsi="Arial" w:cs="Times New Roman" w:hint="default"/>
        <w:b/>
        <w:i w:val="0"/>
        <w:spacing w:val="10"/>
        <w:sz w:val="28"/>
      </w:rPr>
    </w:lvl>
    <w:lvl w:ilvl="2">
      <w:start w:val="1"/>
      <w:numFmt w:val="none"/>
      <w:lvlRestart w:val="0"/>
      <w:suff w:val="nothing"/>
      <w:lvlText w:val="%3"/>
      <w:lvlJc w:val="left"/>
      <w:rPr>
        <w:rFonts w:ascii="Arial" w:hAnsi="Arial" w:cs="Times New Roman" w:hint="default"/>
        <w:b/>
        <w:i w:val="0"/>
        <w:sz w:val="24"/>
      </w:rPr>
    </w:lvl>
    <w:lvl w:ilvl="3">
      <w:start w:val="1"/>
      <w:numFmt w:val="none"/>
      <w:lvlRestart w:val="0"/>
      <w:suff w:val="nothing"/>
      <w:lvlText w:val=""/>
      <w:lvlJc w:val="left"/>
      <w:rPr>
        <w:rFonts w:ascii="Arial" w:hAnsi="Arial" w:cs="Times New Roman" w:hint="default"/>
        <w:b/>
        <w:bCs w:val="0"/>
        <w:i/>
        <w:iCs w:val="0"/>
        <w:sz w:val="24"/>
        <w:szCs w:val="24"/>
      </w:rPr>
    </w:lvl>
    <w:lvl w:ilvl="4">
      <w:start w:val="1"/>
      <w:numFmt w:val="none"/>
      <w:lvlRestart w:val="0"/>
      <w:suff w:val="nothing"/>
      <w:lvlText w:val=""/>
      <w:lvlJc w:val="left"/>
      <w:rPr>
        <w:rFonts w:ascii="Arial" w:hAnsi="Arial" w:cs="Times New Roman" w:hint="default"/>
        <w:b/>
        <w:i/>
        <w:sz w:val="24"/>
        <w:u w:val="single"/>
      </w:rPr>
    </w:lvl>
    <w:lvl w:ilvl="5">
      <w:start w:val="1"/>
      <w:numFmt w:val="none"/>
      <w:lvlRestart w:val="0"/>
      <w:suff w:val="nothing"/>
      <w:lvlText w:val=""/>
      <w:lvlJc w:val="left"/>
      <w:rPr>
        <w:rFonts w:ascii="Arial" w:hAnsi="Arial" w:cs="Times New Roman" w:hint="default"/>
        <w:b w:val="0"/>
        <w:i w:val="0"/>
        <w:sz w:val="24"/>
      </w:rPr>
    </w:lvl>
    <w:lvl w:ilvl="6">
      <w:start w:val="1"/>
      <w:numFmt w:val="none"/>
      <w:lvlRestart w:val="0"/>
      <w:suff w:val="nothing"/>
      <w:lvlText w:val=""/>
      <w:lvlJc w:val="left"/>
      <w:rPr>
        <w:rFonts w:ascii="Arial" w:hAnsi="Arial" w:cs="Times New Roman" w:hint="default"/>
        <w:b w:val="0"/>
        <w:i/>
        <w:sz w:val="24"/>
      </w:rPr>
    </w:lvl>
    <w:lvl w:ilvl="7">
      <w:start w:val="1"/>
      <w:numFmt w:val="none"/>
      <w:lvlRestart w:val="0"/>
      <w:suff w:val="nothing"/>
      <w:lvlText w:val=""/>
      <w:lvlJc w:val="left"/>
      <w:rPr>
        <w:rFonts w:ascii="Arial" w:hAnsi="Arial" w:cs="Times New Roman" w:hint="default"/>
        <w:b w:val="0"/>
        <w:i/>
        <w:sz w:val="24"/>
        <w:u w:val="single"/>
      </w:rPr>
    </w:lvl>
    <w:lvl w:ilvl="8">
      <w:start w:val="1"/>
      <w:numFmt w:val="none"/>
      <w:lvlRestart w:val="0"/>
      <w:suff w:val="nothing"/>
      <w:lvlText w:val=""/>
      <w:lvlJc w:val="left"/>
      <w:rPr>
        <w:rFonts w:ascii="Arial" w:hAnsi="Arial" w:cs="Times New Roman" w:hint="default"/>
        <w:b/>
        <w:i w:val="0"/>
        <w:sz w:val="22"/>
      </w:rPr>
    </w:lvl>
  </w:abstractNum>
  <w:abstractNum w:abstractNumId="5" w15:restartNumberingAfterBreak="0">
    <w:nsid w:val="4EF66685"/>
    <w:multiLevelType w:val="hybridMultilevel"/>
    <w:tmpl w:val="FE5E0316"/>
    <w:lvl w:ilvl="0" w:tplc="AB74FC42">
      <w:start w:val="1"/>
      <w:numFmt w:val="lowerLetter"/>
      <w:lvlText w:val="(%1)"/>
      <w:lvlJc w:val="left"/>
      <w:pPr>
        <w:tabs>
          <w:tab w:val="num" w:pos="840"/>
        </w:tabs>
        <w:ind w:left="840" w:hanging="4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7F0662"/>
    <w:multiLevelType w:val="hybridMultilevel"/>
    <w:tmpl w:val="B1967770"/>
    <w:lvl w:ilvl="0" w:tplc="3CC49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503AB0"/>
    <w:multiLevelType w:val="hybridMultilevel"/>
    <w:tmpl w:val="1F56A3CA"/>
    <w:lvl w:ilvl="0" w:tplc="9B404E24">
      <w:start w:val="3"/>
      <w:numFmt w:val="lowerLetter"/>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6DFC32A5"/>
    <w:multiLevelType w:val="multilevel"/>
    <w:tmpl w:val="57EA0D86"/>
    <w:lvl w:ilvl="0">
      <w:start w:val="1"/>
      <w:numFmt w:val="decimal"/>
      <w:lvlText w:val="Sec. %1."/>
      <w:lvlJc w:val="left"/>
      <w:pPr>
        <w:tabs>
          <w:tab w:val="num" w:pos="720"/>
        </w:tabs>
        <w:ind w:left="0" w:firstLine="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sz w:val="28"/>
      </w:rPr>
    </w:lvl>
    <w:lvl w:ilvl="5">
      <w:start w:val="1"/>
      <w:numFmt w:val="lowerLetter"/>
      <w:lvlText w:val="(%6)"/>
      <w:lvlJc w:val="left"/>
      <w:pPr>
        <w:tabs>
          <w:tab w:val="num" w:pos="2736"/>
        </w:tabs>
        <w:ind w:left="2736" w:hanging="936"/>
      </w:pPr>
      <w:rPr>
        <w:rFonts w:hint="default"/>
      </w:rPr>
    </w:lvl>
    <w:lvl w:ilvl="6">
      <w:start w:val="1"/>
      <w:numFmt w:val="bullet"/>
      <w:lvlText w:val=""/>
      <w:lvlJc w:val="left"/>
      <w:pPr>
        <w:tabs>
          <w:tab w:val="num" w:pos="3240"/>
        </w:tabs>
        <w:ind w:left="3240" w:hanging="1080"/>
      </w:pPr>
      <w:rPr>
        <w:rFonts w:ascii="Symbol" w:hAnsi="Symbol"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6E1F7208"/>
    <w:multiLevelType w:val="hybridMultilevel"/>
    <w:tmpl w:val="447A6ECC"/>
    <w:lvl w:ilvl="0" w:tplc="33FCA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4"/>
  </w:num>
  <w:num w:numId="5">
    <w:abstractNumId w:val="6"/>
  </w:num>
  <w:num w:numId="6">
    <w:abstractNumId w:val="9"/>
  </w:num>
  <w:num w:numId="7">
    <w:abstractNumId w:val="2"/>
  </w:num>
  <w:num w:numId="8">
    <w:abstractNumId w:val="3"/>
  </w:num>
  <w:num w:numId="9">
    <w:abstractNumId w:val="0"/>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F2"/>
    <w:rsid w:val="00000368"/>
    <w:rsid w:val="00002C7C"/>
    <w:rsid w:val="00010619"/>
    <w:rsid w:val="00010BF8"/>
    <w:rsid w:val="00012D6C"/>
    <w:rsid w:val="00014269"/>
    <w:rsid w:val="00016182"/>
    <w:rsid w:val="000166EC"/>
    <w:rsid w:val="0001692C"/>
    <w:rsid w:val="000172CF"/>
    <w:rsid w:val="000175AE"/>
    <w:rsid w:val="00022E67"/>
    <w:rsid w:val="00023231"/>
    <w:rsid w:val="000307F3"/>
    <w:rsid w:val="00030BC5"/>
    <w:rsid w:val="00031FAE"/>
    <w:rsid w:val="000409C0"/>
    <w:rsid w:val="0004246C"/>
    <w:rsid w:val="00043DDD"/>
    <w:rsid w:val="00044A44"/>
    <w:rsid w:val="00044CF5"/>
    <w:rsid w:val="000506C6"/>
    <w:rsid w:val="00050980"/>
    <w:rsid w:val="0006275B"/>
    <w:rsid w:val="00062ED5"/>
    <w:rsid w:val="000643F6"/>
    <w:rsid w:val="00064E93"/>
    <w:rsid w:val="000658B3"/>
    <w:rsid w:val="00065FD6"/>
    <w:rsid w:val="00073A87"/>
    <w:rsid w:val="00075E09"/>
    <w:rsid w:val="00080ACB"/>
    <w:rsid w:val="00081F93"/>
    <w:rsid w:val="00083177"/>
    <w:rsid w:val="00085174"/>
    <w:rsid w:val="00085D58"/>
    <w:rsid w:val="000863FA"/>
    <w:rsid w:val="000904BE"/>
    <w:rsid w:val="00090527"/>
    <w:rsid w:val="00095659"/>
    <w:rsid w:val="00097524"/>
    <w:rsid w:val="000A0728"/>
    <w:rsid w:val="000A0F2F"/>
    <w:rsid w:val="000A0FD6"/>
    <w:rsid w:val="000A4562"/>
    <w:rsid w:val="000A4CB3"/>
    <w:rsid w:val="000A6254"/>
    <w:rsid w:val="000A7668"/>
    <w:rsid w:val="000B03B1"/>
    <w:rsid w:val="000B614F"/>
    <w:rsid w:val="000B626D"/>
    <w:rsid w:val="000D5E07"/>
    <w:rsid w:val="000D6179"/>
    <w:rsid w:val="000D74AD"/>
    <w:rsid w:val="000E6816"/>
    <w:rsid w:val="000F240A"/>
    <w:rsid w:val="000F5CA9"/>
    <w:rsid w:val="000F6B77"/>
    <w:rsid w:val="00101C1A"/>
    <w:rsid w:val="0010215D"/>
    <w:rsid w:val="00105A2A"/>
    <w:rsid w:val="00107E4C"/>
    <w:rsid w:val="0011370B"/>
    <w:rsid w:val="00122E19"/>
    <w:rsid w:val="00123618"/>
    <w:rsid w:val="0012391B"/>
    <w:rsid w:val="00125A33"/>
    <w:rsid w:val="00125BFA"/>
    <w:rsid w:val="00126D6F"/>
    <w:rsid w:val="001315F5"/>
    <w:rsid w:val="00134417"/>
    <w:rsid w:val="00135941"/>
    <w:rsid w:val="00140FF6"/>
    <w:rsid w:val="00145E91"/>
    <w:rsid w:val="00152430"/>
    <w:rsid w:val="001554A7"/>
    <w:rsid w:val="001660E3"/>
    <w:rsid w:val="00181149"/>
    <w:rsid w:val="00182C35"/>
    <w:rsid w:val="001858F7"/>
    <w:rsid w:val="00185EDF"/>
    <w:rsid w:val="00187725"/>
    <w:rsid w:val="001A41EE"/>
    <w:rsid w:val="001A50F6"/>
    <w:rsid w:val="001A7FEE"/>
    <w:rsid w:val="001B52A6"/>
    <w:rsid w:val="001B5531"/>
    <w:rsid w:val="001B74C6"/>
    <w:rsid w:val="001C7862"/>
    <w:rsid w:val="001D2B64"/>
    <w:rsid w:val="001D4DAC"/>
    <w:rsid w:val="001D67E6"/>
    <w:rsid w:val="001D69BD"/>
    <w:rsid w:val="001D788D"/>
    <w:rsid w:val="001D7FEB"/>
    <w:rsid w:val="001F0758"/>
    <w:rsid w:val="002006FF"/>
    <w:rsid w:val="00200762"/>
    <w:rsid w:val="00200863"/>
    <w:rsid w:val="00204FED"/>
    <w:rsid w:val="00211685"/>
    <w:rsid w:val="00217DF2"/>
    <w:rsid w:val="00221E42"/>
    <w:rsid w:val="00223333"/>
    <w:rsid w:val="0022373D"/>
    <w:rsid w:val="00233E63"/>
    <w:rsid w:val="00235C0D"/>
    <w:rsid w:val="0023669D"/>
    <w:rsid w:val="00240750"/>
    <w:rsid w:val="00241983"/>
    <w:rsid w:val="00243901"/>
    <w:rsid w:val="00245195"/>
    <w:rsid w:val="00246D7C"/>
    <w:rsid w:val="00250D82"/>
    <w:rsid w:val="002526E5"/>
    <w:rsid w:val="00253739"/>
    <w:rsid w:val="00254BC7"/>
    <w:rsid w:val="00255C4F"/>
    <w:rsid w:val="00260746"/>
    <w:rsid w:val="00261F56"/>
    <w:rsid w:val="00263E6D"/>
    <w:rsid w:val="002673C0"/>
    <w:rsid w:val="00273C0A"/>
    <w:rsid w:val="00276C50"/>
    <w:rsid w:val="00281E28"/>
    <w:rsid w:val="00282414"/>
    <w:rsid w:val="00283743"/>
    <w:rsid w:val="00284B3F"/>
    <w:rsid w:val="0028551C"/>
    <w:rsid w:val="00286298"/>
    <w:rsid w:val="0029099A"/>
    <w:rsid w:val="00293324"/>
    <w:rsid w:val="00295659"/>
    <w:rsid w:val="002A2DC2"/>
    <w:rsid w:val="002A46E7"/>
    <w:rsid w:val="002B2524"/>
    <w:rsid w:val="002B4890"/>
    <w:rsid w:val="002B6AF0"/>
    <w:rsid w:val="002B7562"/>
    <w:rsid w:val="002C08EB"/>
    <w:rsid w:val="002C154D"/>
    <w:rsid w:val="002C3BE5"/>
    <w:rsid w:val="002C7B78"/>
    <w:rsid w:val="002D2758"/>
    <w:rsid w:val="002D3DA1"/>
    <w:rsid w:val="002D5AB6"/>
    <w:rsid w:val="002D6DF0"/>
    <w:rsid w:val="002E05A4"/>
    <w:rsid w:val="002E08C7"/>
    <w:rsid w:val="002E56E3"/>
    <w:rsid w:val="002E7539"/>
    <w:rsid w:val="002E7CD3"/>
    <w:rsid w:val="002F4498"/>
    <w:rsid w:val="00302C84"/>
    <w:rsid w:val="0030468F"/>
    <w:rsid w:val="00311352"/>
    <w:rsid w:val="00311D86"/>
    <w:rsid w:val="00313790"/>
    <w:rsid w:val="00314519"/>
    <w:rsid w:val="00315903"/>
    <w:rsid w:val="00316AFE"/>
    <w:rsid w:val="00322615"/>
    <w:rsid w:val="00323040"/>
    <w:rsid w:val="00324E18"/>
    <w:rsid w:val="00324F82"/>
    <w:rsid w:val="00325460"/>
    <w:rsid w:val="00326DEC"/>
    <w:rsid w:val="00326E9E"/>
    <w:rsid w:val="00332A15"/>
    <w:rsid w:val="003334C4"/>
    <w:rsid w:val="00335097"/>
    <w:rsid w:val="003417C3"/>
    <w:rsid w:val="00342616"/>
    <w:rsid w:val="00344578"/>
    <w:rsid w:val="00346CD4"/>
    <w:rsid w:val="0034746D"/>
    <w:rsid w:val="00351009"/>
    <w:rsid w:val="00355559"/>
    <w:rsid w:val="003609F5"/>
    <w:rsid w:val="00364917"/>
    <w:rsid w:val="0036590F"/>
    <w:rsid w:val="00365BB7"/>
    <w:rsid w:val="003677F7"/>
    <w:rsid w:val="003733A9"/>
    <w:rsid w:val="003824D6"/>
    <w:rsid w:val="00384AC6"/>
    <w:rsid w:val="003A1A3C"/>
    <w:rsid w:val="003A4D31"/>
    <w:rsid w:val="003A7255"/>
    <w:rsid w:val="003B130D"/>
    <w:rsid w:val="003B3A50"/>
    <w:rsid w:val="003B6CD5"/>
    <w:rsid w:val="003C241E"/>
    <w:rsid w:val="003C261F"/>
    <w:rsid w:val="003C530D"/>
    <w:rsid w:val="003C6914"/>
    <w:rsid w:val="003C69C4"/>
    <w:rsid w:val="003D131A"/>
    <w:rsid w:val="003D470E"/>
    <w:rsid w:val="003E3C21"/>
    <w:rsid w:val="003E43FF"/>
    <w:rsid w:val="003E4B1B"/>
    <w:rsid w:val="003E519D"/>
    <w:rsid w:val="003F2BFF"/>
    <w:rsid w:val="003F2EEA"/>
    <w:rsid w:val="00400F48"/>
    <w:rsid w:val="00403842"/>
    <w:rsid w:val="00413FCF"/>
    <w:rsid w:val="00415E3A"/>
    <w:rsid w:val="004177FA"/>
    <w:rsid w:val="00426BE8"/>
    <w:rsid w:val="00430B4A"/>
    <w:rsid w:val="00431AB3"/>
    <w:rsid w:val="00432E8D"/>
    <w:rsid w:val="00437DDF"/>
    <w:rsid w:val="004441EE"/>
    <w:rsid w:val="00446B1E"/>
    <w:rsid w:val="00447CC6"/>
    <w:rsid w:val="004514B6"/>
    <w:rsid w:val="004517F8"/>
    <w:rsid w:val="00453072"/>
    <w:rsid w:val="00455570"/>
    <w:rsid w:val="00457344"/>
    <w:rsid w:val="00460B12"/>
    <w:rsid w:val="00464DD4"/>
    <w:rsid w:val="00465038"/>
    <w:rsid w:val="00470A7B"/>
    <w:rsid w:val="00472E54"/>
    <w:rsid w:val="004766E8"/>
    <w:rsid w:val="00481595"/>
    <w:rsid w:val="0048211A"/>
    <w:rsid w:val="00484068"/>
    <w:rsid w:val="00491D59"/>
    <w:rsid w:val="004942FF"/>
    <w:rsid w:val="00496B66"/>
    <w:rsid w:val="00497FB6"/>
    <w:rsid w:val="004A1477"/>
    <w:rsid w:val="004A15A4"/>
    <w:rsid w:val="004A476E"/>
    <w:rsid w:val="004A59FB"/>
    <w:rsid w:val="004A73AB"/>
    <w:rsid w:val="004C2F97"/>
    <w:rsid w:val="004C6057"/>
    <w:rsid w:val="004D0695"/>
    <w:rsid w:val="004D1030"/>
    <w:rsid w:val="004D2574"/>
    <w:rsid w:val="004D5938"/>
    <w:rsid w:val="004F25B3"/>
    <w:rsid w:val="004F4DBF"/>
    <w:rsid w:val="004F5870"/>
    <w:rsid w:val="005040F6"/>
    <w:rsid w:val="00513842"/>
    <w:rsid w:val="0051539A"/>
    <w:rsid w:val="005178DA"/>
    <w:rsid w:val="005178F3"/>
    <w:rsid w:val="00520A99"/>
    <w:rsid w:val="00520D3C"/>
    <w:rsid w:val="00522E04"/>
    <w:rsid w:val="0052420C"/>
    <w:rsid w:val="00526AA1"/>
    <w:rsid w:val="00533945"/>
    <w:rsid w:val="005362CD"/>
    <w:rsid w:val="00536731"/>
    <w:rsid w:val="0053744C"/>
    <w:rsid w:val="00545D49"/>
    <w:rsid w:val="00547568"/>
    <w:rsid w:val="0055035E"/>
    <w:rsid w:val="00550CAE"/>
    <w:rsid w:val="005539CC"/>
    <w:rsid w:val="00561839"/>
    <w:rsid w:val="00563303"/>
    <w:rsid w:val="00565514"/>
    <w:rsid w:val="005717B3"/>
    <w:rsid w:val="00577508"/>
    <w:rsid w:val="00582392"/>
    <w:rsid w:val="00584370"/>
    <w:rsid w:val="00590741"/>
    <w:rsid w:val="005921CB"/>
    <w:rsid w:val="00593F11"/>
    <w:rsid w:val="005A281A"/>
    <w:rsid w:val="005A29E1"/>
    <w:rsid w:val="005A3560"/>
    <w:rsid w:val="005A3DD2"/>
    <w:rsid w:val="005B74E9"/>
    <w:rsid w:val="005B7A0A"/>
    <w:rsid w:val="005B7E7F"/>
    <w:rsid w:val="005C011B"/>
    <w:rsid w:val="005C0775"/>
    <w:rsid w:val="005C17D8"/>
    <w:rsid w:val="005C37E2"/>
    <w:rsid w:val="005C473F"/>
    <w:rsid w:val="005C6531"/>
    <w:rsid w:val="005C7898"/>
    <w:rsid w:val="005D047B"/>
    <w:rsid w:val="005D366E"/>
    <w:rsid w:val="005D3CCF"/>
    <w:rsid w:val="005E3E05"/>
    <w:rsid w:val="005E5135"/>
    <w:rsid w:val="005F44ED"/>
    <w:rsid w:val="005F64B2"/>
    <w:rsid w:val="005F6C60"/>
    <w:rsid w:val="005F7BFC"/>
    <w:rsid w:val="00600E8E"/>
    <w:rsid w:val="00600FB8"/>
    <w:rsid w:val="00602AF6"/>
    <w:rsid w:val="00613D42"/>
    <w:rsid w:val="00616EAE"/>
    <w:rsid w:val="0061732B"/>
    <w:rsid w:val="006214BE"/>
    <w:rsid w:val="0062306D"/>
    <w:rsid w:val="00630925"/>
    <w:rsid w:val="00632889"/>
    <w:rsid w:val="00632D8D"/>
    <w:rsid w:val="0063339A"/>
    <w:rsid w:val="006337C7"/>
    <w:rsid w:val="00640D55"/>
    <w:rsid w:val="006455CC"/>
    <w:rsid w:val="006469B7"/>
    <w:rsid w:val="006474B2"/>
    <w:rsid w:val="006516B0"/>
    <w:rsid w:val="00653D56"/>
    <w:rsid w:val="006559CF"/>
    <w:rsid w:val="006619E8"/>
    <w:rsid w:val="00665321"/>
    <w:rsid w:val="006706EC"/>
    <w:rsid w:val="00670AD9"/>
    <w:rsid w:val="00676839"/>
    <w:rsid w:val="00676EC7"/>
    <w:rsid w:val="0068026F"/>
    <w:rsid w:val="0068041B"/>
    <w:rsid w:val="0068059C"/>
    <w:rsid w:val="00686B7B"/>
    <w:rsid w:val="006A4E3B"/>
    <w:rsid w:val="006B2923"/>
    <w:rsid w:val="006C03EA"/>
    <w:rsid w:val="006C1016"/>
    <w:rsid w:val="006C4708"/>
    <w:rsid w:val="006D1161"/>
    <w:rsid w:val="006D2EE5"/>
    <w:rsid w:val="006D469A"/>
    <w:rsid w:val="006D594E"/>
    <w:rsid w:val="006D7AE0"/>
    <w:rsid w:val="006E12A9"/>
    <w:rsid w:val="006E20AC"/>
    <w:rsid w:val="006E27B0"/>
    <w:rsid w:val="006E37A2"/>
    <w:rsid w:val="006E418E"/>
    <w:rsid w:val="006F139E"/>
    <w:rsid w:val="006F1778"/>
    <w:rsid w:val="006F1C91"/>
    <w:rsid w:val="006F6F46"/>
    <w:rsid w:val="00703595"/>
    <w:rsid w:val="00705411"/>
    <w:rsid w:val="0070582C"/>
    <w:rsid w:val="0070661C"/>
    <w:rsid w:val="0070715B"/>
    <w:rsid w:val="007136F3"/>
    <w:rsid w:val="00714FB3"/>
    <w:rsid w:val="007248FB"/>
    <w:rsid w:val="007257D5"/>
    <w:rsid w:val="00731081"/>
    <w:rsid w:val="00732CBA"/>
    <w:rsid w:val="007378C3"/>
    <w:rsid w:val="007425ED"/>
    <w:rsid w:val="00753135"/>
    <w:rsid w:val="00754DA1"/>
    <w:rsid w:val="007672BF"/>
    <w:rsid w:val="00772B90"/>
    <w:rsid w:val="00772DD2"/>
    <w:rsid w:val="00773A5B"/>
    <w:rsid w:val="00777F4F"/>
    <w:rsid w:val="00781C53"/>
    <w:rsid w:val="00787EC2"/>
    <w:rsid w:val="007913F3"/>
    <w:rsid w:val="00793905"/>
    <w:rsid w:val="007A7BAF"/>
    <w:rsid w:val="007C1121"/>
    <w:rsid w:val="007C1252"/>
    <w:rsid w:val="007D3549"/>
    <w:rsid w:val="007F302A"/>
    <w:rsid w:val="007F68D0"/>
    <w:rsid w:val="007F7FF5"/>
    <w:rsid w:val="00800B54"/>
    <w:rsid w:val="008035EE"/>
    <w:rsid w:val="00803FF1"/>
    <w:rsid w:val="00821360"/>
    <w:rsid w:val="00824744"/>
    <w:rsid w:val="00825914"/>
    <w:rsid w:val="00832B49"/>
    <w:rsid w:val="008340A6"/>
    <w:rsid w:val="008352A0"/>
    <w:rsid w:val="00836A7B"/>
    <w:rsid w:val="0084578A"/>
    <w:rsid w:val="00846401"/>
    <w:rsid w:val="00847D49"/>
    <w:rsid w:val="008563B9"/>
    <w:rsid w:val="00856DAC"/>
    <w:rsid w:val="00856EE9"/>
    <w:rsid w:val="00861827"/>
    <w:rsid w:val="008630DB"/>
    <w:rsid w:val="0087203A"/>
    <w:rsid w:val="00872068"/>
    <w:rsid w:val="00872816"/>
    <w:rsid w:val="0088249C"/>
    <w:rsid w:val="00886691"/>
    <w:rsid w:val="00896763"/>
    <w:rsid w:val="008A282B"/>
    <w:rsid w:val="008A75A2"/>
    <w:rsid w:val="008B2B27"/>
    <w:rsid w:val="008B5CDA"/>
    <w:rsid w:val="008C1797"/>
    <w:rsid w:val="008C2CB1"/>
    <w:rsid w:val="008C2CF8"/>
    <w:rsid w:val="008C3BA6"/>
    <w:rsid w:val="008C713B"/>
    <w:rsid w:val="008D0A55"/>
    <w:rsid w:val="008D0F98"/>
    <w:rsid w:val="008D4C3E"/>
    <w:rsid w:val="008D5950"/>
    <w:rsid w:val="008D7099"/>
    <w:rsid w:val="008E04B8"/>
    <w:rsid w:val="008E0A52"/>
    <w:rsid w:val="008E0FAF"/>
    <w:rsid w:val="008E1B6A"/>
    <w:rsid w:val="008E1D9B"/>
    <w:rsid w:val="008E6D44"/>
    <w:rsid w:val="008E7B52"/>
    <w:rsid w:val="008F3CAC"/>
    <w:rsid w:val="008F54FC"/>
    <w:rsid w:val="008F7C1E"/>
    <w:rsid w:val="008F7FAA"/>
    <w:rsid w:val="009047B7"/>
    <w:rsid w:val="00905553"/>
    <w:rsid w:val="00912A64"/>
    <w:rsid w:val="0091648A"/>
    <w:rsid w:val="0092113D"/>
    <w:rsid w:val="00921728"/>
    <w:rsid w:val="009238DC"/>
    <w:rsid w:val="00924631"/>
    <w:rsid w:val="009323AA"/>
    <w:rsid w:val="00935D02"/>
    <w:rsid w:val="00935F99"/>
    <w:rsid w:val="00937091"/>
    <w:rsid w:val="00943D86"/>
    <w:rsid w:val="00947B04"/>
    <w:rsid w:val="00950FDE"/>
    <w:rsid w:val="009519A1"/>
    <w:rsid w:val="00951EB8"/>
    <w:rsid w:val="00952336"/>
    <w:rsid w:val="00961DAD"/>
    <w:rsid w:val="0096649D"/>
    <w:rsid w:val="009672DF"/>
    <w:rsid w:val="009709E7"/>
    <w:rsid w:val="00971B64"/>
    <w:rsid w:val="00972AB4"/>
    <w:rsid w:val="00972DF7"/>
    <w:rsid w:val="009748AA"/>
    <w:rsid w:val="00976836"/>
    <w:rsid w:val="009847FA"/>
    <w:rsid w:val="009854D4"/>
    <w:rsid w:val="00985CF2"/>
    <w:rsid w:val="00991204"/>
    <w:rsid w:val="0099136F"/>
    <w:rsid w:val="00993752"/>
    <w:rsid w:val="009958C1"/>
    <w:rsid w:val="009A7222"/>
    <w:rsid w:val="009A7245"/>
    <w:rsid w:val="009A7729"/>
    <w:rsid w:val="009B07AD"/>
    <w:rsid w:val="009C237A"/>
    <w:rsid w:val="009C2D73"/>
    <w:rsid w:val="009C49A3"/>
    <w:rsid w:val="009D0407"/>
    <w:rsid w:val="009D0815"/>
    <w:rsid w:val="009D1002"/>
    <w:rsid w:val="009D1961"/>
    <w:rsid w:val="009D33E6"/>
    <w:rsid w:val="009D33EE"/>
    <w:rsid w:val="009E07B9"/>
    <w:rsid w:val="009E11FE"/>
    <w:rsid w:val="009E263B"/>
    <w:rsid w:val="009E5A25"/>
    <w:rsid w:val="009E5F3B"/>
    <w:rsid w:val="009F0FA1"/>
    <w:rsid w:val="009F64DB"/>
    <w:rsid w:val="00A00181"/>
    <w:rsid w:val="00A029F0"/>
    <w:rsid w:val="00A07739"/>
    <w:rsid w:val="00A109C4"/>
    <w:rsid w:val="00A10C3D"/>
    <w:rsid w:val="00A128AF"/>
    <w:rsid w:val="00A12C33"/>
    <w:rsid w:val="00A14FEE"/>
    <w:rsid w:val="00A22AAF"/>
    <w:rsid w:val="00A24ADB"/>
    <w:rsid w:val="00A27B34"/>
    <w:rsid w:val="00A30DAE"/>
    <w:rsid w:val="00A31A87"/>
    <w:rsid w:val="00A32B4D"/>
    <w:rsid w:val="00A33C45"/>
    <w:rsid w:val="00A33D0B"/>
    <w:rsid w:val="00A42073"/>
    <w:rsid w:val="00A44053"/>
    <w:rsid w:val="00A4560B"/>
    <w:rsid w:val="00A5173B"/>
    <w:rsid w:val="00A529EA"/>
    <w:rsid w:val="00A52E5D"/>
    <w:rsid w:val="00A54168"/>
    <w:rsid w:val="00A57BDC"/>
    <w:rsid w:val="00A60469"/>
    <w:rsid w:val="00A63E3B"/>
    <w:rsid w:val="00A73DB7"/>
    <w:rsid w:val="00A75DA7"/>
    <w:rsid w:val="00A858D3"/>
    <w:rsid w:val="00A90A0E"/>
    <w:rsid w:val="00A9183F"/>
    <w:rsid w:val="00A93EE8"/>
    <w:rsid w:val="00A952C0"/>
    <w:rsid w:val="00A9795A"/>
    <w:rsid w:val="00AA2524"/>
    <w:rsid w:val="00AA5504"/>
    <w:rsid w:val="00AA6D1D"/>
    <w:rsid w:val="00AA7916"/>
    <w:rsid w:val="00AB1D79"/>
    <w:rsid w:val="00AB25E0"/>
    <w:rsid w:val="00AB3659"/>
    <w:rsid w:val="00AB3DA4"/>
    <w:rsid w:val="00AB5CEB"/>
    <w:rsid w:val="00AB616E"/>
    <w:rsid w:val="00AB67D5"/>
    <w:rsid w:val="00AC09D2"/>
    <w:rsid w:val="00AC2F25"/>
    <w:rsid w:val="00AC3042"/>
    <w:rsid w:val="00AC4CEC"/>
    <w:rsid w:val="00AD490F"/>
    <w:rsid w:val="00AD4E29"/>
    <w:rsid w:val="00AE0540"/>
    <w:rsid w:val="00AF1CC3"/>
    <w:rsid w:val="00AF23D6"/>
    <w:rsid w:val="00AF34EE"/>
    <w:rsid w:val="00AF3F34"/>
    <w:rsid w:val="00AF641C"/>
    <w:rsid w:val="00B0742A"/>
    <w:rsid w:val="00B1036D"/>
    <w:rsid w:val="00B10BF3"/>
    <w:rsid w:val="00B10C8A"/>
    <w:rsid w:val="00B10F53"/>
    <w:rsid w:val="00B11185"/>
    <w:rsid w:val="00B1198F"/>
    <w:rsid w:val="00B11D8A"/>
    <w:rsid w:val="00B13DBA"/>
    <w:rsid w:val="00B15062"/>
    <w:rsid w:val="00B218AE"/>
    <w:rsid w:val="00B22A15"/>
    <w:rsid w:val="00B23703"/>
    <w:rsid w:val="00B25E51"/>
    <w:rsid w:val="00B2680F"/>
    <w:rsid w:val="00B26F82"/>
    <w:rsid w:val="00B3142B"/>
    <w:rsid w:val="00B34D6E"/>
    <w:rsid w:val="00B3692C"/>
    <w:rsid w:val="00B36B80"/>
    <w:rsid w:val="00B37117"/>
    <w:rsid w:val="00B37577"/>
    <w:rsid w:val="00B406C4"/>
    <w:rsid w:val="00B52C82"/>
    <w:rsid w:val="00B56553"/>
    <w:rsid w:val="00B57AA6"/>
    <w:rsid w:val="00B61191"/>
    <w:rsid w:val="00B6762A"/>
    <w:rsid w:val="00B67919"/>
    <w:rsid w:val="00B7259B"/>
    <w:rsid w:val="00B74A84"/>
    <w:rsid w:val="00B7752B"/>
    <w:rsid w:val="00B80FAA"/>
    <w:rsid w:val="00B81AC7"/>
    <w:rsid w:val="00B8265B"/>
    <w:rsid w:val="00B83F2C"/>
    <w:rsid w:val="00B84318"/>
    <w:rsid w:val="00B874CB"/>
    <w:rsid w:val="00B875FC"/>
    <w:rsid w:val="00B904B3"/>
    <w:rsid w:val="00B933F8"/>
    <w:rsid w:val="00BA04BC"/>
    <w:rsid w:val="00BA0862"/>
    <w:rsid w:val="00BA1853"/>
    <w:rsid w:val="00BA243E"/>
    <w:rsid w:val="00BA25E6"/>
    <w:rsid w:val="00BA33F7"/>
    <w:rsid w:val="00BA40FC"/>
    <w:rsid w:val="00BA41CD"/>
    <w:rsid w:val="00BB2DA9"/>
    <w:rsid w:val="00BB3B39"/>
    <w:rsid w:val="00BB47D5"/>
    <w:rsid w:val="00BB5783"/>
    <w:rsid w:val="00BC2B66"/>
    <w:rsid w:val="00BC479C"/>
    <w:rsid w:val="00BC69C6"/>
    <w:rsid w:val="00BD6532"/>
    <w:rsid w:val="00BE0962"/>
    <w:rsid w:val="00BE0F90"/>
    <w:rsid w:val="00BE2F07"/>
    <w:rsid w:val="00BE42F0"/>
    <w:rsid w:val="00BE7850"/>
    <w:rsid w:val="00BF09CC"/>
    <w:rsid w:val="00BF5BDD"/>
    <w:rsid w:val="00C05896"/>
    <w:rsid w:val="00C20DD1"/>
    <w:rsid w:val="00C21794"/>
    <w:rsid w:val="00C252EF"/>
    <w:rsid w:val="00C3523B"/>
    <w:rsid w:val="00C35D9A"/>
    <w:rsid w:val="00C4096E"/>
    <w:rsid w:val="00C43415"/>
    <w:rsid w:val="00C4535F"/>
    <w:rsid w:val="00C45463"/>
    <w:rsid w:val="00C46A22"/>
    <w:rsid w:val="00C51724"/>
    <w:rsid w:val="00C53202"/>
    <w:rsid w:val="00C543BA"/>
    <w:rsid w:val="00C60FD3"/>
    <w:rsid w:val="00C61351"/>
    <w:rsid w:val="00C67078"/>
    <w:rsid w:val="00C7118F"/>
    <w:rsid w:val="00C719DE"/>
    <w:rsid w:val="00C83259"/>
    <w:rsid w:val="00C84F8B"/>
    <w:rsid w:val="00C920FB"/>
    <w:rsid w:val="00C95C3E"/>
    <w:rsid w:val="00CA0E60"/>
    <w:rsid w:val="00CA1D1D"/>
    <w:rsid w:val="00CA606B"/>
    <w:rsid w:val="00CA79FF"/>
    <w:rsid w:val="00CB0AFA"/>
    <w:rsid w:val="00CB1CCD"/>
    <w:rsid w:val="00CB3292"/>
    <w:rsid w:val="00CB518F"/>
    <w:rsid w:val="00CC2629"/>
    <w:rsid w:val="00CC26B0"/>
    <w:rsid w:val="00CC512C"/>
    <w:rsid w:val="00CC7365"/>
    <w:rsid w:val="00CC7A24"/>
    <w:rsid w:val="00CC7E5E"/>
    <w:rsid w:val="00CD2361"/>
    <w:rsid w:val="00CE2491"/>
    <w:rsid w:val="00CE4FF8"/>
    <w:rsid w:val="00CE517E"/>
    <w:rsid w:val="00CE5EAB"/>
    <w:rsid w:val="00CE6A0A"/>
    <w:rsid w:val="00CE7C6A"/>
    <w:rsid w:val="00CF13C7"/>
    <w:rsid w:val="00CF3255"/>
    <w:rsid w:val="00CF33F6"/>
    <w:rsid w:val="00D00C69"/>
    <w:rsid w:val="00D0146A"/>
    <w:rsid w:val="00D01BC9"/>
    <w:rsid w:val="00D0681A"/>
    <w:rsid w:val="00D105B0"/>
    <w:rsid w:val="00D1133C"/>
    <w:rsid w:val="00D12681"/>
    <w:rsid w:val="00D13DA0"/>
    <w:rsid w:val="00D14822"/>
    <w:rsid w:val="00D347C2"/>
    <w:rsid w:val="00D35BE2"/>
    <w:rsid w:val="00D36A45"/>
    <w:rsid w:val="00D41651"/>
    <w:rsid w:val="00D41AB1"/>
    <w:rsid w:val="00D462CA"/>
    <w:rsid w:val="00D46CF2"/>
    <w:rsid w:val="00D47A98"/>
    <w:rsid w:val="00D50FF7"/>
    <w:rsid w:val="00D5322F"/>
    <w:rsid w:val="00D55BA0"/>
    <w:rsid w:val="00D57AC8"/>
    <w:rsid w:val="00D61F0C"/>
    <w:rsid w:val="00D63B7E"/>
    <w:rsid w:val="00D666CF"/>
    <w:rsid w:val="00D67E8E"/>
    <w:rsid w:val="00D71FB1"/>
    <w:rsid w:val="00D72B52"/>
    <w:rsid w:val="00D7727F"/>
    <w:rsid w:val="00D773A8"/>
    <w:rsid w:val="00D83086"/>
    <w:rsid w:val="00D8508A"/>
    <w:rsid w:val="00D86409"/>
    <w:rsid w:val="00D9191A"/>
    <w:rsid w:val="00D9195D"/>
    <w:rsid w:val="00D92BC7"/>
    <w:rsid w:val="00D93C44"/>
    <w:rsid w:val="00D94AB3"/>
    <w:rsid w:val="00D97278"/>
    <w:rsid w:val="00DA1041"/>
    <w:rsid w:val="00DA13C0"/>
    <w:rsid w:val="00DA19D8"/>
    <w:rsid w:val="00DA1C8F"/>
    <w:rsid w:val="00DA2B94"/>
    <w:rsid w:val="00DB4C8F"/>
    <w:rsid w:val="00DB60C8"/>
    <w:rsid w:val="00DC051E"/>
    <w:rsid w:val="00DC1F97"/>
    <w:rsid w:val="00DC40A9"/>
    <w:rsid w:val="00DC5D3A"/>
    <w:rsid w:val="00DC745D"/>
    <w:rsid w:val="00DD34E6"/>
    <w:rsid w:val="00DD6833"/>
    <w:rsid w:val="00DD7AB0"/>
    <w:rsid w:val="00DE0B57"/>
    <w:rsid w:val="00DE1023"/>
    <w:rsid w:val="00DE5891"/>
    <w:rsid w:val="00DE7137"/>
    <w:rsid w:val="00DE7CCD"/>
    <w:rsid w:val="00DF028D"/>
    <w:rsid w:val="00DF0AF2"/>
    <w:rsid w:val="00DF396C"/>
    <w:rsid w:val="00DF5074"/>
    <w:rsid w:val="00DF57C3"/>
    <w:rsid w:val="00DF7D5B"/>
    <w:rsid w:val="00E0283F"/>
    <w:rsid w:val="00E03496"/>
    <w:rsid w:val="00E104A3"/>
    <w:rsid w:val="00E11544"/>
    <w:rsid w:val="00E11A61"/>
    <w:rsid w:val="00E1320A"/>
    <w:rsid w:val="00E16AF0"/>
    <w:rsid w:val="00E2049A"/>
    <w:rsid w:val="00E21F28"/>
    <w:rsid w:val="00E31E56"/>
    <w:rsid w:val="00E3296C"/>
    <w:rsid w:val="00E333F4"/>
    <w:rsid w:val="00E41581"/>
    <w:rsid w:val="00E42044"/>
    <w:rsid w:val="00E427E8"/>
    <w:rsid w:val="00E46097"/>
    <w:rsid w:val="00E51411"/>
    <w:rsid w:val="00E53032"/>
    <w:rsid w:val="00E57B93"/>
    <w:rsid w:val="00E63248"/>
    <w:rsid w:val="00E6648A"/>
    <w:rsid w:val="00E66538"/>
    <w:rsid w:val="00E67D8A"/>
    <w:rsid w:val="00E723F8"/>
    <w:rsid w:val="00E72471"/>
    <w:rsid w:val="00E72FD2"/>
    <w:rsid w:val="00E7405F"/>
    <w:rsid w:val="00E76E9A"/>
    <w:rsid w:val="00E83038"/>
    <w:rsid w:val="00E935D1"/>
    <w:rsid w:val="00E93B15"/>
    <w:rsid w:val="00EA7F00"/>
    <w:rsid w:val="00EB11CA"/>
    <w:rsid w:val="00EB261C"/>
    <w:rsid w:val="00EB27CC"/>
    <w:rsid w:val="00EB33F1"/>
    <w:rsid w:val="00EB377C"/>
    <w:rsid w:val="00EB4148"/>
    <w:rsid w:val="00EB7AA6"/>
    <w:rsid w:val="00EB7AFD"/>
    <w:rsid w:val="00EC3360"/>
    <w:rsid w:val="00EC7CCB"/>
    <w:rsid w:val="00EC7CF3"/>
    <w:rsid w:val="00ED2466"/>
    <w:rsid w:val="00ED2668"/>
    <w:rsid w:val="00ED39AD"/>
    <w:rsid w:val="00ED69E0"/>
    <w:rsid w:val="00EE6263"/>
    <w:rsid w:val="00EE6D12"/>
    <w:rsid w:val="00EF0409"/>
    <w:rsid w:val="00EF3EED"/>
    <w:rsid w:val="00EF5993"/>
    <w:rsid w:val="00EF69EB"/>
    <w:rsid w:val="00F01764"/>
    <w:rsid w:val="00F0179C"/>
    <w:rsid w:val="00F03734"/>
    <w:rsid w:val="00F122CA"/>
    <w:rsid w:val="00F138D5"/>
    <w:rsid w:val="00F232D2"/>
    <w:rsid w:val="00F24131"/>
    <w:rsid w:val="00F31353"/>
    <w:rsid w:val="00F3604D"/>
    <w:rsid w:val="00F40AA0"/>
    <w:rsid w:val="00F41BE6"/>
    <w:rsid w:val="00F430BC"/>
    <w:rsid w:val="00F50156"/>
    <w:rsid w:val="00F553D3"/>
    <w:rsid w:val="00F56618"/>
    <w:rsid w:val="00F639DC"/>
    <w:rsid w:val="00F65E6D"/>
    <w:rsid w:val="00F67FF8"/>
    <w:rsid w:val="00F70FE1"/>
    <w:rsid w:val="00F73D0B"/>
    <w:rsid w:val="00F77D50"/>
    <w:rsid w:val="00F81FF0"/>
    <w:rsid w:val="00F8257F"/>
    <w:rsid w:val="00F82DD0"/>
    <w:rsid w:val="00F93095"/>
    <w:rsid w:val="00F93E63"/>
    <w:rsid w:val="00F9680A"/>
    <w:rsid w:val="00F97E39"/>
    <w:rsid w:val="00FA281F"/>
    <w:rsid w:val="00FA5C29"/>
    <w:rsid w:val="00FA6FBF"/>
    <w:rsid w:val="00FC004B"/>
    <w:rsid w:val="00FC1777"/>
    <w:rsid w:val="00FC3295"/>
    <w:rsid w:val="00FC6665"/>
    <w:rsid w:val="00FD430A"/>
    <w:rsid w:val="00FE2495"/>
    <w:rsid w:val="00FE406C"/>
    <w:rsid w:val="00FE453C"/>
    <w:rsid w:val="00FE54A2"/>
    <w:rsid w:val="00FF1AF6"/>
    <w:rsid w:val="00FF439E"/>
    <w:rsid w:val="00FF79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35280"/>
  <w15:docId w15:val="{FF2162C3-E42A-4661-8BAE-DCD62AAD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1002"/>
    <w:rPr>
      <w:rFonts w:ascii="Times New Roman" w:hAnsi="Times New Roman"/>
      <w:sz w:val="24"/>
    </w:rPr>
  </w:style>
  <w:style w:type="paragraph" w:styleId="Heading1">
    <w:name w:val="heading 1"/>
    <w:basedOn w:val="Normal"/>
    <w:next w:val="Normal"/>
    <w:link w:val="Heading1Char"/>
    <w:qFormat/>
    <w:rsid w:val="00D46CF2"/>
    <w:pPr>
      <w:keepNext/>
      <w:tabs>
        <w:tab w:val="left" w:pos="-2160"/>
        <w:tab w:val="left" w:pos="-1980"/>
        <w:tab w:val="left" w:pos="-1440"/>
        <w:tab w:val="decimal" w:pos="3379"/>
        <w:tab w:val="decimal" w:pos="4639"/>
        <w:tab w:val="decimal" w:pos="5975"/>
        <w:tab w:val="decimal" w:pos="7613"/>
      </w:tabs>
      <w:suppressAutoHyphens/>
      <w:jc w:val="center"/>
      <w:outlineLvl w:val="0"/>
    </w:pPr>
    <w:rPr>
      <w:b/>
      <w:i/>
      <w:smallCaps/>
      <w:spacing w:val="-3"/>
      <w:sz w:val="28"/>
    </w:rPr>
  </w:style>
  <w:style w:type="paragraph" w:styleId="Heading2">
    <w:name w:val="heading 2"/>
    <w:basedOn w:val="Normal"/>
    <w:next w:val="Normal"/>
    <w:qFormat/>
    <w:rsid w:val="00D46CF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1C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93C44"/>
    <w:pPr>
      <w:keepNext/>
      <w:outlineLvl w:val="3"/>
    </w:pPr>
    <w:rPr>
      <w:rFonts w:ascii="Arial" w:hAnsi="Arial"/>
      <w:b/>
      <w:caps/>
      <w:sz w:val="16"/>
    </w:rPr>
  </w:style>
  <w:style w:type="paragraph" w:styleId="Heading5">
    <w:name w:val="heading 5"/>
    <w:basedOn w:val="Normal"/>
    <w:next w:val="Normal"/>
    <w:link w:val="Heading5Char"/>
    <w:qFormat/>
    <w:rsid w:val="00D93C44"/>
    <w:pPr>
      <w:keepNext/>
      <w:outlineLvl w:val="4"/>
    </w:pPr>
    <w:rPr>
      <w:rFonts w:ascii="Arial" w:hAnsi="Arial"/>
      <w:b/>
      <w:caps/>
      <w:sz w:val="18"/>
      <w:u w:val="single"/>
    </w:rPr>
  </w:style>
  <w:style w:type="paragraph" w:styleId="Heading6">
    <w:name w:val="heading 6"/>
    <w:basedOn w:val="Normal"/>
    <w:next w:val="Normal"/>
    <w:link w:val="Heading6Char"/>
    <w:qFormat/>
    <w:rsid w:val="00D93C44"/>
    <w:pPr>
      <w:keepNext/>
      <w:tabs>
        <w:tab w:val="left" w:pos="7650"/>
        <w:tab w:val="left" w:pos="9270"/>
        <w:tab w:val="left" w:pos="9810"/>
      </w:tabs>
      <w:ind w:left="6120"/>
      <w:outlineLvl w:val="5"/>
    </w:pPr>
    <w:rPr>
      <w:rFonts w:ascii="Arial" w:hAnsi="Arial"/>
      <w:b/>
      <w:caps/>
      <w:sz w:val="20"/>
    </w:rPr>
  </w:style>
  <w:style w:type="paragraph" w:styleId="Heading7">
    <w:name w:val="heading 7"/>
    <w:basedOn w:val="Normal"/>
    <w:next w:val="Normal"/>
    <w:link w:val="Heading7Char"/>
    <w:qFormat/>
    <w:rsid w:val="00D93C44"/>
    <w:pPr>
      <w:keepNext/>
      <w:jc w:val="both"/>
      <w:outlineLvl w:val="6"/>
    </w:pPr>
    <w:rPr>
      <w:rFonts w:ascii="Arial" w:hAnsi="Arial"/>
      <w:b/>
      <w:caps/>
      <w:sz w:val="18"/>
      <w:u w:val="single"/>
    </w:rPr>
  </w:style>
  <w:style w:type="paragraph" w:styleId="Heading8">
    <w:name w:val="heading 8"/>
    <w:basedOn w:val="Normal"/>
    <w:next w:val="Normal"/>
    <w:link w:val="Heading8Char"/>
    <w:qFormat/>
    <w:rsid w:val="00D93C44"/>
    <w:pPr>
      <w:keepNext/>
      <w:jc w:val="both"/>
      <w:outlineLvl w:val="7"/>
    </w:pPr>
    <w:rPr>
      <w:rFonts w:ascii="Arial" w:hAnsi="Arial"/>
      <w:b/>
      <w:bCs/>
      <w:sz w:val="18"/>
    </w:rPr>
  </w:style>
  <w:style w:type="paragraph" w:styleId="Heading9">
    <w:name w:val="heading 9"/>
    <w:basedOn w:val="Normal"/>
    <w:next w:val="Normal"/>
    <w:link w:val="Heading9Char"/>
    <w:qFormat/>
    <w:rsid w:val="00D93C44"/>
    <w:pPr>
      <w:keepNext/>
      <w:tabs>
        <w:tab w:val="left" w:pos="1440"/>
      </w:tabs>
      <w:ind w:left="720" w:hanging="720"/>
      <w:jc w:val="center"/>
      <w:outlineLvl w:val="8"/>
    </w:pPr>
    <w:rPr>
      <w:rFonts w:ascii="Arial" w:hAnsi="Arial"/>
      <w:b/>
      <w:bCs/>
      <w:cap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CF2"/>
    <w:rPr>
      <w:b/>
      <w:i/>
      <w:smallCaps/>
      <w:spacing w:val="-3"/>
      <w:sz w:val="28"/>
      <w:lang w:val="en-US" w:eastAsia="en-US" w:bidi="ar-SA"/>
    </w:rPr>
  </w:style>
  <w:style w:type="character" w:customStyle="1" w:styleId="Heading5Char">
    <w:name w:val="Heading 5 Char"/>
    <w:basedOn w:val="DefaultParagraphFont"/>
    <w:link w:val="Heading5"/>
    <w:rsid w:val="00D93C44"/>
    <w:rPr>
      <w:rFonts w:ascii="Arial" w:hAnsi="Arial"/>
      <w:b/>
      <w:caps/>
      <w:sz w:val="18"/>
      <w:u w:val="single"/>
      <w:lang w:val="en-US" w:eastAsia="en-US" w:bidi="ar-SA"/>
    </w:rPr>
  </w:style>
  <w:style w:type="paragraph" w:styleId="DocumentMap">
    <w:name w:val="Document Map"/>
    <w:basedOn w:val="Normal"/>
    <w:semiHidden/>
    <w:rsid w:val="009D1002"/>
    <w:pPr>
      <w:shd w:val="clear" w:color="auto" w:fill="000080"/>
    </w:pPr>
    <w:rPr>
      <w:rFonts w:ascii="Tahoma" w:hAnsi="Tahoma"/>
    </w:rPr>
  </w:style>
  <w:style w:type="paragraph" w:styleId="BodyText">
    <w:name w:val="Body Text"/>
    <w:basedOn w:val="Normal"/>
    <w:rsid w:val="009D1002"/>
    <w:pPr>
      <w:jc w:val="both"/>
    </w:pPr>
  </w:style>
  <w:style w:type="table" w:styleId="TableGrid">
    <w:name w:val="Table Grid"/>
    <w:basedOn w:val="TableNormal"/>
    <w:rsid w:val="00AC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243E"/>
    <w:rPr>
      <w:rFonts w:ascii="Tahoma" w:hAnsi="Tahoma" w:cs="Tahoma"/>
      <w:sz w:val="16"/>
      <w:szCs w:val="16"/>
    </w:rPr>
  </w:style>
  <w:style w:type="character" w:styleId="Hyperlink">
    <w:name w:val="Hyperlink"/>
    <w:basedOn w:val="DefaultParagraphFont"/>
    <w:rsid w:val="006F6F46"/>
    <w:rPr>
      <w:color w:val="0000FF"/>
      <w:u w:val="single"/>
    </w:rPr>
  </w:style>
  <w:style w:type="paragraph" w:styleId="Footer">
    <w:name w:val="footer"/>
    <w:basedOn w:val="Normal"/>
    <w:link w:val="FooterChar"/>
    <w:rsid w:val="000863FA"/>
    <w:pPr>
      <w:tabs>
        <w:tab w:val="center" w:pos="4320"/>
        <w:tab w:val="right" w:pos="8640"/>
      </w:tabs>
    </w:pPr>
  </w:style>
  <w:style w:type="character" w:styleId="PageNumber">
    <w:name w:val="page number"/>
    <w:basedOn w:val="DefaultParagraphFont"/>
    <w:rsid w:val="000863FA"/>
  </w:style>
  <w:style w:type="paragraph" w:styleId="FootnoteText">
    <w:name w:val="footnote text"/>
    <w:basedOn w:val="Normal"/>
    <w:semiHidden/>
    <w:rsid w:val="00924631"/>
    <w:rPr>
      <w:sz w:val="20"/>
    </w:rPr>
  </w:style>
  <w:style w:type="character" w:styleId="FootnoteReference">
    <w:name w:val="footnote reference"/>
    <w:basedOn w:val="DefaultParagraphFont"/>
    <w:semiHidden/>
    <w:rsid w:val="00924631"/>
    <w:rPr>
      <w:vertAlign w:val="superscript"/>
    </w:rPr>
  </w:style>
  <w:style w:type="character" w:customStyle="1" w:styleId="ordinancenumber">
    <w:name w:val="ordinancenumber"/>
    <w:basedOn w:val="DefaultParagraphFont"/>
    <w:rsid w:val="000A0FD6"/>
  </w:style>
  <w:style w:type="paragraph" w:styleId="Header">
    <w:name w:val="header"/>
    <w:basedOn w:val="Normal"/>
    <w:link w:val="HeaderChar"/>
    <w:rsid w:val="00D46CF2"/>
    <w:pPr>
      <w:tabs>
        <w:tab w:val="center" w:pos="4320"/>
        <w:tab w:val="right" w:pos="8640"/>
      </w:tabs>
    </w:pPr>
  </w:style>
  <w:style w:type="paragraph" w:customStyle="1" w:styleId="Style">
    <w:name w:val="Style"/>
    <w:rsid w:val="00D46CF2"/>
    <w:rPr>
      <w:rFonts w:ascii="Times New Roman" w:hAnsi="Times New Roman"/>
      <w:sz w:val="24"/>
    </w:rPr>
  </w:style>
  <w:style w:type="paragraph" w:customStyle="1" w:styleId="Notes">
    <w:name w:val="Notes"/>
    <w:basedOn w:val="Normal"/>
    <w:rsid w:val="00D46CF2"/>
    <w:pPr>
      <w:spacing w:before="120" w:after="60"/>
      <w:ind w:left="900" w:right="900"/>
    </w:pPr>
    <w:rPr>
      <w:b/>
      <w:sz w:val="20"/>
      <w:u w:val="words"/>
    </w:rPr>
  </w:style>
  <w:style w:type="paragraph" w:customStyle="1" w:styleId="WP9Header">
    <w:name w:val="WP9_Header"/>
    <w:basedOn w:val="Normal"/>
    <w:rsid w:val="00D46CF2"/>
    <w:pPr>
      <w:widowControl w:val="0"/>
      <w:tabs>
        <w:tab w:val="left" w:pos="0"/>
        <w:tab w:val="center" w:pos="4320"/>
        <w:tab w:val="right" w:pos="8640"/>
      </w:tabs>
      <w:spacing w:after="120"/>
    </w:pPr>
  </w:style>
  <w:style w:type="paragraph" w:customStyle="1" w:styleId="BodyTextI1">
    <w:name w:val="Body Text I1"/>
    <w:basedOn w:val="Normal"/>
    <w:rsid w:val="00D46CF2"/>
    <w:pPr>
      <w:widowControl w:val="0"/>
      <w:tabs>
        <w:tab w:val="left" w:pos="900"/>
        <w:tab w:val="left" w:pos="1620"/>
        <w:tab w:val="left" w:pos="1620"/>
        <w:tab w:val="left" w:pos="2340"/>
        <w:tab w:val="left" w:pos="3060"/>
        <w:tab w:val="left" w:pos="3600"/>
        <w:tab w:val="left" w:pos="4320"/>
        <w:tab w:val="left" w:pos="5040"/>
        <w:tab w:val="left" w:pos="5760"/>
        <w:tab w:val="left" w:pos="6480"/>
        <w:tab w:val="left" w:pos="7200"/>
        <w:tab w:val="left" w:pos="7920"/>
        <w:tab w:val="right" w:pos="8640"/>
      </w:tabs>
      <w:spacing w:after="120"/>
      <w:ind w:left="1620" w:hanging="1620"/>
    </w:pPr>
  </w:style>
  <w:style w:type="paragraph" w:customStyle="1" w:styleId="Level1">
    <w:name w:val="Level 1"/>
    <w:rsid w:val="00D46CF2"/>
    <w:pPr>
      <w:autoSpaceDE w:val="0"/>
      <w:autoSpaceDN w:val="0"/>
      <w:adjustRightInd w:val="0"/>
      <w:ind w:left="720"/>
    </w:pPr>
    <w:rPr>
      <w:rFonts w:ascii="Times New Roman" w:hAnsi="Times New Roman"/>
      <w:szCs w:val="24"/>
    </w:rPr>
  </w:style>
  <w:style w:type="paragraph" w:styleId="Title">
    <w:name w:val="Title"/>
    <w:basedOn w:val="Normal"/>
    <w:qFormat/>
    <w:rsid w:val="00C05896"/>
    <w:pPr>
      <w:jc w:val="center"/>
    </w:pPr>
    <w:rPr>
      <w:b/>
    </w:rPr>
  </w:style>
  <w:style w:type="paragraph" w:styleId="BodyTextIndent">
    <w:name w:val="Body Text Indent"/>
    <w:basedOn w:val="Normal"/>
    <w:rsid w:val="00101C1A"/>
    <w:pPr>
      <w:spacing w:after="120"/>
      <w:ind w:left="360"/>
    </w:pPr>
  </w:style>
  <w:style w:type="character" w:styleId="CommentReference">
    <w:name w:val="annotation reference"/>
    <w:basedOn w:val="DefaultParagraphFont"/>
    <w:semiHidden/>
    <w:rsid w:val="00101C1A"/>
    <w:rPr>
      <w:sz w:val="16"/>
      <w:szCs w:val="16"/>
    </w:rPr>
  </w:style>
  <w:style w:type="paragraph" w:styleId="CommentText">
    <w:name w:val="annotation text"/>
    <w:basedOn w:val="Normal"/>
    <w:link w:val="CommentTextChar"/>
    <w:semiHidden/>
    <w:rsid w:val="00101C1A"/>
    <w:rPr>
      <w:rFonts w:ascii="Arial" w:hAnsi="Arial"/>
      <w:sz w:val="20"/>
    </w:rPr>
  </w:style>
  <w:style w:type="paragraph" w:styleId="BodyTextIndent3">
    <w:name w:val="Body Text Indent 3"/>
    <w:basedOn w:val="Normal"/>
    <w:rsid w:val="002C3BE5"/>
    <w:pPr>
      <w:spacing w:after="120"/>
      <w:ind w:left="360"/>
    </w:pPr>
    <w:rPr>
      <w:sz w:val="16"/>
      <w:szCs w:val="16"/>
    </w:rPr>
  </w:style>
  <w:style w:type="paragraph" w:styleId="BodyText2">
    <w:name w:val="Body Text 2"/>
    <w:basedOn w:val="Normal"/>
    <w:rsid w:val="002C3BE5"/>
    <w:pPr>
      <w:spacing w:after="120" w:line="480" w:lineRule="auto"/>
    </w:pPr>
  </w:style>
  <w:style w:type="paragraph" w:styleId="BodyText3">
    <w:name w:val="Body Text 3"/>
    <w:basedOn w:val="Normal"/>
    <w:rsid w:val="002C3BE5"/>
    <w:pPr>
      <w:spacing w:after="120"/>
    </w:pPr>
    <w:rPr>
      <w:rFonts w:ascii="Arial" w:hAnsi="Arial"/>
      <w:sz w:val="16"/>
      <w:szCs w:val="16"/>
    </w:rPr>
  </w:style>
  <w:style w:type="paragraph" w:styleId="BodyTextIndent2">
    <w:name w:val="Body Text Indent 2"/>
    <w:basedOn w:val="Normal"/>
    <w:rsid w:val="00D93C44"/>
    <w:pPr>
      <w:ind w:left="1440"/>
      <w:jc w:val="both"/>
    </w:pPr>
    <w:rPr>
      <w:rFonts w:ascii="Arial" w:hAnsi="Arial"/>
      <w:b/>
      <w:sz w:val="22"/>
    </w:rPr>
  </w:style>
  <w:style w:type="paragraph" w:styleId="BlockText">
    <w:name w:val="Block Text"/>
    <w:basedOn w:val="Normal"/>
    <w:rsid w:val="00D93C44"/>
    <w:pPr>
      <w:ind w:left="720" w:right="90"/>
      <w:jc w:val="both"/>
    </w:pPr>
    <w:rPr>
      <w:rFonts w:ascii="Arial" w:hAnsi="Arial"/>
      <w:sz w:val="22"/>
    </w:rPr>
  </w:style>
  <w:style w:type="paragraph" w:styleId="BodyTextFirstIndent2">
    <w:name w:val="Body Text First Indent 2"/>
    <w:basedOn w:val="BodyTextIndent"/>
    <w:rsid w:val="00D93C44"/>
    <w:pPr>
      <w:ind w:firstLine="210"/>
    </w:pPr>
    <w:rPr>
      <w:rFonts w:ascii="Arial" w:hAnsi="Arial"/>
      <w:sz w:val="20"/>
    </w:rPr>
  </w:style>
  <w:style w:type="paragraph" w:styleId="Subtitle">
    <w:name w:val="Subtitle"/>
    <w:basedOn w:val="Normal"/>
    <w:qFormat/>
    <w:rsid w:val="00D93C44"/>
    <w:pPr>
      <w:jc w:val="center"/>
    </w:pPr>
    <w:rPr>
      <w:rFonts w:ascii="Arial" w:hAnsi="Arial"/>
      <w:b/>
      <w:sz w:val="28"/>
      <w:u w:val="single"/>
    </w:rPr>
  </w:style>
  <w:style w:type="paragraph" w:styleId="NormalWeb">
    <w:name w:val="Normal (Web)"/>
    <w:basedOn w:val="Normal"/>
    <w:uiPriority w:val="99"/>
    <w:rsid w:val="004A59FB"/>
    <w:pPr>
      <w:spacing w:before="100" w:beforeAutospacing="1" w:after="100" w:afterAutospacing="1"/>
    </w:pPr>
    <w:rPr>
      <w:szCs w:val="24"/>
    </w:rPr>
  </w:style>
  <w:style w:type="character" w:styleId="FollowedHyperlink">
    <w:name w:val="FollowedHyperlink"/>
    <w:basedOn w:val="DefaultParagraphFont"/>
    <w:rsid w:val="00C60FD3"/>
    <w:rPr>
      <w:color w:val="800080"/>
      <w:u w:val="single"/>
    </w:rPr>
  </w:style>
  <w:style w:type="numbering" w:customStyle="1" w:styleId="Headings">
    <w:name w:val="Headings"/>
    <w:rsid w:val="00D01BC9"/>
    <w:pPr>
      <w:numPr>
        <w:numId w:val="4"/>
      </w:numPr>
    </w:pPr>
  </w:style>
  <w:style w:type="character" w:customStyle="1" w:styleId="HeaderChar">
    <w:name w:val="Header Char"/>
    <w:basedOn w:val="DefaultParagraphFont"/>
    <w:link w:val="Header"/>
    <w:rsid w:val="0022373D"/>
    <w:rPr>
      <w:rFonts w:ascii="Times New Roman" w:hAnsi="Times New Roman"/>
      <w:sz w:val="24"/>
    </w:rPr>
  </w:style>
  <w:style w:type="paragraph" w:styleId="ListParagraph">
    <w:name w:val="List Paragraph"/>
    <w:basedOn w:val="Normal"/>
    <w:uiPriority w:val="1"/>
    <w:qFormat/>
    <w:rsid w:val="00CA606B"/>
    <w:pPr>
      <w:ind w:left="720"/>
      <w:contextualSpacing/>
    </w:pPr>
    <w:rPr>
      <w:szCs w:val="24"/>
    </w:rPr>
  </w:style>
  <w:style w:type="character" w:customStyle="1" w:styleId="Heading4Char">
    <w:name w:val="Heading 4 Char"/>
    <w:basedOn w:val="DefaultParagraphFont"/>
    <w:link w:val="Heading4"/>
    <w:rsid w:val="00CA606B"/>
    <w:rPr>
      <w:rFonts w:ascii="Arial" w:hAnsi="Arial"/>
      <w:b/>
      <w:caps/>
      <w:sz w:val="16"/>
    </w:rPr>
  </w:style>
  <w:style w:type="character" w:customStyle="1" w:styleId="Heading6Char">
    <w:name w:val="Heading 6 Char"/>
    <w:basedOn w:val="DefaultParagraphFont"/>
    <w:link w:val="Heading6"/>
    <w:rsid w:val="00CA606B"/>
    <w:rPr>
      <w:rFonts w:ascii="Arial" w:hAnsi="Arial"/>
      <w:b/>
      <w:caps/>
    </w:rPr>
  </w:style>
  <w:style w:type="character" w:customStyle="1" w:styleId="Heading7Char">
    <w:name w:val="Heading 7 Char"/>
    <w:basedOn w:val="DefaultParagraphFont"/>
    <w:link w:val="Heading7"/>
    <w:rsid w:val="00CA606B"/>
    <w:rPr>
      <w:rFonts w:ascii="Arial" w:hAnsi="Arial"/>
      <w:b/>
      <w:caps/>
      <w:sz w:val="18"/>
      <w:u w:val="single"/>
    </w:rPr>
  </w:style>
  <w:style w:type="character" w:customStyle="1" w:styleId="Heading8Char">
    <w:name w:val="Heading 8 Char"/>
    <w:basedOn w:val="DefaultParagraphFont"/>
    <w:link w:val="Heading8"/>
    <w:rsid w:val="00CA606B"/>
    <w:rPr>
      <w:rFonts w:ascii="Arial" w:hAnsi="Arial"/>
      <w:b/>
      <w:bCs/>
      <w:sz w:val="18"/>
    </w:rPr>
  </w:style>
  <w:style w:type="character" w:customStyle="1" w:styleId="Heading9Char">
    <w:name w:val="Heading 9 Char"/>
    <w:basedOn w:val="DefaultParagraphFont"/>
    <w:link w:val="Heading9"/>
    <w:rsid w:val="00CA606B"/>
    <w:rPr>
      <w:rFonts w:ascii="Arial" w:hAnsi="Arial"/>
      <w:b/>
      <w:bCs/>
      <w:caps/>
      <w:sz w:val="22"/>
      <w:u w:val="single"/>
    </w:rPr>
  </w:style>
  <w:style w:type="character" w:customStyle="1" w:styleId="FooterChar">
    <w:name w:val="Footer Char"/>
    <w:basedOn w:val="DefaultParagraphFont"/>
    <w:link w:val="Footer"/>
    <w:uiPriority w:val="99"/>
    <w:rsid w:val="00CA606B"/>
    <w:rPr>
      <w:rFonts w:ascii="Times New Roman" w:hAnsi="Times New Roman"/>
      <w:sz w:val="24"/>
    </w:rPr>
  </w:style>
  <w:style w:type="paragraph" w:styleId="CommentSubject">
    <w:name w:val="annotation subject"/>
    <w:basedOn w:val="CommentText"/>
    <w:next w:val="CommentText"/>
    <w:link w:val="CommentSubjectChar"/>
    <w:rsid w:val="002E08C7"/>
    <w:rPr>
      <w:rFonts w:ascii="Times New Roman" w:hAnsi="Times New Roman"/>
      <w:b/>
      <w:bCs/>
    </w:rPr>
  </w:style>
  <w:style w:type="character" w:customStyle="1" w:styleId="CommentTextChar">
    <w:name w:val="Comment Text Char"/>
    <w:basedOn w:val="DefaultParagraphFont"/>
    <w:link w:val="CommentText"/>
    <w:semiHidden/>
    <w:rsid w:val="002E08C7"/>
    <w:rPr>
      <w:rFonts w:ascii="Arial" w:hAnsi="Arial"/>
    </w:rPr>
  </w:style>
  <w:style w:type="character" w:customStyle="1" w:styleId="CommentSubjectChar">
    <w:name w:val="Comment Subject Char"/>
    <w:basedOn w:val="CommentTextChar"/>
    <w:link w:val="CommentSubject"/>
    <w:rsid w:val="002E08C7"/>
    <w:rPr>
      <w:rFonts w:ascii="Arial" w:hAnsi="Arial"/>
    </w:rPr>
  </w:style>
  <w:style w:type="paragraph" w:styleId="List2">
    <w:name w:val="List 2"/>
    <w:basedOn w:val="Normal"/>
    <w:uiPriority w:val="99"/>
    <w:rsid w:val="008E04B8"/>
    <w:pPr>
      <w:spacing w:after="120"/>
      <w:ind w:left="720" w:hanging="36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89">
      <w:bodyDiv w:val="1"/>
      <w:marLeft w:val="0"/>
      <w:marRight w:val="0"/>
      <w:marTop w:val="0"/>
      <w:marBottom w:val="0"/>
      <w:divBdr>
        <w:top w:val="none" w:sz="0" w:space="0" w:color="auto"/>
        <w:left w:val="none" w:sz="0" w:space="0" w:color="auto"/>
        <w:bottom w:val="none" w:sz="0" w:space="0" w:color="auto"/>
        <w:right w:val="none" w:sz="0" w:space="0" w:color="auto"/>
      </w:divBdr>
    </w:div>
    <w:div w:id="458110161">
      <w:bodyDiv w:val="1"/>
      <w:marLeft w:val="0"/>
      <w:marRight w:val="0"/>
      <w:marTop w:val="0"/>
      <w:marBottom w:val="0"/>
      <w:divBdr>
        <w:top w:val="none" w:sz="0" w:space="0" w:color="auto"/>
        <w:left w:val="none" w:sz="0" w:space="0" w:color="auto"/>
        <w:bottom w:val="none" w:sz="0" w:space="0" w:color="auto"/>
        <w:right w:val="none" w:sz="0" w:space="0" w:color="auto"/>
      </w:divBdr>
    </w:div>
    <w:div w:id="696547005">
      <w:bodyDiv w:val="1"/>
      <w:marLeft w:val="0"/>
      <w:marRight w:val="0"/>
      <w:marTop w:val="0"/>
      <w:marBottom w:val="0"/>
      <w:divBdr>
        <w:top w:val="none" w:sz="0" w:space="0" w:color="auto"/>
        <w:left w:val="none" w:sz="0" w:space="0" w:color="auto"/>
        <w:bottom w:val="none" w:sz="0" w:space="0" w:color="auto"/>
        <w:right w:val="none" w:sz="0" w:space="0" w:color="auto"/>
      </w:divBdr>
    </w:div>
    <w:div w:id="739445289">
      <w:bodyDiv w:val="1"/>
      <w:marLeft w:val="0"/>
      <w:marRight w:val="0"/>
      <w:marTop w:val="0"/>
      <w:marBottom w:val="0"/>
      <w:divBdr>
        <w:top w:val="none" w:sz="0" w:space="0" w:color="auto"/>
        <w:left w:val="none" w:sz="0" w:space="0" w:color="auto"/>
        <w:bottom w:val="none" w:sz="0" w:space="0" w:color="auto"/>
        <w:right w:val="none" w:sz="0" w:space="0" w:color="auto"/>
      </w:divBdr>
      <w:divsChild>
        <w:div w:id="1510758327">
          <w:marLeft w:val="0"/>
          <w:marRight w:val="0"/>
          <w:marTop w:val="0"/>
          <w:marBottom w:val="0"/>
          <w:divBdr>
            <w:top w:val="none" w:sz="0" w:space="0" w:color="auto"/>
            <w:left w:val="none" w:sz="0" w:space="0" w:color="auto"/>
            <w:bottom w:val="none" w:sz="0" w:space="0" w:color="auto"/>
            <w:right w:val="none" w:sz="0" w:space="0" w:color="auto"/>
          </w:divBdr>
          <w:divsChild>
            <w:div w:id="1808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7188">
      <w:bodyDiv w:val="1"/>
      <w:marLeft w:val="0"/>
      <w:marRight w:val="0"/>
      <w:marTop w:val="0"/>
      <w:marBottom w:val="0"/>
      <w:divBdr>
        <w:top w:val="none" w:sz="0" w:space="0" w:color="auto"/>
        <w:left w:val="none" w:sz="0" w:space="0" w:color="auto"/>
        <w:bottom w:val="none" w:sz="0" w:space="0" w:color="auto"/>
        <w:right w:val="none" w:sz="0" w:space="0" w:color="auto"/>
      </w:divBdr>
      <w:divsChild>
        <w:div w:id="1003513981">
          <w:marLeft w:val="0"/>
          <w:marRight w:val="0"/>
          <w:marTop w:val="0"/>
          <w:marBottom w:val="0"/>
          <w:divBdr>
            <w:top w:val="none" w:sz="0" w:space="0" w:color="auto"/>
            <w:left w:val="none" w:sz="0" w:space="0" w:color="auto"/>
            <w:bottom w:val="none" w:sz="0" w:space="0" w:color="auto"/>
            <w:right w:val="none" w:sz="0" w:space="0" w:color="auto"/>
          </w:divBdr>
        </w:div>
      </w:divsChild>
    </w:div>
    <w:div w:id="10809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verify.uscis.gov/enroll/StartPage.aspx?J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id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idc</Template>
  <TotalTime>2</TotalTime>
  <Pages>19</Pages>
  <Words>7910</Words>
  <Characters>45088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City of Kansas City, Missouri</Company>
  <LinksUpToDate>false</LinksUpToDate>
  <CharactersWithSpaces>52893</CharactersWithSpaces>
  <SharedDoc>false</SharedDoc>
  <HLinks>
    <vt:vector size="30" baseType="variant">
      <vt:variant>
        <vt:i4>2097159</vt:i4>
      </vt:variant>
      <vt:variant>
        <vt:i4>12</vt:i4>
      </vt:variant>
      <vt:variant>
        <vt:i4>0</vt:i4>
      </vt:variant>
      <vt:variant>
        <vt:i4>5</vt:i4>
      </vt:variant>
      <vt:variant>
        <vt:lpwstr>http://www.dhs.gov/xprevprot/programs/gc_1185221678150.shtm</vt:lpwstr>
      </vt:variant>
      <vt:variant>
        <vt:lpwstr/>
      </vt:variant>
      <vt:variant>
        <vt:i4>2621551</vt:i4>
      </vt:variant>
      <vt:variant>
        <vt:i4>9</vt:i4>
      </vt:variant>
      <vt:variant>
        <vt:i4>0</vt:i4>
      </vt:variant>
      <vt:variant>
        <vt:i4>5</vt:i4>
      </vt:variant>
      <vt:variant>
        <vt:lpwstr>http://www.sos.mo.gov/</vt:lpwstr>
      </vt:variant>
      <vt:variant>
        <vt:lpwstr/>
      </vt:variant>
      <vt:variant>
        <vt:i4>6160468</vt:i4>
      </vt:variant>
      <vt:variant>
        <vt:i4>6</vt:i4>
      </vt:variant>
      <vt:variant>
        <vt:i4>0</vt:i4>
      </vt:variant>
      <vt:variant>
        <vt:i4>5</vt:i4>
      </vt:variant>
      <vt:variant>
        <vt:lpwstr>http://www.kcmo.org/</vt:lpwstr>
      </vt:variant>
      <vt:variant>
        <vt:lpwstr/>
      </vt:variant>
      <vt:variant>
        <vt:i4>8061025</vt:i4>
      </vt:variant>
      <vt:variant>
        <vt:i4>3</vt:i4>
      </vt:variant>
      <vt:variant>
        <vt:i4>0</vt:i4>
      </vt:variant>
      <vt:variant>
        <vt:i4>5</vt:i4>
      </vt:variant>
      <vt:variant>
        <vt:lpwstr>http://www.kcmo.org/humrel.nsf/web/HRAAPP?opendocument</vt:lpwstr>
      </vt:variant>
      <vt:variant>
        <vt:lpwstr/>
      </vt:variant>
      <vt:variant>
        <vt:i4>6160468</vt:i4>
      </vt:variant>
      <vt:variant>
        <vt:i4>0</vt:i4>
      </vt:variant>
      <vt:variant>
        <vt:i4>0</vt:i4>
      </vt:variant>
      <vt:variant>
        <vt:i4>5</vt:i4>
      </vt:variant>
      <vt:variant>
        <vt:lpwstr>http://www.kcmo.org/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Kansas City Missouri</dc:creator>
  <cp:lastModifiedBy>Wilson, Mia</cp:lastModifiedBy>
  <cp:revision>2</cp:revision>
  <cp:lastPrinted>2013-04-03T16:34:00Z</cp:lastPrinted>
  <dcterms:created xsi:type="dcterms:W3CDTF">2024-03-13T18:37:00Z</dcterms:created>
  <dcterms:modified xsi:type="dcterms:W3CDTF">2024-03-13T18:37:00Z</dcterms:modified>
</cp:coreProperties>
</file>