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4FA1" w14:textId="77777777" w:rsidR="00312D3B" w:rsidRPr="00B6666B" w:rsidRDefault="009F6B19" w:rsidP="00B6666B">
      <w:pPr>
        <w:pBdr>
          <w:top w:val="single" w:sz="4" w:space="1" w:color="C00000"/>
          <w:left w:val="single" w:sz="4" w:space="4" w:color="C00000"/>
          <w:bottom w:val="single" w:sz="4" w:space="1" w:color="C00000"/>
          <w:right w:val="single" w:sz="4" w:space="4" w:color="C00000"/>
        </w:pBdr>
        <w:jc w:val="center"/>
        <w:rPr>
          <w:b/>
          <w:color w:val="C00000"/>
        </w:rPr>
      </w:pPr>
      <w:r w:rsidRPr="00B6666B">
        <w:rPr>
          <w:b/>
          <w:color w:val="C00000"/>
        </w:rPr>
        <w:t xml:space="preserve">University of Minnesota </w:t>
      </w:r>
      <w:r w:rsidR="004268E0" w:rsidRPr="00B6666B">
        <w:rPr>
          <w:b/>
          <w:color w:val="C00000"/>
        </w:rPr>
        <w:t>Sourcing Process</w:t>
      </w:r>
      <w:r w:rsidR="00D23692" w:rsidRPr="00B6666B">
        <w:rPr>
          <w:b/>
          <w:color w:val="C00000"/>
        </w:rPr>
        <w:t xml:space="preserve"> and Information</w:t>
      </w:r>
      <w:r w:rsidR="004268E0" w:rsidRPr="00B6666B">
        <w:rPr>
          <w:b/>
          <w:color w:val="C00000"/>
        </w:rPr>
        <w:t xml:space="preserve"> for Suppliers</w:t>
      </w:r>
    </w:p>
    <w:p w14:paraId="7150963F" w14:textId="77777777" w:rsidR="00D23692" w:rsidRPr="005405E3" w:rsidRDefault="00B6666B">
      <w:pPr>
        <w:rPr>
          <w:rFonts w:ascii="Verdana" w:hAnsi="Verdana"/>
          <w:sz w:val="20"/>
          <w:szCs w:val="20"/>
        </w:rPr>
      </w:pPr>
      <w:r>
        <w:rPr>
          <w:rFonts w:ascii="Verdana" w:hAnsi="Verdana"/>
          <w:sz w:val="20"/>
          <w:szCs w:val="20"/>
        </w:rPr>
        <w:t>T</w:t>
      </w:r>
      <w:r w:rsidR="00D23692" w:rsidRPr="005405E3">
        <w:rPr>
          <w:rFonts w:ascii="Verdana" w:hAnsi="Verdana"/>
          <w:sz w:val="20"/>
          <w:szCs w:val="20"/>
        </w:rPr>
        <w:t xml:space="preserve">his documentation contains information that will help you through the University </w:t>
      </w:r>
      <w:r w:rsidR="009F6B19">
        <w:rPr>
          <w:rFonts w:ascii="Verdana" w:hAnsi="Verdana"/>
          <w:sz w:val="20"/>
          <w:szCs w:val="20"/>
        </w:rPr>
        <w:t>sourcing</w:t>
      </w:r>
      <w:r w:rsidR="00D23692" w:rsidRPr="005405E3">
        <w:rPr>
          <w:rFonts w:ascii="Verdana" w:hAnsi="Verdana"/>
          <w:sz w:val="20"/>
          <w:szCs w:val="20"/>
        </w:rPr>
        <w:t xml:space="preserve"> process.</w:t>
      </w:r>
      <w:r>
        <w:rPr>
          <w:rFonts w:ascii="Verdana" w:hAnsi="Verdana"/>
          <w:sz w:val="20"/>
          <w:szCs w:val="20"/>
        </w:rPr>
        <w:t xml:space="preserve"> The University of Minnesota So</w:t>
      </w:r>
      <w:r w:rsidR="00062F7F">
        <w:rPr>
          <w:rFonts w:ascii="Verdana" w:hAnsi="Verdana"/>
          <w:sz w:val="20"/>
          <w:szCs w:val="20"/>
        </w:rPr>
        <w:t xml:space="preserve">urcing Tool, referred to as MBID, </w:t>
      </w:r>
      <w:r w:rsidR="00913445">
        <w:rPr>
          <w:rFonts w:ascii="Verdana" w:hAnsi="Verdana"/>
          <w:sz w:val="20"/>
          <w:szCs w:val="20"/>
        </w:rPr>
        <w:t>is provided by Ionwave</w:t>
      </w:r>
      <w:r>
        <w:rPr>
          <w:rFonts w:ascii="Verdana" w:hAnsi="Verdana"/>
          <w:sz w:val="20"/>
          <w:szCs w:val="20"/>
        </w:rPr>
        <w:t>.</w:t>
      </w:r>
      <w:r w:rsidR="00411E83">
        <w:rPr>
          <w:rFonts w:ascii="Verdana" w:hAnsi="Verdana"/>
          <w:sz w:val="20"/>
          <w:szCs w:val="20"/>
        </w:rPr>
        <w:t xml:space="preserve"> (RFx, as used below, refers to both Bids and Request for Proposals.)</w:t>
      </w:r>
    </w:p>
    <w:p w14:paraId="3BA0E905" w14:textId="004E30C2" w:rsidR="00A645B6" w:rsidRPr="00B6666B" w:rsidRDefault="00D66102" w:rsidP="009F6B19">
      <w:pPr>
        <w:pStyle w:val="ListParagraph"/>
        <w:numPr>
          <w:ilvl w:val="0"/>
          <w:numId w:val="6"/>
        </w:numPr>
        <w:rPr>
          <w:rFonts w:ascii="Verdana" w:hAnsi="Verdana"/>
          <w:color w:val="C00000"/>
          <w:sz w:val="20"/>
          <w:szCs w:val="20"/>
          <w:u w:val="single"/>
        </w:rPr>
      </w:pPr>
      <w:proofErr w:type="spellStart"/>
      <w:r>
        <w:rPr>
          <w:rFonts w:ascii="Verdana" w:hAnsi="Verdana"/>
          <w:b/>
          <w:color w:val="C00000"/>
          <w:sz w:val="20"/>
          <w:szCs w:val="20"/>
          <w:u w:val="single"/>
        </w:rPr>
        <w:t>MBid</w:t>
      </w:r>
      <w:proofErr w:type="spellEnd"/>
      <w:r>
        <w:rPr>
          <w:rFonts w:ascii="Verdana" w:hAnsi="Verdana"/>
          <w:b/>
          <w:color w:val="C00000"/>
          <w:sz w:val="20"/>
          <w:szCs w:val="20"/>
          <w:u w:val="single"/>
        </w:rPr>
        <w:t xml:space="preserve"> Tool </w:t>
      </w:r>
      <w:r w:rsidR="00A645B6" w:rsidRPr="00B6666B">
        <w:rPr>
          <w:rFonts w:ascii="Verdana" w:hAnsi="Verdana"/>
          <w:b/>
          <w:color w:val="C00000"/>
          <w:sz w:val="20"/>
          <w:szCs w:val="20"/>
          <w:u w:val="single"/>
        </w:rPr>
        <w:t>Supplier Help</w:t>
      </w:r>
    </w:p>
    <w:p w14:paraId="271841A8" w14:textId="6695BEB3" w:rsidR="00B6666B" w:rsidRDefault="00B6666B">
      <w:pPr>
        <w:rPr>
          <w:rFonts w:ascii="Verdana" w:hAnsi="Verdana"/>
          <w:sz w:val="20"/>
          <w:szCs w:val="20"/>
        </w:rPr>
      </w:pPr>
      <w:r>
        <w:rPr>
          <w:rFonts w:ascii="Verdana" w:hAnsi="Verdana"/>
          <w:sz w:val="20"/>
          <w:szCs w:val="20"/>
        </w:rPr>
        <w:t xml:space="preserve">Help for using the </w:t>
      </w:r>
      <w:proofErr w:type="spellStart"/>
      <w:r w:rsidR="00D66102">
        <w:rPr>
          <w:rFonts w:ascii="Verdana" w:hAnsi="Verdana"/>
          <w:sz w:val="20"/>
          <w:szCs w:val="20"/>
        </w:rPr>
        <w:t>MBid</w:t>
      </w:r>
      <w:proofErr w:type="spellEnd"/>
      <w:r w:rsidR="00D66102">
        <w:rPr>
          <w:rFonts w:ascii="Verdana" w:hAnsi="Verdana"/>
          <w:sz w:val="20"/>
          <w:szCs w:val="20"/>
        </w:rPr>
        <w:t xml:space="preserve"> </w:t>
      </w:r>
      <w:r>
        <w:rPr>
          <w:rFonts w:ascii="Verdana" w:hAnsi="Verdana"/>
          <w:sz w:val="20"/>
          <w:szCs w:val="20"/>
        </w:rPr>
        <w:t>tool is available in several ways</w:t>
      </w:r>
      <w:r w:rsidR="00A645B6">
        <w:rPr>
          <w:rFonts w:ascii="Verdana" w:hAnsi="Verdana"/>
          <w:sz w:val="20"/>
          <w:szCs w:val="20"/>
        </w:rPr>
        <w:t>. In the upper right</w:t>
      </w:r>
      <w:r w:rsidR="00D66102">
        <w:rPr>
          <w:rFonts w:ascii="Verdana" w:hAnsi="Verdana"/>
          <w:sz w:val="20"/>
          <w:szCs w:val="20"/>
        </w:rPr>
        <w:t>-</w:t>
      </w:r>
      <w:r>
        <w:rPr>
          <w:rFonts w:ascii="Verdana" w:hAnsi="Verdana"/>
          <w:sz w:val="20"/>
          <w:szCs w:val="20"/>
        </w:rPr>
        <w:t>hand corner, click on the Help</w:t>
      </w:r>
      <w:r w:rsidR="00A645B6">
        <w:rPr>
          <w:rFonts w:ascii="Verdana" w:hAnsi="Verdana"/>
          <w:sz w:val="20"/>
          <w:szCs w:val="20"/>
        </w:rPr>
        <w:t xml:space="preserve">. </w:t>
      </w:r>
    </w:p>
    <w:p w14:paraId="689B7F87" w14:textId="77777777" w:rsidR="00892D5F" w:rsidRDefault="00892D5F" w:rsidP="00892D5F">
      <w:pPr>
        <w:pStyle w:val="ListParagraph"/>
        <w:numPr>
          <w:ilvl w:val="0"/>
          <w:numId w:val="11"/>
        </w:numPr>
        <w:rPr>
          <w:rFonts w:ascii="Verdana" w:hAnsi="Verdana"/>
          <w:sz w:val="20"/>
          <w:szCs w:val="20"/>
        </w:rPr>
      </w:pPr>
      <w:r>
        <w:rPr>
          <w:rFonts w:ascii="Verdana" w:hAnsi="Verdana"/>
          <w:sz w:val="20"/>
          <w:szCs w:val="20"/>
        </w:rPr>
        <w:t>View the Sourcing Supplier Quick Tutorial</w:t>
      </w:r>
    </w:p>
    <w:p w14:paraId="30785268" w14:textId="77777777" w:rsidR="00892D5F" w:rsidRDefault="00892D5F" w:rsidP="00892D5F">
      <w:pPr>
        <w:pStyle w:val="ListParagraph"/>
        <w:numPr>
          <w:ilvl w:val="0"/>
          <w:numId w:val="11"/>
        </w:numPr>
        <w:rPr>
          <w:rFonts w:ascii="Verdana" w:hAnsi="Verdana"/>
          <w:sz w:val="20"/>
          <w:szCs w:val="20"/>
        </w:rPr>
      </w:pPr>
      <w:r>
        <w:rPr>
          <w:rFonts w:ascii="Verdana" w:hAnsi="Verdana"/>
          <w:sz w:val="20"/>
          <w:szCs w:val="20"/>
        </w:rPr>
        <w:t>View any of the other informational documents provided.</w:t>
      </w:r>
    </w:p>
    <w:p w14:paraId="12FE3CFF" w14:textId="7D1D018C" w:rsidR="00892D5F" w:rsidRDefault="00892D5F" w:rsidP="00D2760B">
      <w:pPr>
        <w:pStyle w:val="ListParagraph"/>
        <w:numPr>
          <w:ilvl w:val="0"/>
          <w:numId w:val="11"/>
        </w:numPr>
        <w:rPr>
          <w:rFonts w:ascii="Verdana" w:hAnsi="Verdana"/>
          <w:sz w:val="20"/>
          <w:szCs w:val="20"/>
        </w:rPr>
      </w:pPr>
      <w:r>
        <w:rPr>
          <w:rFonts w:ascii="Verdana" w:hAnsi="Verdana"/>
          <w:sz w:val="20"/>
          <w:szCs w:val="20"/>
        </w:rPr>
        <w:t>View the University of Minnesota created information. Links can be found at</w:t>
      </w:r>
      <w:r w:rsidR="00D2760B">
        <w:rPr>
          <w:rFonts w:ascii="Verdana" w:hAnsi="Verdana"/>
          <w:sz w:val="20"/>
          <w:szCs w:val="20"/>
        </w:rPr>
        <w:t xml:space="preserve"> </w:t>
      </w:r>
      <w:hyperlink r:id="rId8" w:history="1">
        <w:r w:rsidR="00EF76CA">
          <w:rPr>
            <w:rStyle w:val="Hyperlink"/>
            <w:rFonts w:ascii="Verdana" w:hAnsi="Verdana"/>
            <w:sz w:val="20"/>
            <w:szCs w:val="20"/>
          </w:rPr>
          <w:t>https://purchasing.umn.ed</w:t>
        </w:r>
        <w:r w:rsidR="00EF76CA">
          <w:rPr>
            <w:rStyle w:val="Hyperlink"/>
            <w:rFonts w:ascii="Verdana" w:hAnsi="Verdana"/>
            <w:sz w:val="20"/>
            <w:szCs w:val="20"/>
          </w:rPr>
          <w:t>u</w:t>
        </w:r>
        <w:r w:rsidR="00EF76CA">
          <w:rPr>
            <w:rStyle w:val="Hyperlink"/>
            <w:rFonts w:ascii="Verdana" w:hAnsi="Verdana"/>
            <w:sz w:val="20"/>
            <w:szCs w:val="20"/>
          </w:rPr>
          <w:t>/suppliers</w:t>
        </w:r>
      </w:hyperlink>
      <w:r>
        <w:rPr>
          <w:rFonts w:ascii="Verdana" w:hAnsi="Verdana"/>
          <w:sz w:val="20"/>
          <w:szCs w:val="20"/>
        </w:rPr>
        <w:t>.</w:t>
      </w:r>
    </w:p>
    <w:p w14:paraId="6AFBCACB" w14:textId="77777777" w:rsidR="00892D5F" w:rsidRDefault="00892D5F" w:rsidP="00892D5F">
      <w:pPr>
        <w:pStyle w:val="ListParagraph"/>
        <w:numPr>
          <w:ilvl w:val="0"/>
          <w:numId w:val="11"/>
        </w:numPr>
        <w:rPr>
          <w:rFonts w:ascii="Verdana" w:hAnsi="Verdana"/>
          <w:sz w:val="20"/>
          <w:szCs w:val="20"/>
        </w:rPr>
      </w:pPr>
      <w:r>
        <w:rPr>
          <w:rFonts w:ascii="Verdana" w:hAnsi="Verdana"/>
          <w:sz w:val="20"/>
          <w:szCs w:val="20"/>
        </w:rPr>
        <w:t>Contact the University of Minnesota Purchasing Services department vi</w:t>
      </w:r>
      <w:r w:rsidR="000F6F4F">
        <w:rPr>
          <w:rFonts w:ascii="Verdana" w:hAnsi="Verdana"/>
          <w:sz w:val="20"/>
          <w:szCs w:val="20"/>
        </w:rPr>
        <w:t>a email at purchase@</w:t>
      </w:r>
      <w:r>
        <w:rPr>
          <w:rFonts w:ascii="Verdana" w:hAnsi="Verdana"/>
          <w:sz w:val="20"/>
          <w:szCs w:val="20"/>
        </w:rPr>
        <w:t>umn.edu.</w:t>
      </w:r>
    </w:p>
    <w:p w14:paraId="589FACD4" w14:textId="77777777" w:rsidR="00892D5F" w:rsidRDefault="00892D5F" w:rsidP="00892D5F">
      <w:pPr>
        <w:pStyle w:val="ListParagraph"/>
        <w:numPr>
          <w:ilvl w:val="0"/>
          <w:numId w:val="11"/>
        </w:numPr>
        <w:spacing w:after="0"/>
        <w:rPr>
          <w:rFonts w:ascii="Verdana" w:hAnsi="Verdana"/>
          <w:sz w:val="20"/>
          <w:szCs w:val="20"/>
        </w:rPr>
      </w:pPr>
      <w:r>
        <w:rPr>
          <w:rFonts w:ascii="Verdana" w:hAnsi="Verdana"/>
          <w:sz w:val="20"/>
          <w:szCs w:val="20"/>
        </w:rPr>
        <w:t>Contact Purchasing Services via phone at 612-624-2828.</w:t>
      </w:r>
    </w:p>
    <w:p w14:paraId="24B76BEC" w14:textId="2BB3F1C9" w:rsidR="00D66102" w:rsidRDefault="00D66102" w:rsidP="00892D5F">
      <w:pPr>
        <w:pStyle w:val="ListParagraph"/>
        <w:numPr>
          <w:ilvl w:val="0"/>
          <w:numId w:val="11"/>
        </w:numPr>
        <w:spacing w:after="0"/>
        <w:rPr>
          <w:rFonts w:ascii="Verdana" w:hAnsi="Verdana"/>
          <w:sz w:val="20"/>
          <w:szCs w:val="20"/>
        </w:rPr>
      </w:pPr>
      <w:r>
        <w:rPr>
          <w:rFonts w:ascii="Verdana" w:hAnsi="Verdana"/>
          <w:sz w:val="20"/>
          <w:szCs w:val="20"/>
        </w:rPr>
        <w:t>Contact the buyer responsible for the RFx</w:t>
      </w:r>
    </w:p>
    <w:p w14:paraId="00B62E31" w14:textId="77777777" w:rsidR="00892D5F" w:rsidRPr="00892D5F" w:rsidRDefault="00892D5F" w:rsidP="00892D5F">
      <w:pPr>
        <w:rPr>
          <w:rFonts w:ascii="Verdana" w:hAnsi="Verdana"/>
          <w:sz w:val="20"/>
          <w:szCs w:val="20"/>
        </w:rPr>
      </w:pPr>
    </w:p>
    <w:p w14:paraId="6816B3DD" w14:textId="77777777" w:rsidR="00D23692" w:rsidRPr="00B6666B" w:rsidRDefault="00A645B6" w:rsidP="009F6B19">
      <w:pPr>
        <w:pStyle w:val="ListParagraph"/>
        <w:numPr>
          <w:ilvl w:val="0"/>
          <w:numId w:val="6"/>
        </w:numPr>
        <w:rPr>
          <w:rFonts w:ascii="Verdana" w:hAnsi="Verdana"/>
          <w:b/>
          <w:color w:val="C00000"/>
          <w:sz w:val="20"/>
          <w:szCs w:val="20"/>
          <w:u w:val="single"/>
        </w:rPr>
      </w:pPr>
      <w:r w:rsidRPr="00B6666B">
        <w:rPr>
          <w:rFonts w:ascii="Verdana" w:hAnsi="Verdana"/>
          <w:b/>
          <w:color w:val="C00000"/>
          <w:sz w:val="20"/>
          <w:szCs w:val="20"/>
          <w:u w:val="single"/>
        </w:rPr>
        <w:t>Supplier</w:t>
      </w:r>
      <w:r w:rsidR="005405E3" w:rsidRPr="00B6666B">
        <w:rPr>
          <w:rFonts w:ascii="Verdana" w:hAnsi="Verdana"/>
          <w:b/>
          <w:color w:val="C00000"/>
          <w:sz w:val="20"/>
          <w:szCs w:val="20"/>
          <w:u w:val="single"/>
        </w:rPr>
        <w:t xml:space="preserve"> Instructions</w:t>
      </w:r>
    </w:p>
    <w:p w14:paraId="49FF099D" w14:textId="77777777" w:rsidR="00A645B6" w:rsidRPr="005405E3" w:rsidRDefault="005405E3">
      <w:pPr>
        <w:rPr>
          <w:rFonts w:ascii="Verdana" w:hAnsi="Verdana"/>
          <w:sz w:val="20"/>
          <w:szCs w:val="20"/>
        </w:rPr>
      </w:pPr>
      <w:r>
        <w:rPr>
          <w:rFonts w:ascii="Verdana" w:hAnsi="Verdana"/>
          <w:sz w:val="20"/>
          <w:szCs w:val="20"/>
        </w:rPr>
        <w:t xml:space="preserve">Once you have read these instructions, </w:t>
      </w:r>
      <w:r w:rsidR="006B3CEB">
        <w:rPr>
          <w:rFonts w:ascii="Verdana" w:hAnsi="Verdana"/>
          <w:sz w:val="20"/>
          <w:szCs w:val="20"/>
        </w:rPr>
        <w:t>you will need to confirm in the appropriate attribute that you have read and understand these instructions.</w:t>
      </w:r>
    </w:p>
    <w:p w14:paraId="5820B9A7" w14:textId="77777777" w:rsidR="00ED6A86" w:rsidRDefault="00ED6A86" w:rsidP="00C16600">
      <w:pPr>
        <w:pStyle w:val="ListParagraph"/>
        <w:numPr>
          <w:ilvl w:val="0"/>
          <w:numId w:val="9"/>
        </w:numPr>
        <w:rPr>
          <w:rFonts w:ascii="Verdana" w:hAnsi="Verdana"/>
          <w:sz w:val="20"/>
          <w:szCs w:val="20"/>
        </w:rPr>
      </w:pPr>
      <w:r w:rsidRPr="00ED6A86">
        <w:rPr>
          <w:rFonts w:ascii="Verdana" w:hAnsi="Verdana"/>
          <w:color w:val="C00000"/>
          <w:sz w:val="20"/>
          <w:szCs w:val="20"/>
        </w:rPr>
        <w:t>NOTE</w:t>
      </w:r>
      <w:r w:rsidR="00D2760B">
        <w:rPr>
          <w:rFonts w:ascii="Verdana" w:hAnsi="Verdana"/>
          <w:sz w:val="20"/>
          <w:szCs w:val="20"/>
        </w:rPr>
        <w:t>: You MUST respond to this RFx</w:t>
      </w:r>
      <w:r>
        <w:rPr>
          <w:rFonts w:ascii="Verdana" w:hAnsi="Verdana"/>
          <w:sz w:val="20"/>
          <w:szCs w:val="20"/>
        </w:rPr>
        <w:t xml:space="preserve"> online.</w:t>
      </w:r>
    </w:p>
    <w:p w14:paraId="7A7F31E7" w14:textId="77777777" w:rsidR="00ED6A86" w:rsidRDefault="00D2760B" w:rsidP="00C16600">
      <w:pPr>
        <w:pStyle w:val="ListParagraph"/>
        <w:numPr>
          <w:ilvl w:val="0"/>
          <w:numId w:val="9"/>
        </w:numPr>
        <w:rPr>
          <w:rFonts w:ascii="Verdana" w:hAnsi="Verdana"/>
          <w:sz w:val="20"/>
          <w:szCs w:val="20"/>
        </w:rPr>
      </w:pPr>
      <w:r>
        <w:rPr>
          <w:rFonts w:ascii="Verdana" w:hAnsi="Verdana"/>
          <w:sz w:val="20"/>
          <w:szCs w:val="20"/>
        </w:rPr>
        <w:t>The RFx may contain</w:t>
      </w:r>
      <w:r w:rsidR="00ED6A86">
        <w:rPr>
          <w:rFonts w:ascii="Verdana" w:hAnsi="Verdana"/>
          <w:sz w:val="20"/>
          <w:szCs w:val="20"/>
        </w:rPr>
        <w:t xml:space="preserve"> multiple pages. You can move from page to page by clicking on the number or arrows that are located on the maroon bar that appears at the bottom of the Attributes section.</w:t>
      </w:r>
    </w:p>
    <w:p w14:paraId="7CAA5CE1" w14:textId="77777777" w:rsidR="005405E3" w:rsidRPr="00C16600" w:rsidRDefault="005405E3" w:rsidP="00C16600">
      <w:pPr>
        <w:pStyle w:val="ListParagraph"/>
        <w:numPr>
          <w:ilvl w:val="0"/>
          <w:numId w:val="9"/>
        </w:numPr>
        <w:rPr>
          <w:rFonts w:ascii="Verdana" w:hAnsi="Verdana"/>
          <w:sz w:val="20"/>
          <w:szCs w:val="20"/>
        </w:rPr>
      </w:pPr>
      <w:r w:rsidRPr="00C16600">
        <w:rPr>
          <w:rFonts w:ascii="Verdana" w:hAnsi="Verdana"/>
          <w:sz w:val="20"/>
          <w:szCs w:val="20"/>
        </w:rPr>
        <w:t xml:space="preserve">Mandatory </w:t>
      </w:r>
      <w:r w:rsidR="00D2760B">
        <w:rPr>
          <w:rFonts w:ascii="Verdana" w:hAnsi="Verdana"/>
          <w:sz w:val="20"/>
          <w:szCs w:val="20"/>
        </w:rPr>
        <w:t>attributes</w:t>
      </w:r>
      <w:r w:rsidRPr="00C16600">
        <w:rPr>
          <w:rFonts w:ascii="Verdana" w:hAnsi="Verdana"/>
          <w:sz w:val="20"/>
          <w:szCs w:val="20"/>
        </w:rPr>
        <w:t xml:space="preserve"> must be answered. </w:t>
      </w:r>
      <w:r w:rsidR="00411E83">
        <w:rPr>
          <w:rFonts w:ascii="Verdana" w:hAnsi="Verdana"/>
          <w:sz w:val="20"/>
          <w:szCs w:val="20"/>
        </w:rPr>
        <w:t xml:space="preserve">You will not be able to submit your proposal without responding to all the mandatory </w:t>
      </w:r>
      <w:r w:rsidR="00D2760B">
        <w:rPr>
          <w:rFonts w:ascii="Verdana" w:hAnsi="Verdana"/>
          <w:sz w:val="20"/>
          <w:szCs w:val="20"/>
        </w:rPr>
        <w:t>attributes</w:t>
      </w:r>
      <w:r w:rsidR="00411E83">
        <w:rPr>
          <w:rFonts w:ascii="Verdana" w:hAnsi="Verdana"/>
          <w:sz w:val="20"/>
          <w:szCs w:val="20"/>
        </w:rPr>
        <w:t xml:space="preserve"> which are marked with a red asterisk. </w:t>
      </w:r>
      <w:r w:rsidR="00B85B76" w:rsidRPr="00C16600">
        <w:rPr>
          <w:rFonts w:ascii="Verdana" w:hAnsi="Verdana"/>
          <w:sz w:val="20"/>
          <w:szCs w:val="20"/>
        </w:rPr>
        <w:t xml:space="preserve"> </w:t>
      </w:r>
    </w:p>
    <w:p w14:paraId="2EBA2E95" w14:textId="77777777" w:rsidR="00ED6A86" w:rsidRDefault="005405E3" w:rsidP="00C16600">
      <w:pPr>
        <w:pStyle w:val="ListParagraph"/>
        <w:numPr>
          <w:ilvl w:val="0"/>
          <w:numId w:val="9"/>
        </w:numPr>
        <w:rPr>
          <w:rFonts w:ascii="Verdana" w:hAnsi="Verdana"/>
          <w:sz w:val="20"/>
          <w:szCs w:val="20"/>
        </w:rPr>
      </w:pPr>
      <w:r w:rsidRPr="00411E83">
        <w:rPr>
          <w:rFonts w:ascii="Verdana" w:hAnsi="Verdana"/>
          <w:sz w:val="20"/>
          <w:szCs w:val="20"/>
        </w:rPr>
        <w:t xml:space="preserve">Thoroughly but concisely answer each </w:t>
      </w:r>
      <w:r w:rsidR="00D2760B">
        <w:rPr>
          <w:rFonts w:ascii="Verdana" w:hAnsi="Verdana"/>
          <w:sz w:val="20"/>
          <w:szCs w:val="20"/>
        </w:rPr>
        <w:t xml:space="preserve">attribute </w:t>
      </w:r>
      <w:r w:rsidRPr="00411E83">
        <w:rPr>
          <w:rFonts w:ascii="Verdana" w:hAnsi="Verdana"/>
          <w:sz w:val="20"/>
          <w:szCs w:val="20"/>
        </w:rPr>
        <w:t>in the space provided</w:t>
      </w:r>
      <w:r w:rsidR="00ED6A86">
        <w:rPr>
          <w:rFonts w:ascii="Verdana" w:hAnsi="Verdana"/>
          <w:sz w:val="20"/>
          <w:szCs w:val="20"/>
        </w:rPr>
        <w:t xml:space="preserve"> unless it is noted that a response may be provided in a separate attachment</w:t>
      </w:r>
      <w:r w:rsidRPr="00411E83">
        <w:rPr>
          <w:rFonts w:ascii="Verdana" w:hAnsi="Verdana"/>
          <w:sz w:val="20"/>
          <w:szCs w:val="20"/>
        </w:rPr>
        <w:t>.</w:t>
      </w:r>
      <w:r w:rsidR="00ED6A86">
        <w:rPr>
          <w:rFonts w:ascii="Verdana" w:hAnsi="Verdana"/>
          <w:sz w:val="20"/>
          <w:szCs w:val="20"/>
        </w:rPr>
        <w:t xml:space="preserve"> Be as brief as possible while still providing pertinent information.</w:t>
      </w:r>
      <w:r w:rsidR="00062F7F">
        <w:rPr>
          <w:rFonts w:ascii="Verdana" w:hAnsi="Verdana"/>
          <w:sz w:val="20"/>
          <w:szCs w:val="20"/>
        </w:rPr>
        <w:t xml:space="preserve"> </w:t>
      </w:r>
      <w:r w:rsidR="00D2760B">
        <w:rPr>
          <w:rFonts w:ascii="Verdana" w:hAnsi="Verdana"/>
          <w:sz w:val="20"/>
          <w:szCs w:val="20"/>
        </w:rPr>
        <w:t xml:space="preserve">Each text answer will state before you start to type as to the number of characters that will be allowed in the text box. NOTE – this is character count, not word count. </w:t>
      </w:r>
      <w:r w:rsidR="00062F7F">
        <w:rPr>
          <w:rFonts w:ascii="Verdana" w:hAnsi="Verdana"/>
          <w:sz w:val="20"/>
          <w:szCs w:val="20"/>
        </w:rPr>
        <w:t>If a response is lengthy (</w:t>
      </w:r>
      <w:r w:rsidR="00ED6A86">
        <w:rPr>
          <w:rFonts w:ascii="Verdana" w:hAnsi="Verdana"/>
          <w:sz w:val="20"/>
          <w:szCs w:val="20"/>
        </w:rPr>
        <w:t xml:space="preserve">longer than </w:t>
      </w:r>
      <w:r w:rsidR="00D2760B">
        <w:rPr>
          <w:rFonts w:ascii="Verdana" w:hAnsi="Verdana"/>
          <w:sz w:val="20"/>
          <w:szCs w:val="20"/>
        </w:rPr>
        <w:t>the allowed number of characters</w:t>
      </w:r>
      <w:r w:rsidR="00ED6A86">
        <w:rPr>
          <w:rFonts w:ascii="Verdana" w:hAnsi="Verdana"/>
          <w:sz w:val="20"/>
          <w:szCs w:val="20"/>
        </w:rPr>
        <w:t>), summarize your answer in the space provided and include a more detailed answer as an attachment</w:t>
      </w:r>
      <w:r w:rsidR="00D2760B">
        <w:rPr>
          <w:rFonts w:ascii="Verdana" w:hAnsi="Verdana"/>
          <w:sz w:val="20"/>
          <w:szCs w:val="20"/>
        </w:rPr>
        <w:t xml:space="preserve"> – noting that you have included more detail in an attachment</w:t>
      </w:r>
      <w:r w:rsidR="00ED6A86">
        <w:rPr>
          <w:rFonts w:ascii="Verdana" w:hAnsi="Verdana"/>
          <w:sz w:val="20"/>
          <w:szCs w:val="20"/>
        </w:rPr>
        <w:t xml:space="preserve">. </w:t>
      </w:r>
      <w:r w:rsidR="00ED6A86">
        <w:rPr>
          <w:rFonts w:ascii="Verdana" w:hAnsi="Verdana"/>
          <w:i/>
          <w:sz w:val="20"/>
          <w:szCs w:val="20"/>
        </w:rPr>
        <w:t>Following these instructions will facilitate review and evaluation.</w:t>
      </w:r>
      <w:r w:rsidR="00ED6A86">
        <w:rPr>
          <w:rFonts w:ascii="Verdana" w:hAnsi="Verdana"/>
          <w:sz w:val="20"/>
          <w:szCs w:val="20"/>
        </w:rPr>
        <w:t xml:space="preserve"> </w:t>
      </w:r>
    </w:p>
    <w:p w14:paraId="3799D3EF" w14:textId="77777777" w:rsidR="00062F7F" w:rsidRDefault="00ED6A86" w:rsidP="00062F7F">
      <w:pPr>
        <w:spacing w:after="0"/>
        <w:ind w:left="720"/>
        <w:rPr>
          <w:rFonts w:ascii="Verdana" w:hAnsi="Verdana"/>
          <w:sz w:val="20"/>
          <w:szCs w:val="20"/>
        </w:rPr>
      </w:pPr>
      <w:r>
        <w:rPr>
          <w:rFonts w:ascii="Verdana" w:hAnsi="Verdana"/>
          <w:sz w:val="20"/>
          <w:szCs w:val="20"/>
        </w:rPr>
        <w:t>All attachments should be labe</w:t>
      </w:r>
      <w:r w:rsidR="00D2760B">
        <w:rPr>
          <w:rFonts w:ascii="Verdana" w:hAnsi="Verdana"/>
          <w:sz w:val="20"/>
          <w:szCs w:val="20"/>
        </w:rPr>
        <w:t>led as directed in each attribute</w:t>
      </w:r>
      <w:r>
        <w:rPr>
          <w:rFonts w:ascii="Verdana" w:hAnsi="Verdana"/>
          <w:sz w:val="20"/>
          <w:szCs w:val="20"/>
        </w:rPr>
        <w:t xml:space="preserve"> or as ‘</w:t>
      </w:r>
      <w:proofErr w:type="spellStart"/>
      <w:r>
        <w:rPr>
          <w:rFonts w:ascii="Verdana" w:hAnsi="Verdana"/>
          <w:sz w:val="20"/>
          <w:szCs w:val="20"/>
        </w:rPr>
        <w:t>vendorname_attachmentname</w:t>
      </w:r>
      <w:proofErr w:type="spellEnd"/>
      <w:r>
        <w:rPr>
          <w:rFonts w:ascii="Verdana" w:hAnsi="Verdana"/>
          <w:sz w:val="20"/>
          <w:szCs w:val="20"/>
        </w:rPr>
        <w:t xml:space="preserve">’. DO NOT USE A “#” SIGN OR “&amp;” SIGN IN YOUR ATTACHMENT NAME. </w:t>
      </w:r>
    </w:p>
    <w:p w14:paraId="23644E72" w14:textId="77777777" w:rsidR="00206FCE" w:rsidRPr="00062F7F" w:rsidRDefault="007E3CC4" w:rsidP="00062F7F">
      <w:pPr>
        <w:pStyle w:val="ListParagraph"/>
        <w:numPr>
          <w:ilvl w:val="0"/>
          <w:numId w:val="9"/>
        </w:numPr>
        <w:rPr>
          <w:rFonts w:ascii="Verdana" w:hAnsi="Verdana"/>
          <w:sz w:val="20"/>
          <w:szCs w:val="20"/>
        </w:rPr>
      </w:pPr>
      <w:r w:rsidRPr="00062F7F">
        <w:rPr>
          <w:rFonts w:ascii="Verdana" w:hAnsi="Verdana"/>
          <w:sz w:val="20"/>
          <w:szCs w:val="20"/>
        </w:rPr>
        <w:t xml:space="preserve">If </w:t>
      </w:r>
      <w:r w:rsidR="00C16600" w:rsidRPr="00062F7F">
        <w:rPr>
          <w:rFonts w:ascii="Verdana" w:hAnsi="Verdana"/>
          <w:sz w:val="20"/>
          <w:szCs w:val="20"/>
        </w:rPr>
        <w:t>you wish to generate a copy of your complet</w:t>
      </w:r>
      <w:r w:rsidR="00A708C4" w:rsidRPr="00062F7F">
        <w:rPr>
          <w:rFonts w:ascii="Verdana" w:hAnsi="Verdana"/>
          <w:sz w:val="20"/>
          <w:szCs w:val="20"/>
        </w:rPr>
        <w:t xml:space="preserve">ed </w:t>
      </w:r>
      <w:r w:rsidR="00C16600" w:rsidRPr="00062F7F">
        <w:rPr>
          <w:rFonts w:ascii="Verdana" w:hAnsi="Verdana"/>
          <w:sz w:val="20"/>
          <w:szCs w:val="20"/>
        </w:rPr>
        <w:t xml:space="preserve">response, </w:t>
      </w:r>
      <w:r w:rsidR="00ED6A86" w:rsidRPr="00062F7F">
        <w:rPr>
          <w:rFonts w:ascii="Verdana" w:hAnsi="Verdana"/>
          <w:sz w:val="20"/>
          <w:szCs w:val="20"/>
        </w:rPr>
        <w:t>click on Doc</w:t>
      </w:r>
      <w:r w:rsidR="002413E3">
        <w:rPr>
          <w:rFonts w:ascii="Verdana" w:hAnsi="Verdana"/>
          <w:sz w:val="20"/>
          <w:szCs w:val="20"/>
        </w:rPr>
        <w:t>uments and choose the Bid</w:t>
      </w:r>
      <w:r w:rsidR="00ED6A86" w:rsidRPr="00062F7F">
        <w:rPr>
          <w:rFonts w:ascii="Verdana" w:hAnsi="Verdana"/>
          <w:sz w:val="20"/>
          <w:szCs w:val="20"/>
        </w:rPr>
        <w:t xml:space="preserve"> Document. A PDF extract of your response will be generated.</w:t>
      </w:r>
    </w:p>
    <w:p w14:paraId="5A221DFD" w14:textId="77777777" w:rsidR="004A1C88" w:rsidRPr="004A1C88" w:rsidRDefault="004A1C88" w:rsidP="004A1C88">
      <w:pPr>
        <w:rPr>
          <w:rFonts w:ascii="Verdana" w:hAnsi="Verdana"/>
          <w:sz w:val="20"/>
          <w:szCs w:val="20"/>
        </w:rPr>
      </w:pPr>
    </w:p>
    <w:p w14:paraId="69E5640D" w14:textId="77777777" w:rsidR="004A1C88" w:rsidRPr="00062F7F" w:rsidRDefault="004A1C88" w:rsidP="004A1C88">
      <w:pPr>
        <w:pStyle w:val="ListParagraph"/>
        <w:numPr>
          <w:ilvl w:val="0"/>
          <w:numId w:val="9"/>
        </w:numPr>
        <w:spacing w:after="0"/>
        <w:rPr>
          <w:rFonts w:ascii="Verdana" w:hAnsi="Verdana"/>
          <w:sz w:val="20"/>
          <w:szCs w:val="20"/>
        </w:rPr>
      </w:pPr>
      <w:r w:rsidRPr="00062F7F">
        <w:rPr>
          <w:rFonts w:ascii="Verdana" w:hAnsi="Verdana"/>
          <w:sz w:val="20"/>
          <w:szCs w:val="20"/>
        </w:rPr>
        <w:t xml:space="preserve">You are responsible for ensuring that your responses are accurate and </w:t>
      </w:r>
      <w:proofErr w:type="gramStart"/>
      <w:r w:rsidRPr="00062F7F">
        <w:rPr>
          <w:rFonts w:ascii="Verdana" w:hAnsi="Verdana"/>
          <w:sz w:val="20"/>
          <w:szCs w:val="20"/>
        </w:rPr>
        <w:t>complete, and</w:t>
      </w:r>
      <w:proofErr w:type="gramEnd"/>
      <w:r w:rsidRPr="00062F7F">
        <w:rPr>
          <w:rFonts w:ascii="Verdana" w:hAnsi="Verdana"/>
          <w:sz w:val="20"/>
          <w:szCs w:val="20"/>
        </w:rPr>
        <w:t xml:space="preserve"> will remain so through the term of any contract that may be awarded to you as a result of your response. The University will rely on your responses, and they will be deemed a part of the contract.</w:t>
      </w:r>
    </w:p>
    <w:p w14:paraId="203C2B34" w14:textId="77777777" w:rsidR="004A1C88" w:rsidRDefault="004A1C88" w:rsidP="00ED6A86">
      <w:pPr>
        <w:pStyle w:val="ListParagraph"/>
        <w:numPr>
          <w:ilvl w:val="0"/>
          <w:numId w:val="9"/>
        </w:numPr>
        <w:rPr>
          <w:rFonts w:ascii="Verdana" w:hAnsi="Verdana"/>
          <w:sz w:val="20"/>
          <w:szCs w:val="20"/>
        </w:rPr>
      </w:pPr>
      <w:r>
        <w:rPr>
          <w:rFonts w:ascii="Verdana" w:hAnsi="Verdana"/>
          <w:sz w:val="20"/>
          <w:szCs w:val="20"/>
        </w:rPr>
        <w:t xml:space="preserve">Click “Read and Understood” next to any certification means that you have made that certification to the University, and it will be deemed part of any contract to you </w:t>
      </w:r>
      <w:proofErr w:type="gramStart"/>
      <w:r>
        <w:rPr>
          <w:rFonts w:ascii="Verdana" w:hAnsi="Verdana"/>
          <w:sz w:val="20"/>
          <w:szCs w:val="20"/>
        </w:rPr>
        <w:t>as a result of</w:t>
      </w:r>
      <w:proofErr w:type="gramEnd"/>
      <w:r>
        <w:rPr>
          <w:rFonts w:ascii="Verdana" w:hAnsi="Verdana"/>
          <w:sz w:val="20"/>
          <w:szCs w:val="20"/>
        </w:rPr>
        <w:t xml:space="preserve"> your response.</w:t>
      </w:r>
    </w:p>
    <w:p w14:paraId="3F52339F" w14:textId="77777777" w:rsidR="00062F7F" w:rsidRDefault="00062F7F" w:rsidP="00062F7F">
      <w:pPr>
        <w:pStyle w:val="ListParagraph"/>
        <w:rPr>
          <w:rFonts w:ascii="Verdana" w:hAnsi="Verdana"/>
          <w:sz w:val="20"/>
          <w:szCs w:val="20"/>
        </w:rPr>
      </w:pPr>
    </w:p>
    <w:p w14:paraId="4F932A69" w14:textId="77777777" w:rsidR="007E3CC4" w:rsidRPr="00C16600" w:rsidRDefault="007E3CC4" w:rsidP="00C16600">
      <w:pPr>
        <w:pStyle w:val="ListParagraph"/>
        <w:numPr>
          <w:ilvl w:val="0"/>
          <w:numId w:val="6"/>
        </w:numPr>
        <w:rPr>
          <w:rFonts w:ascii="Verdana" w:hAnsi="Verdana"/>
          <w:b/>
          <w:color w:val="C00000"/>
          <w:sz w:val="20"/>
          <w:szCs w:val="20"/>
          <w:u w:val="single"/>
        </w:rPr>
      </w:pPr>
      <w:r w:rsidRPr="00C16600">
        <w:rPr>
          <w:rFonts w:ascii="Verdana" w:hAnsi="Verdana"/>
          <w:b/>
          <w:color w:val="C00000"/>
          <w:sz w:val="20"/>
          <w:szCs w:val="20"/>
          <w:u w:val="single"/>
        </w:rPr>
        <w:t>Deadlines</w:t>
      </w:r>
      <w:r w:rsidR="00DC7315">
        <w:rPr>
          <w:rFonts w:ascii="Verdana" w:hAnsi="Verdana"/>
          <w:b/>
          <w:color w:val="C00000"/>
          <w:sz w:val="20"/>
          <w:szCs w:val="20"/>
          <w:u w:val="single"/>
        </w:rPr>
        <w:t xml:space="preserve"> and Late Submissions</w:t>
      </w:r>
    </w:p>
    <w:p w14:paraId="5BCEDB34" w14:textId="77777777" w:rsidR="007E3CC4" w:rsidRDefault="00ED6A86">
      <w:pPr>
        <w:rPr>
          <w:rFonts w:ascii="Verdana" w:hAnsi="Verdana"/>
          <w:sz w:val="20"/>
          <w:szCs w:val="20"/>
        </w:rPr>
      </w:pPr>
      <w:r>
        <w:rPr>
          <w:rFonts w:ascii="Verdana" w:hAnsi="Verdana"/>
          <w:sz w:val="20"/>
          <w:szCs w:val="20"/>
        </w:rPr>
        <w:t>Please note RFx</w:t>
      </w:r>
      <w:r w:rsidR="007E3CC4">
        <w:rPr>
          <w:rFonts w:ascii="Verdana" w:hAnsi="Verdana"/>
          <w:sz w:val="20"/>
          <w:szCs w:val="20"/>
        </w:rPr>
        <w:t xml:space="preserve"> deadlines and plan accordingly. You assum</w:t>
      </w:r>
      <w:r w:rsidR="00A708C4">
        <w:rPr>
          <w:rFonts w:ascii="Verdana" w:hAnsi="Verdana"/>
          <w:sz w:val="20"/>
          <w:szCs w:val="20"/>
        </w:rPr>
        <w:t>e all risks of submitting your r</w:t>
      </w:r>
      <w:r w:rsidR="007E3CC4">
        <w:rPr>
          <w:rFonts w:ascii="Verdana" w:hAnsi="Verdana"/>
          <w:sz w:val="20"/>
          <w:szCs w:val="20"/>
        </w:rPr>
        <w:t xml:space="preserve">esponse by the Closing Date and Time. The University is not responsible for internet or telecommunications failures or delays. </w:t>
      </w:r>
      <w:r w:rsidR="00C16600">
        <w:rPr>
          <w:rFonts w:ascii="Verdana" w:hAnsi="Verdana"/>
          <w:b/>
          <w:sz w:val="20"/>
          <w:szCs w:val="20"/>
        </w:rPr>
        <w:t>The</w:t>
      </w:r>
      <w:r w:rsidR="007E3CC4">
        <w:rPr>
          <w:rFonts w:ascii="Verdana" w:hAnsi="Verdana"/>
          <w:b/>
          <w:sz w:val="20"/>
          <w:szCs w:val="20"/>
        </w:rPr>
        <w:t xml:space="preserve"> system will not allow a late submittal. </w:t>
      </w:r>
      <w:r w:rsidR="007E3CC4">
        <w:rPr>
          <w:rFonts w:ascii="Verdana" w:hAnsi="Verdana"/>
          <w:sz w:val="20"/>
          <w:szCs w:val="20"/>
        </w:rPr>
        <w:t xml:space="preserve">If you </w:t>
      </w:r>
      <w:r w:rsidR="00A708C4">
        <w:rPr>
          <w:rFonts w:ascii="Verdana" w:hAnsi="Verdana"/>
          <w:sz w:val="20"/>
          <w:szCs w:val="20"/>
        </w:rPr>
        <w:t>have not submitted your response</w:t>
      </w:r>
      <w:r w:rsidR="007E3CC4">
        <w:rPr>
          <w:rFonts w:ascii="Verdana" w:hAnsi="Verdana"/>
          <w:sz w:val="20"/>
          <w:szCs w:val="20"/>
        </w:rPr>
        <w:t xml:space="preserve"> by clicking on the </w:t>
      </w:r>
      <w:r>
        <w:rPr>
          <w:rFonts w:ascii="Verdana" w:hAnsi="Verdana"/>
          <w:color w:val="C00000"/>
          <w:sz w:val="20"/>
          <w:szCs w:val="20"/>
        </w:rPr>
        <w:t>SUBMIT</w:t>
      </w:r>
      <w:r w:rsidR="00716613">
        <w:rPr>
          <w:rFonts w:ascii="Verdana" w:hAnsi="Verdana"/>
          <w:sz w:val="20"/>
          <w:szCs w:val="20"/>
        </w:rPr>
        <w:t xml:space="preserve"> </w:t>
      </w:r>
      <w:r w:rsidR="007E3CC4">
        <w:rPr>
          <w:rFonts w:ascii="Verdana" w:hAnsi="Verdana"/>
          <w:sz w:val="20"/>
          <w:szCs w:val="20"/>
        </w:rPr>
        <w:t xml:space="preserve">button on time, </w:t>
      </w:r>
      <w:r w:rsidR="00A708C4">
        <w:rPr>
          <w:rFonts w:ascii="Verdana" w:hAnsi="Verdana"/>
          <w:sz w:val="20"/>
          <w:szCs w:val="20"/>
        </w:rPr>
        <w:t>your response will not be accepted by the system</w:t>
      </w:r>
      <w:r w:rsidR="007E3CC4">
        <w:rPr>
          <w:rFonts w:ascii="Verdana" w:hAnsi="Verdana"/>
          <w:sz w:val="20"/>
          <w:szCs w:val="20"/>
        </w:rPr>
        <w:t>.</w:t>
      </w:r>
    </w:p>
    <w:p w14:paraId="29BC4AA9" w14:textId="77777777" w:rsidR="00F1157D" w:rsidRDefault="00F1157D">
      <w:pPr>
        <w:rPr>
          <w:rFonts w:ascii="Verdana" w:hAnsi="Verdana"/>
          <w:sz w:val="20"/>
          <w:szCs w:val="20"/>
        </w:rPr>
      </w:pPr>
      <w:r>
        <w:rPr>
          <w:rFonts w:ascii="Verdana" w:hAnsi="Verdana"/>
          <w:sz w:val="20"/>
          <w:szCs w:val="20"/>
        </w:rPr>
        <w:t>Enter information early to ensure that all questions are answered. Incomplete responses will be evaluated as though they were complete</w:t>
      </w:r>
      <w:r w:rsidR="00077E75">
        <w:rPr>
          <w:rFonts w:ascii="Verdana" w:hAnsi="Verdana"/>
          <w:sz w:val="20"/>
          <w:szCs w:val="20"/>
        </w:rPr>
        <w:t>. Failure to provide required information may result in disqualification</w:t>
      </w:r>
      <w:r w:rsidR="008F77AB">
        <w:rPr>
          <w:rFonts w:ascii="Verdana" w:hAnsi="Verdana"/>
          <w:sz w:val="20"/>
          <w:szCs w:val="20"/>
        </w:rPr>
        <w:t>. I</w:t>
      </w:r>
      <w:r w:rsidR="00077E75">
        <w:rPr>
          <w:rFonts w:ascii="Verdana" w:hAnsi="Verdana"/>
          <w:sz w:val="20"/>
          <w:szCs w:val="20"/>
        </w:rPr>
        <w:t>f</w:t>
      </w:r>
      <w:r w:rsidR="00A708C4">
        <w:rPr>
          <w:rFonts w:ascii="Verdana" w:hAnsi="Verdana"/>
          <w:sz w:val="20"/>
          <w:szCs w:val="20"/>
        </w:rPr>
        <w:t xml:space="preserve"> you </w:t>
      </w:r>
      <w:r w:rsidR="00A708C4" w:rsidRPr="00A708C4">
        <w:rPr>
          <w:rFonts w:ascii="Verdana" w:hAnsi="Verdana"/>
          <w:color w:val="C00000"/>
          <w:sz w:val="20"/>
          <w:szCs w:val="20"/>
        </w:rPr>
        <w:t>SUBMIT</w:t>
      </w:r>
      <w:r w:rsidR="00077E75">
        <w:rPr>
          <w:rFonts w:ascii="Verdana" w:hAnsi="Verdana"/>
          <w:sz w:val="20"/>
          <w:szCs w:val="20"/>
        </w:rPr>
        <w:t xml:space="preserve"> early and wish to change an answer, </w:t>
      </w:r>
      <w:r w:rsidR="00A708C4">
        <w:rPr>
          <w:rFonts w:ascii="Verdana" w:hAnsi="Verdana"/>
          <w:sz w:val="20"/>
          <w:szCs w:val="20"/>
        </w:rPr>
        <w:t>click</w:t>
      </w:r>
      <w:r w:rsidR="00077E75">
        <w:rPr>
          <w:rFonts w:ascii="Verdana" w:hAnsi="Verdana"/>
          <w:sz w:val="20"/>
          <w:szCs w:val="20"/>
        </w:rPr>
        <w:t xml:space="preserve"> </w:t>
      </w:r>
      <w:r w:rsidR="00ED6A86">
        <w:rPr>
          <w:rFonts w:ascii="Verdana" w:hAnsi="Verdana"/>
          <w:color w:val="C00000"/>
          <w:sz w:val="20"/>
          <w:szCs w:val="20"/>
        </w:rPr>
        <w:t>RETRACT</w:t>
      </w:r>
      <w:r w:rsidR="00A708C4" w:rsidRPr="00A708C4">
        <w:rPr>
          <w:rFonts w:ascii="Verdana" w:hAnsi="Verdana"/>
          <w:color w:val="C00000"/>
          <w:sz w:val="20"/>
          <w:szCs w:val="20"/>
        </w:rPr>
        <w:t xml:space="preserve"> RESPONSE</w:t>
      </w:r>
      <w:r w:rsidR="00077E75">
        <w:rPr>
          <w:rFonts w:ascii="Verdana" w:hAnsi="Verdana"/>
          <w:sz w:val="20"/>
          <w:szCs w:val="20"/>
        </w:rPr>
        <w:t>, mak</w:t>
      </w:r>
      <w:r w:rsidR="00A708C4">
        <w:rPr>
          <w:rFonts w:ascii="Verdana" w:hAnsi="Verdana"/>
          <w:sz w:val="20"/>
          <w:szCs w:val="20"/>
        </w:rPr>
        <w:t xml:space="preserve">e any changes and then </w:t>
      </w:r>
      <w:r w:rsidR="00ED6A86">
        <w:rPr>
          <w:rFonts w:ascii="Verdana" w:hAnsi="Verdana"/>
          <w:color w:val="C00000"/>
          <w:sz w:val="20"/>
          <w:szCs w:val="20"/>
        </w:rPr>
        <w:t>SUBMIT</w:t>
      </w:r>
      <w:r w:rsidR="00A708C4">
        <w:rPr>
          <w:rFonts w:ascii="Verdana" w:hAnsi="Verdana"/>
          <w:sz w:val="20"/>
          <w:szCs w:val="20"/>
        </w:rPr>
        <w:t xml:space="preserve"> again</w:t>
      </w:r>
      <w:r w:rsidR="00077E75">
        <w:rPr>
          <w:rFonts w:ascii="Verdana" w:hAnsi="Verdana"/>
          <w:sz w:val="20"/>
          <w:szCs w:val="20"/>
        </w:rPr>
        <w:t>.</w:t>
      </w:r>
      <w:r w:rsidR="00A708C4">
        <w:rPr>
          <w:rFonts w:ascii="Verdana" w:hAnsi="Verdana"/>
          <w:sz w:val="20"/>
          <w:szCs w:val="20"/>
        </w:rPr>
        <w:t xml:space="preserve"> You must be sure to resubmit your response.</w:t>
      </w:r>
    </w:p>
    <w:p w14:paraId="3788F708" w14:textId="77777777" w:rsidR="00527218" w:rsidRPr="00A708C4" w:rsidRDefault="00527218" w:rsidP="00A708C4">
      <w:pPr>
        <w:pStyle w:val="ListParagraph"/>
        <w:numPr>
          <w:ilvl w:val="0"/>
          <w:numId w:val="6"/>
        </w:numPr>
        <w:rPr>
          <w:rFonts w:ascii="Verdana" w:hAnsi="Verdana"/>
          <w:color w:val="C00000"/>
          <w:sz w:val="20"/>
          <w:szCs w:val="20"/>
        </w:rPr>
      </w:pPr>
      <w:r w:rsidRPr="00A708C4">
        <w:rPr>
          <w:rFonts w:ascii="Verdana" w:hAnsi="Verdana"/>
          <w:b/>
          <w:color w:val="C00000"/>
          <w:sz w:val="20"/>
          <w:szCs w:val="20"/>
          <w:u w:val="single"/>
        </w:rPr>
        <w:t>Questions and Answers</w:t>
      </w:r>
    </w:p>
    <w:p w14:paraId="1C79CC3E" w14:textId="4A789478" w:rsidR="00527218" w:rsidRDefault="00527218">
      <w:pPr>
        <w:rPr>
          <w:rFonts w:ascii="Verdana" w:hAnsi="Verdana"/>
          <w:sz w:val="20"/>
          <w:szCs w:val="20"/>
        </w:rPr>
      </w:pPr>
      <w:r>
        <w:rPr>
          <w:rFonts w:ascii="Verdana" w:hAnsi="Verdana"/>
          <w:sz w:val="20"/>
          <w:szCs w:val="20"/>
        </w:rPr>
        <w:t>Questio</w:t>
      </w:r>
      <w:r w:rsidR="00ED6A86">
        <w:rPr>
          <w:rFonts w:ascii="Verdana" w:hAnsi="Verdana"/>
          <w:sz w:val="20"/>
          <w:szCs w:val="20"/>
        </w:rPr>
        <w:t>ns regarding this RFx</w:t>
      </w:r>
      <w:r>
        <w:rPr>
          <w:rFonts w:ascii="Verdana" w:hAnsi="Verdana"/>
          <w:sz w:val="20"/>
          <w:szCs w:val="20"/>
        </w:rPr>
        <w:t xml:space="preserve"> </w:t>
      </w:r>
      <w:r w:rsidR="002413E3">
        <w:rPr>
          <w:rFonts w:ascii="Verdana" w:hAnsi="Verdana"/>
          <w:sz w:val="20"/>
          <w:szCs w:val="20"/>
        </w:rPr>
        <w:t>should be submitted using the Questions tab within the RFx</w:t>
      </w:r>
      <w:r>
        <w:rPr>
          <w:rFonts w:ascii="Verdana" w:hAnsi="Verdana"/>
          <w:sz w:val="20"/>
          <w:szCs w:val="20"/>
        </w:rPr>
        <w:t xml:space="preserve">. </w:t>
      </w:r>
      <w:r w:rsidR="002413E3">
        <w:rPr>
          <w:rFonts w:ascii="Verdana" w:hAnsi="Verdana"/>
          <w:sz w:val="20"/>
          <w:szCs w:val="20"/>
        </w:rPr>
        <w:t>Questions should be submitted before the Questions Cutoff Time. Go to the Questions Tab, click on Ask a Question. Type in your Question. Click on Save. Your Question will be added to the queue. (Other Suppliers cannot see your question until the Category Manager posts the answers.)</w:t>
      </w:r>
    </w:p>
    <w:p w14:paraId="079D344E" w14:textId="77777777" w:rsidR="00527218" w:rsidRDefault="00527218">
      <w:pPr>
        <w:rPr>
          <w:rFonts w:ascii="Verdana" w:hAnsi="Verdana"/>
          <w:sz w:val="20"/>
          <w:szCs w:val="20"/>
        </w:rPr>
      </w:pPr>
      <w:r>
        <w:rPr>
          <w:rFonts w:ascii="Verdana" w:hAnsi="Verdana"/>
          <w:sz w:val="20"/>
          <w:szCs w:val="20"/>
        </w:rPr>
        <w:t>The University may decline to answer a question, summarize a question, or combine several questions into one. Every answer w</w:t>
      </w:r>
      <w:r w:rsidR="002413E3">
        <w:rPr>
          <w:rFonts w:ascii="Verdana" w:hAnsi="Verdana"/>
          <w:sz w:val="20"/>
          <w:szCs w:val="20"/>
        </w:rPr>
        <w:t xml:space="preserve">ill be given to all respondents either by issuing an addendum and posting the answers inline in the Questions Tab or via an Attachment posted in the Attachment Tab. </w:t>
      </w:r>
    </w:p>
    <w:p w14:paraId="34EC3648" w14:textId="77777777" w:rsidR="00527218" w:rsidRDefault="00DC7315">
      <w:pPr>
        <w:rPr>
          <w:rFonts w:ascii="Verdana" w:hAnsi="Verdana"/>
          <w:sz w:val="20"/>
          <w:szCs w:val="20"/>
        </w:rPr>
      </w:pPr>
      <w:r>
        <w:rPr>
          <w:rFonts w:ascii="Verdana" w:hAnsi="Verdana"/>
          <w:sz w:val="20"/>
          <w:szCs w:val="20"/>
        </w:rPr>
        <w:t>A notification will be sent out when the answers are posted.</w:t>
      </w:r>
      <w:r w:rsidR="00527218">
        <w:rPr>
          <w:rFonts w:ascii="Verdana" w:hAnsi="Verdana"/>
          <w:sz w:val="20"/>
          <w:szCs w:val="20"/>
        </w:rPr>
        <w:t xml:space="preserve"> Oral and other interpretations or clarifications, including those occurring at pre-proposal meetings, site visits, tours, etc. are not binding unless otherwise stated.</w:t>
      </w:r>
    </w:p>
    <w:p w14:paraId="64EB267F" w14:textId="77777777" w:rsidR="00527218" w:rsidRPr="00E52BF3" w:rsidRDefault="00527218" w:rsidP="00E52BF3">
      <w:pPr>
        <w:pStyle w:val="ListParagraph"/>
        <w:numPr>
          <w:ilvl w:val="0"/>
          <w:numId w:val="6"/>
        </w:numPr>
        <w:rPr>
          <w:rFonts w:ascii="Verdana" w:hAnsi="Verdana"/>
          <w:color w:val="C00000"/>
          <w:sz w:val="20"/>
          <w:szCs w:val="20"/>
        </w:rPr>
      </w:pPr>
      <w:r w:rsidRPr="00E52BF3">
        <w:rPr>
          <w:rFonts w:ascii="Verdana" w:hAnsi="Verdana"/>
          <w:b/>
          <w:color w:val="C00000"/>
          <w:sz w:val="20"/>
          <w:szCs w:val="20"/>
          <w:u w:val="single"/>
        </w:rPr>
        <w:t>Addenda</w:t>
      </w:r>
    </w:p>
    <w:p w14:paraId="2C30B4C6" w14:textId="77777777" w:rsidR="00527218" w:rsidRDefault="00527218">
      <w:pPr>
        <w:rPr>
          <w:rFonts w:ascii="Verdana" w:hAnsi="Verdana"/>
          <w:sz w:val="20"/>
          <w:szCs w:val="20"/>
        </w:rPr>
      </w:pPr>
      <w:r>
        <w:rPr>
          <w:rFonts w:ascii="Verdana" w:hAnsi="Verdana"/>
          <w:sz w:val="20"/>
          <w:szCs w:val="20"/>
        </w:rPr>
        <w:t>The University may issue</w:t>
      </w:r>
      <w:r w:rsidR="00DC7315">
        <w:rPr>
          <w:rFonts w:ascii="Verdana" w:hAnsi="Verdana"/>
          <w:sz w:val="20"/>
          <w:szCs w:val="20"/>
        </w:rPr>
        <w:t xml:space="preserve"> one or more addenda to this RFx</w:t>
      </w:r>
      <w:r>
        <w:rPr>
          <w:rFonts w:ascii="Verdana" w:hAnsi="Verdana"/>
          <w:sz w:val="20"/>
          <w:szCs w:val="20"/>
        </w:rPr>
        <w:t xml:space="preserve"> at any time for any reason.</w:t>
      </w:r>
      <w:r w:rsidR="00E52BF3">
        <w:rPr>
          <w:rFonts w:ascii="Verdana" w:hAnsi="Verdana"/>
          <w:sz w:val="20"/>
          <w:szCs w:val="20"/>
        </w:rPr>
        <w:t xml:space="preserve"> </w:t>
      </w:r>
    </w:p>
    <w:p w14:paraId="6393D337" w14:textId="77777777" w:rsidR="00527218" w:rsidRPr="00E52BF3" w:rsidRDefault="001721D5" w:rsidP="00E52BF3">
      <w:pPr>
        <w:pStyle w:val="ListParagraph"/>
        <w:numPr>
          <w:ilvl w:val="0"/>
          <w:numId w:val="6"/>
        </w:numPr>
        <w:rPr>
          <w:rFonts w:ascii="Verdana" w:hAnsi="Verdana"/>
          <w:color w:val="C00000"/>
          <w:sz w:val="20"/>
          <w:szCs w:val="20"/>
        </w:rPr>
      </w:pPr>
      <w:r>
        <w:rPr>
          <w:rFonts w:ascii="Verdana" w:hAnsi="Verdana"/>
          <w:b/>
          <w:color w:val="C00000"/>
          <w:sz w:val="20"/>
          <w:szCs w:val="20"/>
          <w:u w:val="single"/>
        </w:rPr>
        <w:t>Withdrawing Response</w:t>
      </w:r>
    </w:p>
    <w:p w14:paraId="391AC32B" w14:textId="77777777" w:rsidR="00527218" w:rsidRDefault="00E52BF3">
      <w:pPr>
        <w:rPr>
          <w:rFonts w:ascii="Verdana" w:hAnsi="Verdana"/>
          <w:sz w:val="20"/>
          <w:szCs w:val="20"/>
        </w:rPr>
      </w:pPr>
      <w:r>
        <w:rPr>
          <w:rFonts w:ascii="Verdana" w:hAnsi="Verdana"/>
          <w:sz w:val="20"/>
          <w:szCs w:val="20"/>
        </w:rPr>
        <w:t>You may withdraw your Response</w:t>
      </w:r>
      <w:r w:rsidR="00527218">
        <w:rPr>
          <w:rFonts w:ascii="Verdana" w:hAnsi="Verdana"/>
          <w:sz w:val="20"/>
          <w:szCs w:val="20"/>
        </w:rPr>
        <w:t xml:space="preserve"> at</w:t>
      </w:r>
      <w:r w:rsidR="00AC67EC">
        <w:rPr>
          <w:rFonts w:ascii="Verdana" w:hAnsi="Verdana"/>
          <w:sz w:val="20"/>
          <w:szCs w:val="20"/>
        </w:rPr>
        <w:t xml:space="preserve"> any time prior to the Closing</w:t>
      </w:r>
      <w:r w:rsidR="00527218">
        <w:rPr>
          <w:rFonts w:ascii="Verdana" w:hAnsi="Verdana"/>
          <w:sz w:val="20"/>
          <w:szCs w:val="20"/>
        </w:rPr>
        <w:t xml:space="preserve"> Date and Time by viewing you</w:t>
      </w:r>
      <w:r w:rsidR="00DC7315">
        <w:rPr>
          <w:rFonts w:ascii="Verdana" w:hAnsi="Verdana"/>
          <w:sz w:val="20"/>
          <w:szCs w:val="20"/>
        </w:rPr>
        <w:t xml:space="preserve">r submitted response in the </w:t>
      </w:r>
      <w:r w:rsidR="00527218">
        <w:rPr>
          <w:rFonts w:ascii="Verdana" w:hAnsi="Verdana"/>
          <w:sz w:val="20"/>
          <w:szCs w:val="20"/>
        </w:rPr>
        <w:t xml:space="preserve">system and then clicking on </w:t>
      </w:r>
      <w:r w:rsidR="00DC7315">
        <w:rPr>
          <w:rFonts w:ascii="Verdana" w:hAnsi="Verdana"/>
          <w:b/>
          <w:color w:val="C00000"/>
          <w:sz w:val="20"/>
          <w:szCs w:val="20"/>
        </w:rPr>
        <w:t>RETRACT</w:t>
      </w:r>
      <w:r w:rsidR="001721D5" w:rsidRPr="001721D5">
        <w:rPr>
          <w:rFonts w:ascii="Verdana" w:hAnsi="Verdana"/>
          <w:b/>
          <w:color w:val="C00000"/>
          <w:sz w:val="20"/>
          <w:szCs w:val="20"/>
        </w:rPr>
        <w:t xml:space="preserve"> RESPONSE</w:t>
      </w:r>
      <w:r w:rsidR="00527218">
        <w:rPr>
          <w:rFonts w:ascii="Verdana" w:hAnsi="Verdana"/>
          <w:sz w:val="20"/>
          <w:szCs w:val="20"/>
        </w:rPr>
        <w:t xml:space="preserve">. </w:t>
      </w:r>
      <w:r w:rsidR="001721D5">
        <w:rPr>
          <w:rFonts w:ascii="Verdana" w:hAnsi="Verdana"/>
          <w:sz w:val="20"/>
          <w:szCs w:val="20"/>
        </w:rPr>
        <w:t xml:space="preserve">You </w:t>
      </w:r>
      <w:r w:rsidR="001721D5">
        <w:rPr>
          <w:rFonts w:ascii="Verdana" w:hAnsi="Verdana"/>
          <w:sz w:val="20"/>
          <w:szCs w:val="20"/>
        </w:rPr>
        <w:lastRenderedPageBreak/>
        <w:t>may submit another response or resubmit your response</w:t>
      </w:r>
      <w:r w:rsidR="00AC67EC">
        <w:rPr>
          <w:rFonts w:ascii="Verdana" w:hAnsi="Verdana"/>
          <w:sz w:val="20"/>
          <w:szCs w:val="20"/>
        </w:rPr>
        <w:t xml:space="preserve"> at any time prior to the Closing Date and Time. No </w:t>
      </w:r>
      <w:r w:rsidR="001721D5">
        <w:rPr>
          <w:rFonts w:ascii="Verdana" w:hAnsi="Verdana"/>
          <w:sz w:val="20"/>
          <w:szCs w:val="20"/>
        </w:rPr>
        <w:t>response</w:t>
      </w:r>
      <w:r w:rsidR="00AC67EC">
        <w:rPr>
          <w:rFonts w:ascii="Verdana" w:hAnsi="Verdana"/>
          <w:sz w:val="20"/>
          <w:szCs w:val="20"/>
        </w:rPr>
        <w:t xml:space="preserve"> may be withdrawn AFTER the Closing Date and Time without the University’s written approval. Such approval shall be based on your written submittal of a reason acceptable to the University in its sole discretion.</w:t>
      </w:r>
    </w:p>
    <w:p w14:paraId="52BE0876" w14:textId="77777777" w:rsidR="00AC67EC" w:rsidRPr="001721D5" w:rsidRDefault="001721D5" w:rsidP="001721D5">
      <w:pPr>
        <w:pStyle w:val="ListParagraph"/>
        <w:numPr>
          <w:ilvl w:val="0"/>
          <w:numId w:val="6"/>
        </w:numPr>
        <w:rPr>
          <w:rFonts w:ascii="Verdana" w:hAnsi="Verdana"/>
          <w:color w:val="C00000"/>
          <w:sz w:val="20"/>
          <w:szCs w:val="20"/>
        </w:rPr>
      </w:pPr>
      <w:r>
        <w:rPr>
          <w:rFonts w:ascii="Verdana" w:hAnsi="Verdana"/>
          <w:b/>
          <w:color w:val="C00000"/>
          <w:sz w:val="20"/>
          <w:szCs w:val="20"/>
          <w:u w:val="single"/>
        </w:rPr>
        <w:t>Response</w:t>
      </w:r>
      <w:r w:rsidR="00AC67EC" w:rsidRPr="001721D5">
        <w:rPr>
          <w:rFonts w:ascii="Verdana" w:hAnsi="Verdana"/>
          <w:b/>
          <w:color w:val="C00000"/>
          <w:sz w:val="20"/>
          <w:szCs w:val="20"/>
          <w:u w:val="single"/>
        </w:rPr>
        <w:t xml:space="preserve"> Submission</w:t>
      </w:r>
    </w:p>
    <w:p w14:paraId="5F57676A" w14:textId="77777777" w:rsidR="00AC67EC" w:rsidRDefault="00AC67EC">
      <w:pPr>
        <w:rPr>
          <w:rFonts w:ascii="Verdana" w:hAnsi="Verdana"/>
          <w:sz w:val="20"/>
          <w:szCs w:val="20"/>
        </w:rPr>
      </w:pPr>
      <w:r>
        <w:rPr>
          <w:rFonts w:ascii="Verdana" w:hAnsi="Verdana"/>
          <w:sz w:val="20"/>
          <w:szCs w:val="20"/>
        </w:rPr>
        <w:t>All responses must be submitted electronically using this system. NO email or paper copies are allowed unless specificall</w:t>
      </w:r>
      <w:r w:rsidR="00DC7315">
        <w:rPr>
          <w:rFonts w:ascii="Verdana" w:hAnsi="Verdana"/>
          <w:sz w:val="20"/>
          <w:szCs w:val="20"/>
        </w:rPr>
        <w:t>y required and noted in the RFx</w:t>
      </w:r>
      <w:r>
        <w:rPr>
          <w:rFonts w:ascii="Verdana" w:hAnsi="Verdana"/>
          <w:sz w:val="20"/>
          <w:szCs w:val="20"/>
        </w:rPr>
        <w:t>. All supplemental information must be uploaded</w:t>
      </w:r>
      <w:r w:rsidR="001721D5">
        <w:rPr>
          <w:rFonts w:ascii="Verdana" w:hAnsi="Verdana"/>
          <w:sz w:val="20"/>
          <w:szCs w:val="20"/>
        </w:rPr>
        <w:t xml:space="preserve"> as requested thro</w:t>
      </w:r>
      <w:r w:rsidR="00DD352B">
        <w:rPr>
          <w:rFonts w:ascii="Verdana" w:hAnsi="Verdana"/>
          <w:sz w:val="20"/>
          <w:szCs w:val="20"/>
        </w:rPr>
        <w:t>ughout the RFx</w:t>
      </w:r>
      <w:r>
        <w:rPr>
          <w:rFonts w:ascii="Verdana" w:hAnsi="Verdana"/>
          <w:sz w:val="20"/>
          <w:szCs w:val="20"/>
        </w:rPr>
        <w:t xml:space="preserve"> and clearly labeled with your name and content using the format ‘</w:t>
      </w:r>
      <w:proofErr w:type="spellStart"/>
      <w:r>
        <w:rPr>
          <w:rFonts w:ascii="Verdana" w:hAnsi="Verdana"/>
          <w:sz w:val="20"/>
          <w:szCs w:val="20"/>
        </w:rPr>
        <w:t>vendorname_attachmentname</w:t>
      </w:r>
      <w:proofErr w:type="spellEnd"/>
      <w:r>
        <w:rPr>
          <w:rFonts w:ascii="Verdana" w:hAnsi="Verdana"/>
          <w:sz w:val="20"/>
          <w:szCs w:val="20"/>
        </w:rPr>
        <w:t>’.</w:t>
      </w:r>
    </w:p>
    <w:p w14:paraId="37273177" w14:textId="77777777" w:rsidR="00AC67EC" w:rsidRPr="001721D5" w:rsidRDefault="001721D5" w:rsidP="001721D5">
      <w:pPr>
        <w:pStyle w:val="ListParagraph"/>
        <w:numPr>
          <w:ilvl w:val="0"/>
          <w:numId w:val="6"/>
        </w:numPr>
        <w:rPr>
          <w:rFonts w:ascii="Verdana" w:hAnsi="Verdana"/>
          <w:color w:val="C00000"/>
          <w:sz w:val="20"/>
          <w:szCs w:val="20"/>
        </w:rPr>
      </w:pPr>
      <w:r>
        <w:rPr>
          <w:rFonts w:ascii="Verdana" w:hAnsi="Verdana"/>
          <w:b/>
          <w:color w:val="C00000"/>
          <w:sz w:val="20"/>
          <w:szCs w:val="20"/>
          <w:u w:val="single"/>
        </w:rPr>
        <w:t>Proposal</w:t>
      </w:r>
      <w:r w:rsidR="00AC67EC" w:rsidRPr="001721D5">
        <w:rPr>
          <w:rFonts w:ascii="Verdana" w:hAnsi="Verdana"/>
          <w:b/>
          <w:color w:val="C00000"/>
          <w:sz w:val="20"/>
          <w:szCs w:val="20"/>
          <w:u w:val="single"/>
        </w:rPr>
        <w:t xml:space="preserve"> Ownership</w:t>
      </w:r>
    </w:p>
    <w:p w14:paraId="75A1618B" w14:textId="77777777" w:rsidR="00AC67EC" w:rsidRDefault="00AC67EC">
      <w:pPr>
        <w:rPr>
          <w:rFonts w:ascii="Verdana" w:hAnsi="Verdana"/>
          <w:sz w:val="20"/>
          <w:szCs w:val="20"/>
        </w:rPr>
      </w:pPr>
      <w:r>
        <w:rPr>
          <w:rFonts w:ascii="Verdana" w:hAnsi="Verdana"/>
          <w:sz w:val="20"/>
          <w:szCs w:val="20"/>
        </w:rPr>
        <w:t>All materials s</w:t>
      </w:r>
      <w:r w:rsidR="00DC7315">
        <w:rPr>
          <w:rFonts w:ascii="Verdana" w:hAnsi="Verdana"/>
          <w:sz w:val="20"/>
          <w:szCs w:val="20"/>
        </w:rPr>
        <w:t>ubmitted in response to this RFx</w:t>
      </w:r>
      <w:r>
        <w:rPr>
          <w:rFonts w:ascii="Verdana" w:hAnsi="Verdana"/>
          <w:sz w:val="20"/>
          <w:szCs w:val="20"/>
        </w:rPr>
        <w:t xml:space="preserve"> become the property of the University and may become a part of any resulting contract. </w:t>
      </w:r>
      <w:r w:rsidR="001721D5">
        <w:rPr>
          <w:rFonts w:ascii="Verdana" w:hAnsi="Verdana"/>
          <w:sz w:val="20"/>
          <w:szCs w:val="20"/>
        </w:rPr>
        <w:t>Award or rejection of a response</w:t>
      </w:r>
      <w:r>
        <w:rPr>
          <w:rFonts w:ascii="Verdana" w:hAnsi="Verdana"/>
          <w:sz w:val="20"/>
          <w:szCs w:val="20"/>
        </w:rPr>
        <w:t xml:space="preserve"> does not affect this right.</w:t>
      </w:r>
    </w:p>
    <w:p w14:paraId="4B27FDFE" w14:textId="77777777" w:rsidR="00AC67EC" w:rsidRPr="001721D5" w:rsidRDefault="00AC67EC" w:rsidP="001721D5">
      <w:pPr>
        <w:pStyle w:val="ListParagraph"/>
        <w:numPr>
          <w:ilvl w:val="0"/>
          <w:numId w:val="6"/>
        </w:numPr>
        <w:rPr>
          <w:rFonts w:ascii="Verdana" w:hAnsi="Verdana"/>
          <w:color w:val="C00000"/>
          <w:sz w:val="20"/>
          <w:szCs w:val="20"/>
        </w:rPr>
      </w:pPr>
      <w:r w:rsidRPr="001721D5">
        <w:rPr>
          <w:rFonts w:ascii="Verdana" w:hAnsi="Verdana"/>
          <w:b/>
          <w:color w:val="C00000"/>
          <w:sz w:val="20"/>
          <w:szCs w:val="20"/>
          <w:u w:val="single"/>
        </w:rPr>
        <w:t>Errors in Proposals</w:t>
      </w:r>
    </w:p>
    <w:p w14:paraId="5847D3B6" w14:textId="77777777" w:rsidR="00AC67EC" w:rsidRDefault="00AC67EC">
      <w:pPr>
        <w:rPr>
          <w:rFonts w:ascii="Verdana" w:hAnsi="Verdana"/>
          <w:sz w:val="20"/>
          <w:szCs w:val="20"/>
        </w:rPr>
      </w:pPr>
      <w:r>
        <w:rPr>
          <w:rFonts w:ascii="Verdana" w:hAnsi="Verdana"/>
          <w:sz w:val="20"/>
          <w:szCs w:val="20"/>
        </w:rPr>
        <w:t>The University shall not be liable for any errors in your Proposal. Except during negotiations initiated by the University</w:t>
      </w:r>
      <w:r w:rsidR="001721D5">
        <w:rPr>
          <w:rFonts w:ascii="Verdana" w:hAnsi="Verdana"/>
          <w:sz w:val="20"/>
          <w:szCs w:val="20"/>
        </w:rPr>
        <w:t>, no modifications to a response</w:t>
      </w:r>
      <w:r>
        <w:rPr>
          <w:rFonts w:ascii="Verdana" w:hAnsi="Verdana"/>
          <w:sz w:val="20"/>
          <w:szCs w:val="20"/>
        </w:rPr>
        <w:t xml:space="preserve"> shall be accepted after the Closing Date and Time. You must ensure that all information, including pricing, is current, accurate, and complete.</w:t>
      </w:r>
    </w:p>
    <w:p w14:paraId="5691D02C" w14:textId="77777777" w:rsidR="00AC67EC" w:rsidRDefault="00AC67EC">
      <w:pPr>
        <w:rPr>
          <w:rFonts w:ascii="Verdana" w:hAnsi="Verdana"/>
          <w:sz w:val="20"/>
          <w:szCs w:val="20"/>
        </w:rPr>
      </w:pPr>
      <w:r>
        <w:rPr>
          <w:rFonts w:ascii="Verdana" w:hAnsi="Verdana"/>
          <w:sz w:val="20"/>
          <w:szCs w:val="20"/>
        </w:rPr>
        <w:t xml:space="preserve">You are responsible for all errors and omissions contained in your Proposal. The </w:t>
      </w:r>
      <w:r w:rsidR="001721D5">
        <w:rPr>
          <w:rFonts w:ascii="Verdana" w:hAnsi="Verdana"/>
          <w:sz w:val="20"/>
          <w:szCs w:val="20"/>
        </w:rPr>
        <w:t>University may reject a Response</w:t>
      </w:r>
      <w:r>
        <w:rPr>
          <w:rFonts w:ascii="Verdana" w:hAnsi="Verdana"/>
          <w:sz w:val="20"/>
          <w:szCs w:val="20"/>
        </w:rPr>
        <w:t xml:space="preserve"> because of erroneous or omitted information, even if the correct or complete information was available to the University elsewhere. Similarly, the University may accept your </w:t>
      </w:r>
      <w:r w:rsidR="001721D5">
        <w:rPr>
          <w:rFonts w:ascii="Verdana" w:hAnsi="Verdana"/>
          <w:sz w:val="20"/>
          <w:szCs w:val="20"/>
        </w:rPr>
        <w:t>response</w:t>
      </w:r>
      <w:r>
        <w:rPr>
          <w:rFonts w:ascii="Verdana" w:hAnsi="Verdana"/>
          <w:sz w:val="20"/>
          <w:szCs w:val="20"/>
        </w:rPr>
        <w:t xml:space="preserve"> based on the erroneous or omitted information, and you will be bound by the information as it appears in the </w:t>
      </w:r>
      <w:r w:rsidR="001721D5">
        <w:rPr>
          <w:rFonts w:ascii="Verdana" w:hAnsi="Verdana"/>
          <w:sz w:val="20"/>
          <w:szCs w:val="20"/>
        </w:rPr>
        <w:t>response</w:t>
      </w:r>
      <w:r>
        <w:rPr>
          <w:rFonts w:ascii="Verdana" w:hAnsi="Verdana"/>
          <w:sz w:val="20"/>
          <w:szCs w:val="20"/>
        </w:rPr>
        <w:t>, even if the correct or complete information was available to the University elsewhere.</w:t>
      </w:r>
    </w:p>
    <w:p w14:paraId="32EC06C5" w14:textId="77777777" w:rsidR="0077414D" w:rsidRPr="007C03EC" w:rsidRDefault="0077414D" w:rsidP="007C03EC">
      <w:pPr>
        <w:pStyle w:val="ListParagraph"/>
        <w:numPr>
          <w:ilvl w:val="0"/>
          <w:numId w:val="6"/>
        </w:numPr>
        <w:rPr>
          <w:rFonts w:ascii="Verdana" w:hAnsi="Verdana"/>
          <w:color w:val="C00000"/>
          <w:sz w:val="20"/>
          <w:szCs w:val="20"/>
        </w:rPr>
      </w:pPr>
      <w:r w:rsidRPr="007C03EC">
        <w:rPr>
          <w:rFonts w:ascii="Verdana" w:hAnsi="Verdana"/>
          <w:b/>
          <w:color w:val="C00000"/>
          <w:sz w:val="20"/>
          <w:szCs w:val="20"/>
          <w:u w:val="single"/>
        </w:rPr>
        <w:t>Release of Claims, Liability and Preparation Expenses</w:t>
      </w:r>
    </w:p>
    <w:p w14:paraId="23CC84CA" w14:textId="77777777" w:rsidR="0077414D" w:rsidRDefault="0077414D" w:rsidP="0077414D">
      <w:pPr>
        <w:rPr>
          <w:rFonts w:ascii="Verdana" w:hAnsi="Verdana"/>
          <w:sz w:val="20"/>
          <w:szCs w:val="20"/>
        </w:rPr>
      </w:pPr>
      <w:r>
        <w:rPr>
          <w:rFonts w:ascii="Verdana" w:hAnsi="Verdana"/>
          <w:sz w:val="20"/>
          <w:szCs w:val="20"/>
        </w:rPr>
        <w:t>Under no circumstances shall the University</w:t>
      </w:r>
      <w:r w:rsidR="007C03EC">
        <w:rPr>
          <w:rFonts w:ascii="Verdana" w:hAnsi="Verdana"/>
          <w:sz w:val="20"/>
          <w:szCs w:val="20"/>
        </w:rPr>
        <w:t xml:space="preserve"> be responsible for any response</w:t>
      </w:r>
      <w:r>
        <w:rPr>
          <w:rFonts w:ascii="Verdana" w:hAnsi="Verdana"/>
          <w:sz w:val="20"/>
          <w:szCs w:val="20"/>
        </w:rPr>
        <w:t xml:space="preserve"> preparation expenses, submission costs, or any other expenses, costs or damages, of any nature incurred </w:t>
      </w:r>
      <w:proofErr w:type="gramStart"/>
      <w:r>
        <w:rPr>
          <w:rFonts w:ascii="Verdana" w:hAnsi="Verdana"/>
          <w:sz w:val="20"/>
          <w:szCs w:val="20"/>
        </w:rPr>
        <w:t>as a result o</w:t>
      </w:r>
      <w:r w:rsidR="00DD352B">
        <w:rPr>
          <w:rFonts w:ascii="Verdana" w:hAnsi="Verdana"/>
          <w:sz w:val="20"/>
          <w:szCs w:val="20"/>
        </w:rPr>
        <w:t>f</w:t>
      </w:r>
      <w:proofErr w:type="gramEnd"/>
      <w:r w:rsidR="00DD352B">
        <w:rPr>
          <w:rFonts w:ascii="Verdana" w:hAnsi="Verdana"/>
          <w:sz w:val="20"/>
          <w:szCs w:val="20"/>
        </w:rPr>
        <w:t xml:space="preserve"> your participation in this RFx</w:t>
      </w:r>
      <w:r>
        <w:rPr>
          <w:rFonts w:ascii="Verdana" w:hAnsi="Verdana"/>
          <w:sz w:val="20"/>
          <w:szCs w:val="20"/>
        </w:rPr>
        <w:t xml:space="preserve"> process.</w:t>
      </w:r>
    </w:p>
    <w:p w14:paraId="780F0F53" w14:textId="77777777" w:rsidR="0077414D" w:rsidRPr="007C03EC" w:rsidRDefault="0077414D" w:rsidP="007C03EC">
      <w:pPr>
        <w:pStyle w:val="ListParagraph"/>
        <w:numPr>
          <w:ilvl w:val="0"/>
          <w:numId w:val="6"/>
        </w:numPr>
        <w:rPr>
          <w:rFonts w:ascii="Verdana" w:hAnsi="Verdana"/>
          <w:color w:val="C00000"/>
          <w:sz w:val="20"/>
          <w:szCs w:val="20"/>
        </w:rPr>
      </w:pPr>
      <w:r w:rsidRPr="007C03EC">
        <w:rPr>
          <w:rFonts w:ascii="Verdana" w:hAnsi="Verdana"/>
          <w:b/>
          <w:color w:val="C00000"/>
          <w:sz w:val="20"/>
          <w:szCs w:val="20"/>
          <w:u w:val="single"/>
        </w:rPr>
        <w:t>Responses Subject to Public Disclosure</w:t>
      </w:r>
    </w:p>
    <w:p w14:paraId="74CBCA1A" w14:textId="77777777" w:rsidR="0077414D" w:rsidRDefault="007C03EC" w:rsidP="0077414D">
      <w:pPr>
        <w:rPr>
          <w:rFonts w:ascii="Verdana" w:hAnsi="Verdana"/>
          <w:sz w:val="20"/>
          <w:szCs w:val="20"/>
        </w:rPr>
      </w:pPr>
      <w:r>
        <w:rPr>
          <w:rFonts w:ascii="Verdana" w:hAnsi="Verdana"/>
          <w:sz w:val="20"/>
          <w:szCs w:val="20"/>
        </w:rPr>
        <w:t>By submitting a response</w:t>
      </w:r>
      <w:r w:rsidR="0077414D">
        <w:rPr>
          <w:rFonts w:ascii="Verdana" w:hAnsi="Verdana"/>
          <w:sz w:val="20"/>
          <w:szCs w:val="20"/>
        </w:rPr>
        <w:t>, you agree that all information, documentation and other materials (collectively “Materials” or “items”) s</w:t>
      </w:r>
      <w:r w:rsidR="00CF369B">
        <w:rPr>
          <w:rFonts w:ascii="Verdana" w:hAnsi="Verdana"/>
          <w:sz w:val="20"/>
          <w:szCs w:val="20"/>
        </w:rPr>
        <w:t>ubmitted in response to this RFx</w:t>
      </w:r>
      <w:r w:rsidR="0077414D">
        <w:rPr>
          <w:rFonts w:ascii="Verdana" w:hAnsi="Verdana"/>
          <w:sz w:val="20"/>
          <w:szCs w:val="20"/>
        </w:rPr>
        <w:t xml:space="preserve"> are non-confidential, non-proprietary, and subject to public disclosure after a contract is awarded. You waive and release the University from any liability resulting from University’s disclosure of such information.</w:t>
      </w:r>
    </w:p>
    <w:p w14:paraId="49153776" w14:textId="77777777" w:rsidR="0077414D" w:rsidRDefault="0077414D" w:rsidP="0077414D">
      <w:pPr>
        <w:rPr>
          <w:rFonts w:ascii="Verdana" w:hAnsi="Verdana"/>
          <w:sz w:val="20"/>
          <w:szCs w:val="20"/>
        </w:rPr>
      </w:pPr>
      <w:r>
        <w:rPr>
          <w:rFonts w:ascii="Verdana" w:hAnsi="Verdana"/>
          <w:sz w:val="20"/>
          <w:szCs w:val="20"/>
        </w:rPr>
        <w:t xml:space="preserve">If you submit information you believe to be a trade secret, as defined by the Minnesota Government Data Practices Act, Minnesota Statutes §13.37, subd. 1(b) (“MGDPA”), </w:t>
      </w:r>
      <w:r w:rsidRPr="007C03EC">
        <w:rPr>
          <w:rFonts w:ascii="Verdana" w:hAnsi="Verdana"/>
          <w:sz w:val="20"/>
          <w:szCs w:val="20"/>
          <w:u w:val="single"/>
        </w:rPr>
        <w:t xml:space="preserve">you </w:t>
      </w:r>
      <w:r w:rsidRPr="007C03EC">
        <w:rPr>
          <w:rFonts w:ascii="Verdana" w:hAnsi="Verdana"/>
          <w:sz w:val="20"/>
          <w:szCs w:val="20"/>
          <w:u w:val="single"/>
        </w:rPr>
        <w:lastRenderedPageBreak/>
        <w:t>must follow these instructions exactly for information to be considered for confidentiality review</w:t>
      </w:r>
      <w:r>
        <w:rPr>
          <w:rFonts w:ascii="Verdana" w:hAnsi="Verdana"/>
          <w:sz w:val="20"/>
          <w:szCs w:val="20"/>
        </w:rPr>
        <w:t>:</w:t>
      </w:r>
    </w:p>
    <w:p w14:paraId="4DFD98FC" w14:textId="77777777" w:rsidR="0077414D" w:rsidRDefault="0077414D" w:rsidP="0077414D">
      <w:pPr>
        <w:pStyle w:val="ListParagraph"/>
        <w:numPr>
          <w:ilvl w:val="0"/>
          <w:numId w:val="2"/>
        </w:numPr>
        <w:rPr>
          <w:rFonts w:ascii="Verdana" w:hAnsi="Verdana"/>
          <w:sz w:val="20"/>
          <w:szCs w:val="20"/>
        </w:rPr>
      </w:pPr>
      <w:r>
        <w:rPr>
          <w:rFonts w:ascii="Verdana" w:hAnsi="Verdana"/>
          <w:sz w:val="20"/>
          <w:szCs w:val="20"/>
        </w:rPr>
        <w:t xml:space="preserve">Confidential information is limited to that which is truly confidential under the MGDPA. </w:t>
      </w:r>
      <w:r w:rsidRPr="007C03EC">
        <w:rPr>
          <w:rFonts w:ascii="Verdana" w:hAnsi="Verdana"/>
          <w:b/>
          <w:sz w:val="20"/>
          <w:szCs w:val="20"/>
        </w:rPr>
        <w:t>NOTE:</w:t>
      </w:r>
      <w:r>
        <w:rPr>
          <w:rFonts w:ascii="Verdana" w:hAnsi="Verdana"/>
          <w:sz w:val="20"/>
          <w:szCs w:val="20"/>
        </w:rPr>
        <w:t xml:space="preserve"> </w:t>
      </w:r>
      <w:r w:rsidRPr="007C03EC">
        <w:rPr>
          <w:rFonts w:ascii="Verdana" w:hAnsi="Verdana"/>
          <w:i/>
          <w:sz w:val="20"/>
          <w:szCs w:val="20"/>
        </w:rPr>
        <w:t>The Minnesota State Attorney General has opined that pricing information is NOT trade secret information.</w:t>
      </w:r>
      <w:r>
        <w:rPr>
          <w:rFonts w:ascii="Verdana" w:hAnsi="Verdana"/>
          <w:sz w:val="20"/>
          <w:szCs w:val="20"/>
        </w:rPr>
        <w:t xml:space="preserve"> Financial statements can be considered as a trade secret.</w:t>
      </w:r>
    </w:p>
    <w:p w14:paraId="14E2E3B3" w14:textId="77777777" w:rsidR="0077414D" w:rsidRDefault="0077414D" w:rsidP="0077414D">
      <w:pPr>
        <w:pStyle w:val="ListParagraph"/>
        <w:numPr>
          <w:ilvl w:val="0"/>
          <w:numId w:val="2"/>
        </w:numPr>
        <w:rPr>
          <w:rFonts w:ascii="Verdana" w:hAnsi="Verdana"/>
          <w:sz w:val="20"/>
          <w:szCs w:val="20"/>
        </w:rPr>
      </w:pPr>
      <w:r>
        <w:rPr>
          <w:rFonts w:ascii="Verdana" w:hAnsi="Verdana"/>
          <w:sz w:val="20"/>
          <w:szCs w:val="20"/>
        </w:rPr>
        <w:t>Highlight or otherwise clearly mark all specific information that you wish to be considered “Confidential”. “Confidential” footers, stamps on the cover of a document or a watermark will be ignored and of no effect. Set out all information you claim is a trade secret in a separate Word document clearly and conspicuously marked “CONFIDENTIAL.” This do</w:t>
      </w:r>
      <w:r w:rsidR="00DD352B">
        <w:rPr>
          <w:rFonts w:ascii="Verdana" w:hAnsi="Verdana"/>
          <w:sz w:val="20"/>
          <w:szCs w:val="20"/>
        </w:rPr>
        <w:t>cument must also include the RFx</w:t>
      </w:r>
      <w:r>
        <w:rPr>
          <w:rFonts w:ascii="Verdana" w:hAnsi="Verdana"/>
          <w:sz w:val="20"/>
          <w:szCs w:val="20"/>
        </w:rPr>
        <w:t xml:space="preserve"> # and the name of your company.</w:t>
      </w:r>
    </w:p>
    <w:p w14:paraId="5F460FEF" w14:textId="77777777" w:rsidR="007C03EC" w:rsidRDefault="007C03EC" w:rsidP="0077414D">
      <w:pPr>
        <w:pStyle w:val="ListParagraph"/>
        <w:numPr>
          <w:ilvl w:val="0"/>
          <w:numId w:val="2"/>
        </w:numPr>
        <w:rPr>
          <w:rFonts w:ascii="Verdana" w:hAnsi="Verdana"/>
          <w:sz w:val="20"/>
          <w:szCs w:val="20"/>
        </w:rPr>
      </w:pPr>
      <w:r>
        <w:rPr>
          <w:rFonts w:ascii="Verdana" w:hAnsi="Verdana"/>
          <w:sz w:val="20"/>
          <w:szCs w:val="20"/>
        </w:rPr>
        <w:t>Label this document “</w:t>
      </w:r>
      <w:proofErr w:type="spellStart"/>
      <w:r>
        <w:rPr>
          <w:rFonts w:ascii="Verdana" w:hAnsi="Verdana"/>
          <w:sz w:val="20"/>
          <w:szCs w:val="20"/>
        </w:rPr>
        <w:t>Vendorname_CONFIDENTIAL</w:t>
      </w:r>
      <w:proofErr w:type="spellEnd"/>
      <w:r>
        <w:rPr>
          <w:rFonts w:ascii="Verdana" w:hAnsi="Verdana"/>
          <w:sz w:val="20"/>
          <w:szCs w:val="20"/>
        </w:rPr>
        <w:t xml:space="preserve">”. </w:t>
      </w:r>
    </w:p>
    <w:p w14:paraId="1DDE2FB9" w14:textId="77777777" w:rsidR="0077414D" w:rsidRDefault="0077414D" w:rsidP="0077414D">
      <w:pPr>
        <w:pStyle w:val="ListParagraph"/>
        <w:numPr>
          <w:ilvl w:val="0"/>
          <w:numId w:val="2"/>
        </w:numPr>
        <w:rPr>
          <w:rFonts w:ascii="Verdana" w:hAnsi="Verdana"/>
          <w:sz w:val="20"/>
          <w:szCs w:val="20"/>
        </w:rPr>
      </w:pPr>
      <w:r>
        <w:rPr>
          <w:rFonts w:ascii="Verdana" w:hAnsi="Verdana"/>
          <w:sz w:val="20"/>
          <w:szCs w:val="20"/>
        </w:rPr>
        <w:t xml:space="preserve">Include an opinion of counsel specifying in detail the legal basis for regarding the Material as a trade secret under the MGDPA. Include the name and qualifications of the person who has </w:t>
      </w:r>
      <w:r w:rsidRPr="00D24BAD">
        <w:rPr>
          <w:rFonts w:ascii="Verdana" w:hAnsi="Verdana"/>
          <w:b/>
          <w:sz w:val="20"/>
          <w:szCs w:val="20"/>
          <w:u w:val="single"/>
        </w:rPr>
        <w:t>written</w:t>
      </w:r>
      <w:r>
        <w:rPr>
          <w:rFonts w:ascii="Verdana" w:hAnsi="Verdana"/>
          <w:sz w:val="20"/>
          <w:szCs w:val="20"/>
        </w:rPr>
        <w:t xml:space="preserve"> the opinion.</w:t>
      </w:r>
    </w:p>
    <w:p w14:paraId="6FD99542" w14:textId="77777777" w:rsidR="0077414D" w:rsidRDefault="0077414D" w:rsidP="0077414D">
      <w:pPr>
        <w:pStyle w:val="ListParagraph"/>
        <w:numPr>
          <w:ilvl w:val="0"/>
          <w:numId w:val="2"/>
        </w:numPr>
        <w:rPr>
          <w:rFonts w:ascii="Verdana" w:hAnsi="Verdana"/>
          <w:sz w:val="20"/>
          <w:szCs w:val="20"/>
        </w:rPr>
      </w:pPr>
      <w:r>
        <w:rPr>
          <w:rFonts w:ascii="Verdana" w:hAnsi="Verdana"/>
          <w:sz w:val="20"/>
          <w:szCs w:val="20"/>
        </w:rPr>
        <w:t xml:space="preserve">Upload the document containing BOTH the legal basis for confidentiality </w:t>
      </w:r>
      <w:r>
        <w:rPr>
          <w:rFonts w:ascii="Verdana" w:hAnsi="Verdana"/>
          <w:b/>
          <w:sz w:val="20"/>
          <w:szCs w:val="20"/>
        </w:rPr>
        <w:t xml:space="preserve">and the </w:t>
      </w:r>
      <w:r>
        <w:rPr>
          <w:rFonts w:ascii="Verdana" w:hAnsi="Verdana"/>
          <w:sz w:val="20"/>
          <w:szCs w:val="20"/>
        </w:rPr>
        <w:t>Confidential Information to</w:t>
      </w:r>
      <w:r w:rsidR="007C03EC">
        <w:rPr>
          <w:rFonts w:ascii="Verdana" w:hAnsi="Verdana"/>
          <w:sz w:val="20"/>
          <w:szCs w:val="20"/>
        </w:rPr>
        <w:t xml:space="preserve"> the </w:t>
      </w:r>
      <w:r w:rsidR="0048743B">
        <w:rPr>
          <w:rFonts w:ascii="Verdana" w:hAnsi="Verdana"/>
          <w:sz w:val="20"/>
          <w:szCs w:val="20"/>
        </w:rPr>
        <w:t>Response Attachment Tab.</w:t>
      </w:r>
      <w:r w:rsidR="007C03EC">
        <w:rPr>
          <w:rFonts w:ascii="Verdana" w:hAnsi="Verdana"/>
          <w:sz w:val="20"/>
          <w:szCs w:val="20"/>
        </w:rPr>
        <w:t xml:space="preserve"> </w:t>
      </w:r>
    </w:p>
    <w:p w14:paraId="09400901" w14:textId="77777777" w:rsidR="0077414D" w:rsidRDefault="0077414D" w:rsidP="0077414D">
      <w:pPr>
        <w:pStyle w:val="ListParagraph"/>
        <w:numPr>
          <w:ilvl w:val="0"/>
          <w:numId w:val="2"/>
        </w:numPr>
        <w:rPr>
          <w:rFonts w:ascii="Verdana" w:hAnsi="Verdana"/>
          <w:sz w:val="20"/>
          <w:szCs w:val="20"/>
        </w:rPr>
      </w:pPr>
      <w:r w:rsidRPr="007C03EC">
        <w:rPr>
          <w:rFonts w:ascii="Verdana" w:hAnsi="Verdana"/>
          <w:b/>
          <w:sz w:val="20"/>
          <w:szCs w:val="20"/>
        </w:rPr>
        <w:t>NOTE</w:t>
      </w:r>
      <w:r>
        <w:rPr>
          <w:rFonts w:ascii="Verdana" w:hAnsi="Verdana"/>
          <w:sz w:val="20"/>
          <w:szCs w:val="20"/>
        </w:rPr>
        <w:t>: Confidential Information will be provided electronically to the RFP review committee to be used during the RFP review process.</w:t>
      </w:r>
    </w:p>
    <w:p w14:paraId="78A620EF" w14:textId="77777777" w:rsidR="0077414D" w:rsidRDefault="0042098A" w:rsidP="00CF369B">
      <w:pPr>
        <w:pStyle w:val="ListParagraph"/>
        <w:numPr>
          <w:ilvl w:val="0"/>
          <w:numId w:val="2"/>
        </w:numPr>
        <w:spacing w:after="0"/>
        <w:rPr>
          <w:rFonts w:ascii="Verdana" w:hAnsi="Verdana"/>
          <w:sz w:val="20"/>
          <w:szCs w:val="20"/>
        </w:rPr>
      </w:pPr>
      <w:r>
        <w:rPr>
          <w:rFonts w:ascii="Verdana" w:hAnsi="Verdana"/>
          <w:sz w:val="20"/>
          <w:szCs w:val="20"/>
        </w:rPr>
        <w:t>Prior to releasing files in response to a data request</w:t>
      </w:r>
      <w:r w:rsidR="0077414D">
        <w:rPr>
          <w:rFonts w:ascii="Verdana" w:hAnsi="Verdana"/>
          <w:sz w:val="20"/>
          <w:szCs w:val="20"/>
        </w:rPr>
        <w:t>, the University’s Office of Records Management will review the Confidential Information to ensure it meets the MGDPA standards.</w:t>
      </w:r>
    </w:p>
    <w:p w14:paraId="184A6C29" w14:textId="77777777" w:rsidR="00CF369B" w:rsidRPr="00CF369B" w:rsidRDefault="00CF369B" w:rsidP="00CF369B">
      <w:pPr>
        <w:rPr>
          <w:rFonts w:ascii="Verdana" w:hAnsi="Verdana"/>
          <w:sz w:val="20"/>
          <w:szCs w:val="20"/>
        </w:rPr>
      </w:pPr>
    </w:p>
    <w:p w14:paraId="7A2413C5" w14:textId="77777777" w:rsidR="007C03EC" w:rsidRPr="007C03EC" w:rsidRDefault="007C03EC" w:rsidP="007C03EC">
      <w:pPr>
        <w:pStyle w:val="ListParagraph"/>
        <w:numPr>
          <w:ilvl w:val="0"/>
          <w:numId w:val="6"/>
        </w:numPr>
        <w:rPr>
          <w:rFonts w:ascii="Verdana" w:hAnsi="Verdana"/>
          <w:b/>
          <w:color w:val="C00000"/>
          <w:sz w:val="20"/>
          <w:szCs w:val="20"/>
          <w:u w:val="single"/>
        </w:rPr>
      </w:pPr>
      <w:r w:rsidRPr="007C03EC">
        <w:rPr>
          <w:rFonts w:ascii="Verdana" w:hAnsi="Verdana"/>
          <w:b/>
          <w:color w:val="C00000"/>
          <w:sz w:val="20"/>
          <w:szCs w:val="20"/>
          <w:u w:val="single"/>
        </w:rPr>
        <w:t>Oral Presentations, Site Visits, Testing</w:t>
      </w:r>
    </w:p>
    <w:p w14:paraId="55175338" w14:textId="77777777" w:rsidR="007C03EC" w:rsidRDefault="007C03EC" w:rsidP="007C03EC">
      <w:pPr>
        <w:rPr>
          <w:rFonts w:ascii="Verdana" w:hAnsi="Verdana"/>
          <w:sz w:val="20"/>
          <w:szCs w:val="20"/>
        </w:rPr>
      </w:pPr>
      <w:r>
        <w:rPr>
          <w:rFonts w:ascii="Verdana" w:hAnsi="Verdana"/>
          <w:sz w:val="20"/>
          <w:szCs w:val="20"/>
        </w:rPr>
        <w:t>The University may</w:t>
      </w:r>
      <w:r w:rsidR="008F77AB">
        <w:rPr>
          <w:rFonts w:ascii="Verdana" w:hAnsi="Verdana"/>
          <w:sz w:val="20"/>
          <w:szCs w:val="20"/>
        </w:rPr>
        <w:t xml:space="preserve"> at its sole </w:t>
      </w:r>
      <w:proofErr w:type="gramStart"/>
      <w:r w:rsidR="008F77AB">
        <w:rPr>
          <w:rFonts w:ascii="Verdana" w:hAnsi="Verdana"/>
          <w:sz w:val="20"/>
          <w:szCs w:val="20"/>
        </w:rPr>
        <w:t xml:space="preserve">discretion, </w:t>
      </w:r>
      <w:r>
        <w:rPr>
          <w:rFonts w:ascii="Verdana" w:hAnsi="Verdana"/>
          <w:sz w:val="20"/>
          <w:szCs w:val="20"/>
        </w:rPr>
        <w:t xml:space="preserve"> require</w:t>
      </w:r>
      <w:proofErr w:type="gramEnd"/>
      <w:r>
        <w:rPr>
          <w:rFonts w:ascii="Verdana" w:hAnsi="Verdana"/>
          <w:sz w:val="20"/>
          <w:szCs w:val="20"/>
        </w:rPr>
        <w:t xml:space="preserve"> one or more respondents to make an oral presentation; </w:t>
      </w:r>
      <w:r w:rsidR="008F77AB">
        <w:rPr>
          <w:rFonts w:ascii="Verdana" w:hAnsi="Verdana"/>
          <w:sz w:val="20"/>
          <w:szCs w:val="20"/>
        </w:rPr>
        <w:t>schedule a site visit</w:t>
      </w:r>
      <w:r>
        <w:rPr>
          <w:rFonts w:ascii="Verdana" w:hAnsi="Verdana"/>
          <w:sz w:val="20"/>
          <w:szCs w:val="20"/>
        </w:rPr>
        <w:t xml:space="preserve">; or request a demonstration of, or to test, any or all Goods and/or Work </w:t>
      </w:r>
      <w:r w:rsidR="00CF369B">
        <w:rPr>
          <w:rFonts w:ascii="Verdana" w:hAnsi="Verdana"/>
          <w:sz w:val="20"/>
          <w:szCs w:val="20"/>
        </w:rPr>
        <w:t>proposed in response to this RFx</w:t>
      </w:r>
      <w:r>
        <w:rPr>
          <w:rFonts w:ascii="Verdana" w:hAnsi="Verdana"/>
          <w:sz w:val="20"/>
          <w:szCs w:val="20"/>
        </w:rPr>
        <w:t xml:space="preserve"> (“Presentation”). You should be prepared to discuss, demonstrate, and substantiate any area of your Proposal, your own qualifications for the Goods/and or Work, and any other area of </w:t>
      </w:r>
      <w:proofErr w:type="gramStart"/>
      <w:r>
        <w:rPr>
          <w:rFonts w:ascii="Verdana" w:hAnsi="Verdana"/>
          <w:sz w:val="20"/>
          <w:szCs w:val="20"/>
        </w:rPr>
        <w:t>University</w:t>
      </w:r>
      <w:proofErr w:type="gramEnd"/>
      <w:r>
        <w:rPr>
          <w:rFonts w:ascii="Verdana" w:hAnsi="Verdana"/>
          <w:sz w:val="20"/>
          <w:szCs w:val="20"/>
        </w:rPr>
        <w:t xml:space="preserve"> interest relative to your Proposal.</w:t>
      </w:r>
    </w:p>
    <w:p w14:paraId="7AE05F7C" w14:textId="77777777" w:rsidR="007C03EC" w:rsidRDefault="007C03EC" w:rsidP="007C03EC">
      <w:pPr>
        <w:pStyle w:val="ListParagraph"/>
        <w:numPr>
          <w:ilvl w:val="0"/>
          <w:numId w:val="3"/>
        </w:numPr>
        <w:rPr>
          <w:rFonts w:ascii="Verdana" w:hAnsi="Verdana"/>
          <w:sz w:val="20"/>
          <w:szCs w:val="20"/>
        </w:rPr>
      </w:pPr>
      <w:r w:rsidRPr="007C03EC">
        <w:rPr>
          <w:rFonts w:ascii="Verdana" w:hAnsi="Verdana"/>
          <w:sz w:val="20"/>
          <w:szCs w:val="20"/>
        </w:rPr>
        <w:t>If you fail to provide such Presentation when requested, the University may reject your Proposal in its sole discretion.</w:t>
      </w:r>
    </w:p>
    <w:p w14:paraId="0CBC1794" w14:textId="77777777" w:rsidR="007C03EC" w:rsidRDefault="007C03EC" w:rsidP="007C03EC">
      <w:pPr>
        <w:pStyle w:val="ListParagraph"/>
        <w:numPr>
          <w:ilvl w:val="0"/>
          <w:numId w:val="3"/>
        </w:numPr>
        <w:rPr>
          <w:rFonts w:ascii="Verdana" w:hAnsi="Verdana"/>
          <w:sz w:val="20"/>
          <w:szCs w:val="20"/>
        </w:rPr>
      </w:pPr>
      <w:r w:rsidRPr="007C03EC">
        <w:rPr>
          <w:rFonts w:ascii="Verdana" w:hAnsi="Verdana"/>
          <w:sz w:val="20"/>
          <w:szCs w:val="20"/>
        </w:rPr>
        <w:t xml:space="preserve">The University will be entitled to rely on all representations you may make </w:t>
      </w:r>
      <w:proofErr w:type="gramStart"/>
      <w:r w:rsidRPr="007C03EC">
        <w:rPr>
          <w:rFonts w:ascii="Verdana" w:hAnsi="Verdana"/>
          <w:sz w:val="20"/>
          <w:szCs w:val="20"/>
        </w:rPr>
        <w:t>in the course of</w:t>
      </w:r>
      <w:proofErr w:type="gramEnd"/>
      <w:r w:rsidRPr="007C03EC">
        <w:rPr>
          <w:rFonts w:ascii="Verdana" w:hAnsi="Verdana"/>
          <w:sz w:val="20"/>
          <w:szCs w:val="20"/>
        </w:rPr>
        <w:t xml:space="preserve"> such Presentation. </w:t>
      </w:r>
    </w:p>
    <w:p w14:paraId="26E1423D" w14:textId="77777777" w:rsidR="007C03EC" w:rsidRDefault="007C03EC" w:rsidP="007C03EC">
      <w:pPr>
        <w:pStyle w:val="ListParagraph"/>
        <w:numPr>
          <w:ilvl w:val="0"/>
          <w:numId w:val="3"/>
        </w:numPr>
        <w:rPr>
          <w:rFonts w:ascii="Verdana" w:hAnsi="Verdana"/>
          <w:sz w:val="20"/>
          <w:szCs w:val="20"/>
        </w:rPr>
      </w:pPr>
      <w:r w:rsidRPr="007C03EC">
        <w:rPr>
          <w:rFonts w:ascii="Verdana" w:hAnsi="Verdana"/>
          <w:sz w:val="20"/>
          <w:szCs w:val="20"/>
        </w:rPr>
        <w:t>You warrant that if awarded a contract, the Goods and/or Work delivered under such contract shall meet or exceed the quality of the Goods and/or Work demonstrated or tested.</w:t>
      </w:r>
    </w:p>
    <w:p w14:paraId="2AB6DDDA" w14:textId="77777777" w:rsidR="007C03EC" w:rsidRDefault="007C03EC" w:rsidP="007C03EC">
      <w:pPr>
        <w:pStyle w:val="ListParagraph"/>
        <w:rPr>
          <w:rFonts w:ascii="Verdana" w:hAnsi="Verdana"/>
          <w:sz w:val="20"/>
          <w:szCs w:val="20"/>
        </w:rPr>
      </w:pPr>
    </w:p>
    <w:p w14:paraId="4469B6CE" w14:textId="77777777" w:rsidR="007C03EC" w:rsidRPr="007C03EC" w:rsidRDefault="007C03EC" w:rsidP="007C03EC">
      <w:pPr>
        <w:pStyle w:val="ListParagraph"/>
        <w:numPr>
          <w:ilvl w:val="0"/>
          <w:numId w:val="6"/>
        </w:numPr>
        <w:rPr>
          <w:rFonts w:ascii="Verdana" w:hAnsi="Verdana"/>
          <w:color w:val="C00000"/>
          <w:sz w:val="20"/>
          <w:szCs w:val="20"/>
        </w:rPr>
      </w:pPr>
      <w:r w:rsidRPr="007C03EC">
        <w:rPr>
          <w:rFonts w:ascii="Verdana" w:hAnsi="Verdana"/>
          <w:b/>
          <w:color w:val="C00000"/>
          <w:sz w:val="20"/>
          <w:szCs w:val="20"/>
          <w:u w:val="single"/>
        </w:rPr>
        <w:t xml:space="preserve">Samples </w:t>
      </w:r>
    </w:p>
    <w:p w14:paraId="2696E909" w14:textId="77777777" w:rsidR="007C03EC" w:rsidRDefault="007C03EC" w:rsidP="007C03EC">
      <w:pPr>
        <w:rPr>
          <w:rFonts w:ascii="Verdana" w:hAnsi="Verdana"/>
          <w:sz w:val="20"/>
          <w:szCs w:val="20"/>
        </w:rPr>
      </w:pPr>
      <w:r>
        <w:rPr>
          <w:rFonts w:ascii="Verdana" w:hAnsi="Verdana"/>
          <w:sz w:val="20"/>
          <w:szCs w:val="20"/>
        </w:rPr>
        <w:t>If s</w:t>
      </w:r>
      <w:r w:rsidR="00CF369B">
        <w:rPr>
          <w:rFonts w:ascii="Verdana" w:hAnsi="Verdana"/>
          <w:sz w:val="20"/>
          <w:szCs w:val="20"/>
        </w:rPr>
        <w:t>amples are required for this RFx</w:t>
      </w:r>
      <w:r>
        <w:rPr>
          <w:rFonts w:ascii="Verdana" w:hAnsi="Verdana"/>
          <w:sz w:val="20"/>
          <w:szCs w:val="20"/>
        </w:rPr>
        <w:t xml:space="preserve">, they must be furnished free of charge and in a timely manner. If not destroyed by testing, and if practical, samples may be returned at your </w:t>
      </w:r>
      <w:r>
        <w:rPr>
          <w:rFonts w:ascii="Verdana" w:hAnsi="Verdana"/>
          <w:sz w:val="20"/>
          <w:szCs w:val="20"/>
        </w:rPr>
        <w:lastRenderedPageBreak/>
        <w:t xml:space="preserve">request and expense following contract award. </w:t>
      </w:r>
      <w:r w:rsidRPr="007C03EC">
        <w:rPr>
          <w:rFonts w:ascii="Verdana" w:hAnsi="Verdana"/>
          <w:i/>
          <w:sz w:val="20"/>
          <w:szCs w:val="20"/>
        </w:rPr>
        <w:t>Do not submit unsolicited samples</w:t>
      </w:r>
      <w:r>
        <w:rPr>
          <w:rFonts w:ascii="Verdana" w:hAnsi="Verdana"/>
          <w:sz w:val="20"/>
          <w:szCs w:val="20"/>
        </w:rPr>
        <w:t>. The University will not consider them and will have no liability for their safe-keeping or return.</w:t>
      </w:r>
    </w:p>
    <w:p w14:paraId="0676BCD7" w14:textId="77777777" w:rsidR="007C03EC" w:rsidRDefault="007C03EC" w:rsidP="007C03EC">
      <w:pPr>
        <w:rPr>
          <w:rFonts w:ascii="Verdana" w:hAnsi="Verdana"/>
          <w:sz w:val="20"/>
          <w:szCs w:val="20"/>
        </w:rPr>
      </w:pPr>
      <w:r>
        <w:rPr>
          <w:rFonts w:ascii="Verdana" w:hAnsi="Verdana"/>
          <w:sz w:val="20"/>
          <w:szCs w:val="20"/>
        </w:rPr>
        <w:t xml:space="preserve">Follow the </w:t>
      </w:r>
      <w:r w:rsidR="00CF369B">
        <w:rPr>
          <w:rFonts w:ascii="Verdana" w:hAnsi="Verdana"/>
          <w:sz w:val="20"/>
          <w:szCs w:val="20"/>
        </w:rPr>
        <w:t>instructions provided in the RFx</w:t>
      </w:r>
      <w:r>
        <w:rPr>
          <w:rFonts w:ascii="Verdana" w:hAnsi="Verdana"/>
          <w:sz w:val="20"/>
          <w:szCs w:val="20"/>
        </w:rPr>
        <w:t xml:space="preserve"> for shipping samples to ensure proper delivery. Samples must arrive at their destination NO LATER than the Closing Date and Time. The University is not responsible for delay or failure of transportation.</w:t>
      </w:r>
    </w:p>
    <w:p w14:paraId="14372AEC" w14:textId="77777777" w:rsidR="00C7105D" w:rsidRPr="007C03EC" w:rsidRDefault="00C7105D" w:rsidP="007C03EC">
      <w:pPr>
        <w:pStyle w:val="ListParagraph"/>
        <w:numPr>
          <w:ilvl w:val="0"/>
          <w:numId w:val="6"/>
        </w:numPr>
        <w:rPr>
          <w:rFonts w:ascii="Verdana" w:hAnsi="Verdana"/>
          <w:b/>
          <w:color w:val="C00000"/>
          <w:sz w:val="20"/>
          <w:szCs w:val="20"/>
          <w:u w:val="single"/>
        </w:rPr>
      </w:pPr>
      <w:r w:rsidRPr="007C03EC">
        <w:rPr>
          <w:rFonts w:ascii="Verdana" w:hAnsi="Verdana"/>
          <w:b/>
          <w:color w:val="C00000"/>
          <w:sz w:val="20"/>
          <w:szCs w:val="20"/>
          <w:u w:val="single"/>
        </w:rPr>
        <w:t>Award Process</w:t>
      </w:r>
    </w:p>
    <w:p w14:paraId="237656A9" w14:textId="77777777" w:rsidR="00243A15" w:rsidRDefault="00CF369B">
      <w:pPr>
        <w:rPr>
          <w:rFonts w:ascii="Verdana" w:hAnsi="Verdana"/>
          <w:sz w:val="20"/>
          <w:szCs w:val="20"/>
        </w:rPr>
      </w:pPr>
      <w:r>
        <w:rPr>
          <w:rFonts w:ascii="Verdana" w:hAnsi="Verdana"/>
          <w:sz w:val="20"/>
          <w:szCs w:val="20"/>
        </w:rPr>
        <w:t>After the RFx</w:t>
      </w:r>
      <w:r w:rsidR="00243A15">
        <w:rPr>
          <w:rFonts w:ascii="Verdana" w:hAnsi="Verdana"/>
          <w:sz w:val="20"/>
          <w:szCs w:val="20"/>
        </w:rPr>
        <w:t xml:space="preserve"> review process is complete</w:t>
      </w:r>
      <w:r w:rsidR="007C03EC">
        <w:rPr>
          <w:rFonts w:ascii="Verdana" w:hAnsi="Verdana"/>
          <w:sz w:val="20"/>
          <w:szCs w:val="20"/>
        </w:rPr>
        <w:t xml:space="preserve"> (which can take time depending upon the complexity of the event and the number of responses received)</w:t>
      </w:r>
      <w:r w:rsidR="00243A15">
        <w:rPr>
          <w:rFonts w:ascii="Verdana" w:hAnsi="Verdana"/>
          <w:sz w:val="20"/>
          <w:szCs w:val="20"/>
        </w:rPr>
        <w:t xml:space="preserve">, the University may make an award </w:t>
      </w:r>
      <w:proofErr w:type="gramStart"/>
      <w:r w:rsidR="00243A15">
        <w:rPr>
          <w:rFonts w:ascii="Verdana" w:hAnsi="Verdana"/>
          <w:sz w:val="20"/>
          <w:szCs w:val="20"/>
        </w:rPr>
        <w:t>on the basis of</w:t>
      </w:r>
      <w:proofErr w:type="gramEnd"/>
      <w:r w:rsidR="00243A15">
        <w:rPr>
          <w:rFonts w:ascii="Verdana" w:hAnsi="Verdana"/>
          <w:sz w:val="20"/>
          <w:szCs w:val="20"/>
        </w:rPr>
        <w:t xml:space="preserve"> the Proposals submitted, without discussion, clarification or modification, or on the basis of negotiation with any or all of the respondents. Theref</w:t>
      </w:r>
      <w:r w:rsidR="00562C2E">
        <w:rPr>
          <w:rFonts w:ascii="Verdana" w:hAnsi="Verdana"/>
          <w:sz w:val="20"/>
          <w:szCs w:val="20"/>
        </w:rPr>
        <w:t>ore, make sure your response</w:t>
      </w:r>
      <w:r w:rsidR="00243A15">
        <w:rPr>
          <w:rFonts w:ascii="Verdana" w:hAnsi="Verdana"/>
          <w:sz w:val="20"/>
          <w:szCs w:val="20"/>
        </w:rPr>
        <w:t xml:space="preserve"> contains your best offer.</w:t>
      </w:r>
    </w:p>
    <w:p w14:paraId="0DE74A58" w14:textId="77777777" w:rsidR="00562C2E" w:rsidRDefault="00243A15" w:rsidP="00562C2E">
      <w:pPr>
        <w:pStyle w:val="ListParagraph"/>
        <w:numPr>
          <w:ilvl w:val="0"/>
          <w:numId w:val="1"/>
        </w:numPr>
        <w:ind w:left="360"/>
        <w:rPr>
          <w:rFonts w:ascii="Verdana" w:hAnsi="Verdana"/>
          <w:sz w:val="20"/>
          <w:szCs w:val="20"/>
        </w:rPr>
      </w:pPr>
      <w:r w:rsidRPr="00562C2E">
        <w:rPr>
          <w:rFonts w:ascii="Verdana" w:hAnsi="Verdana"/>
          <w:sz w:val="20"/>
          <w:szCs w:val="20"/>
        </w:rPr>
        <w:t xml:space="preserve">The University is not required to select a Proposal or </w:t>
      </w:r>
      <w:proofErr w:type="gramStart"/>
      <w:r w:rsidRPr="00562C2E">
        <w:rPr>
          <w:rFonts w:ascii="Verdana" w:hAnsi="Verdana"/>
          <w:sz w:val="20"/>
          <w:szCs w:val="20"/>
        </w:rPr>
        <w:t>enter into</w:t>
      </w:r>
      <w:proofErr w:type="gramEnd"/>
      <w:r w:rsidRPr="00562C2E">
        <w:rPr>
          <w:rFonts w:ascii="Verdana" w:hAnsi="Verdana"/>
          <w:sz w:val="20"/>
          <w:szCs w:val="20"/>
        </w:rPr>
        <w:t xml:space="preserve"> a contract. At its sole option and discretion, the University may</w:t>
      </w:r>
      <w:r w:rsidR="00562C2E" w:rsidRPr="00562C2E">
        <w:rPr>
          <w:rFonts w:ascii="Verdana" w:hAnsi="Verdana"/>
          <w:sz w:val="20"/>
          <w:szCs w:val="20"/>
        </w:rPr>
        <w:t>:</w:t>
      </w:r>
      <w:r w:rsidRPr="00562C2E">
        <w:rPr>
          <w:rFonts w:ascii="Verdana" w:hAnsi="Verdana"/>
          <w:sz w:val="20"/>
          <w:szCs w:val="20"/>
        </w:rPr>
        <w:t xml:space="preserve"> </w:t>
      </w:r>
    </w:p>
    <w:p w14:paraId="7D1BC73D" w14:textId="77777777" w:rsidR="00562C2E" w:rsidRDefault="00243A15" w:rsidP="00562C2E">
      <w:pPr>
        <w:pStyle w:val="ListParagraph"/>
        <w:numPr>
          <w:ilvl w:val="1"/>
          <w:numId w:val="1"/>
        </w:numPr>
        <w:rPr>
          <w:rFonts w:ascii="Verdana" w:hAnsi="Verdana"/>
          <w:sz w:val="20"/>
          <w:szCs w:val="20"/>
        </w:rPr>
      </w:pPr>
      <w:r w:rsidRPr="00562C2E">
        <w:rPr>
          <w:rFonts w:ascii="Verdana" w:hAnsi="Verdana"/>
          <w:sz w:val="20"/>
          <w:szCs w:val="20"/>
        </w:rPr>
        <w:t xml:space="preserve">reject any or all Proposals, wholly or in </w:t>
      </w:r>
      <w:proofErr w:type="gramStart"/>
      <w:r w:rsidRPr="00562C2E">
        <w:rPr>
          <w:rFonts w:ascii="Verdana" w:hAnsi="Verdana"/>
          <w:sz w:val="20"/>
          <w:szCs w:val="20"/>
        </w:rPr>
        <w:t>part;</w:t>
      </w:r>
      <w:proofErr w:type="gramEnd"/>
      <w:r w:rsidRPr="00562C2E">
        <w:rPr>
          <w:rFonts w:ascii="Verdana" w:hAnsi="Verdana"/>
          <w:sz w:val="20"/>
          <w:szCs w:val="20"/>
        </w:rPr>
        <w:t xml:space="preserve"> </w:t>
      </w:r>
    </w:p>
    <w:p w14:paraId="2DB774FC" w14:textId="77777777" w:rsidR="00562C2E" w:rsidRDefault="00243A15" w:rsidP="00562C2E">
      <w:pPr>
        <w:pStyle w:val="ListParagraph"/>
        <w:numPr>
          <w:ilvl w:val="1"/>
          <w:numId w:val="1"/>
        </w:numPr>
        <w:rPr>
          <w:rFonts w:ascii="Verdana" w:hAnsi="Verdana"/>
          <w:sz w:val="20"/>
          <w:szCs w:val="20"/>
        </w:rPr>
      </w:pPr>
      <w:r w:rsidRPr="00562C2E">
        <w:rPr>
          <w:rFonts w:ascii="Verdana" w:hAnsi="Verdana"/>
          <w:sz w:val="20"/>
          <w:szCs w:val="20"/>
        </w:rPr>
        <w:t xml:space="preserve">waive any technicalities, informalities, or </w:t>
      </w:r>
      <w:r w:rsidR="00562C2E">
        <w:rPr>
          <w:rFonts w:ascii="Verdana" w:hAnsi="Verdana"/>
          <w:sz w:val="20"/>
          <w:szCs w:val="20"/>
        </w:rPr>
        <w:t xml:space="preserve">irregularities in any </w:t>
      </w:r>
      <w:proofErr w:type="gramStart"/>
      <w:r w:rsidR="00562C2E">
        <w:rPr>
          <w:rFonts w:ascii="Verdana" w:hAnsi="Verdana"/>
          <w:sz w:val="20"/>
          <w:szCs w:val="20"/>
        </w:rPr>
        <w:t>Proposal;</w:t>
      </w:r>
      <w:proofErr w:type="gramEnd"/>
    </w:p>
    <w:p w14:paraId="720FAAE8" w14:textId="77777777" w:rsidR="00562C2E" w:rsidRDefault="00562C2E" w:rsidP="00562C2E">
      <w:pPr>
        <w:pStyle w:val="ListParagraph"/>
        <w:numPr>
          <w:ilvl w:val="1"/>
          <w:numId w:val="1"/>
        </w:numPr>
        <w:rPr>
          <w:rFonts w:ascii="Verdana" w:hAnsi="Verdana"/>
          <w:sz w:val="20"/>
          <w:szCs w:val="20"/>
        </w:rPr>
      </w:pPr>
      <w:r>
        <w:rPr>
          <w:rFonts w:ascii="Verdana" w:hAnsi="Verdana"/>
          <w:sz w:val="20"/>
          <w:szCs w:val="20"/>
        </w:rPr>
        <w:t>r</w:t>
      </w:r>
      <w:r w:rsidR="00243A15" w:rsidRPr="00562C2E">
        <w:rPr>
          <w:rFonts w:ascii="Verdana" w:hAnsi="Verdana"/>
          <w:sz w:val="20"/>
          <w:szCs w:val="20"/>
        </w:rPr>
        <w:t xml:space="preserve">equest clarification or additional </w:t>
      </w:r>
      <w:proofErr w:type="gramStart"/>
      <w:r w:rsidR="00243A15" w:rsidRPr="00562C2E">
        <w:rPr>
          <w:rFonts w:ascii="Verdana" w:hAnsi="Verdana"/>
          <w:sz w:val="20"/>
          <w:szCs w:val="20"/>
        </w:rPr>
        <w:t>information;</w:t>
      </w:r>
      <w:proofErr w:type="gramEnd"/>
      <w:r w:rsidR="00243A15" w:rsidRPr="00562C2E">
        <w:rPr>
          <w:rFonts w:ascii="Verdana" w:hAnsi="Verdana"/>
          <w:sz w:val="20"/>
          <w:szCs w:val="20"/>
        </w:rPr>
        <w:t xml:space="preserve"> </w:t>
      </w:r>
    </w:p>
    <w:p w14:paraId="5E1C6B6F" w14:textId="77777777" w:rsidR="00562C2E" w:rsidRDefault="00243A15" w:rsidP="00562C2E">
      <w:pPr>
        <w:pStyle w:val="ListParagraph"/>
        <w:numPr>
          <w:ilvl w:val="1"/>
          <w:numId w:val="1"/>
        </w:numPr>
        <w:rPr>
          <w:rFonts w:ascii="Verdana" w:hAnsi="Verdana"/>
          <w:sz w:val="20"/>
          <w:szCs w:val="20"/>
        </w:rPr>
      </w:pPr>
      <w:r w:rsidRPr="00562C2E">
        <w:rPr>
          <w:rFonts w:ascii="Verdana" w:hAnsi="Verdana"/>
          <w:sz w:val="20"/>
          <w:szCs w:val="20"/>
        </w:rPr>
        <w:t xml:space="preserve">award a contract in whole or in </w:t>
      </w:r>
      <w:proofErr w:type="gramStart"/>
      <w:r w:rsidRPr="00562C2E">
        <w:rPr>
          <w:rFonts w:ascii="Verdana" w:hAnsi="Verdana"/>
          <w:sz w:val="20"/>
          <w:szCs w:val="20"/>
        </w:rPr>
        <w:t>part;</w:t>
      </w:r>
      <w:proofErr w:type="gramEnd"/>
      <w:r w:rsidRPr="00562C2E">
        <w:rPr>
          <w:rFonts w:ascii="Verdana" w:hAnsi="Verdana"/>
          <w:sz w:val="20"/>
          <w:szCs w:val="20"/>
        </w:rPr>
        <w:t xml:space="preserve"> </w:t>
      </w:r>
    </w:p>
    <w:p w14:paraId="0352638F" w14:textId="77777777" w:rsidR="00562C2E" w:rsidRDefault="00562C2E" w:rsidP="00562C2E">
      <w:pPr>
        <w:pStyle w:val="ListParagraph"/>
        <w:numPr>
          <w:ilvl w:val="1"/>
          <w:numId w:val="1"/>
        </w:numPr>
        <w:rPr>
          <w:rFonts w:ascii="Verdana" w:hAnsi="Verdana"/>
          <w:sz w:val="20"/>
          <w:szCs w:val="20"/>
        </w:rPr>
      </w:pPr>
      <w:r>
        <w:rPr>
          <w:rFonts w:ascii="Verdana" w:hAnsi="Verdana"/>
          <w:sz w:val="20"/>
          <w:szCs w:val="20"/>
        </w:rPr>
        <w:t>award</w:t>
      </w:r>
      <w:r w:rsidR="00243A15" w:rsidRPr="00562C2E">
        <w:rPr>
          <w:rFonts w:ascii="Verdana" w:hAnsi="Verdana"/>
          <w:sz w:val="20"/>
          <w:szCs w:val="20"/>
        </w:rPr>
        <w:t xml:space="preserve"> multiple contracts to multiple </w:t>
      </w:r>
      <w:proofErr w:type="gramStart"/>
      <w:r w:rsidR="00243A15" w:rsidRPr="00562C2E">
        <w:rPr>
          <w:rFonts w:ascii="Verdana" w:hAnsi="Verdana"/>
          <w:sz w:val="20"/>
          <w:szCs w:val="20"/>
        </w:rPr>
        <w:t>respondents;</w:t>
      </w:r>
      <w:proofErr w:type="gramEnd"/>
      <w:r w:rsidR="00243A15" w:rsidRPr="00562C2E">
        <w:rPr>
          <w:rFonts w:ascii="Verdana" w:hAnsi="Verdana"/>
          <w:sz w:val="20"/>
          <w:szCs w:val="20"/>
        </w:rPr>
        <w:t xml:space="preserve"> </w:t>
      </w:r>
    </w:p>
    <w:p w14:paraId="0AC21D73" w14:textId="77777777" w:rsidR="00562C2E" w:rsidRDefault="00243A15" w:rsidP="00562C2E">
      <w:pPr>
        <w:pStyle w:val="ListParagraph"/>
        <w:numPr>
          <w:ilvl w:val="1"/>
          <w:numId w:val="1"/>
        </w:numPr>
        <w:rPr>
          <w:rFonts w:ascii="Verdana" w:hAnsi="Verdana"/>
          <w:sz w:val="20"/>
          <w:szCs w:val="20"/>
        </w:rPr>
      </w:pPr>
      <w:r w:rsidRPr="00562C2E">
        <w:rPr>
          <w:rFonts w:ascii="Verdana" w:hAnsi="Verdana"/>
          <w:sz w:val="20"/>
          <w:szCs w:val="20"/>
        </w:rPr>
        <w:t xml:space="preserve">re-solicit for </w:t>
      </w:r>
      <w:proofErr w:type="gramStart"/>
      <w:r w:rsidRPr="00562C2E">
        <w:rPr>
          <w:rFonts w:ascii="Verdana" w:hAnsi="Verdana"/>
          <w:sz w:val="20"/>
          <w:szCs w:val="20"/>
        </w:rPr>
        <w:t>Proposals;</w:t>
      </w:r>
      <w:proofErr w:type="gramEnd"/>
      <w:r w:rsidRPr="00562C2E">
        <w:rPr>
          <w:rFonts w:ascii="Verdana" w:hAnsi="Verdana"/>
          <w:sz w:val="20"/>
          <w:szCs w:val="20"/>
        </w:rPr>
        <w:t xml:space="preserve"> </w:t>
      </w:r>
    </w:p>
    <w:p w14:paraId="53F0769B" w14:textId="77777777" w:rsidR="00562C2E" w:rsidRDefault="00243A15" w:rsidP="00562C2E">
      <w:pPr>
        <w:pStyle w:val="ListParagraph"/>
        <w:numPr>
          <w:ilvl w:val="1"/>
          <w:numId w:val="1"/>
        </w:numPr>
        <w:rPr>
          <w:rFonts w:ascii="Verdana" w:hAnsi="Verdana"/>
          <w:sz w:val="20"/>
          <w:szCs w:val="20"/>
        </w:rPr>
      </w:pPr>
      <w:r w:rsidRPr="00562C2E">
        <w:rPr>
          <w:rFonts w:ascii="Verdana" w:hAnsi="Verdana"/>
          <w:sz w:val="20"/>
          <w:szCs w:val="20"/>
        </w:rPr>
        <w:t xml:space="preserve">or temporarily or permanently abandon the procurement. </w:t>
      </w:r>
    </w:p>
    <w:p w14:paraId="4B030120" w14:textId="77777777" w:rsidR="00243A15" w:rsidRPr="00562C2E" w:rsidRDefault="00243A15" w:rsidP="00562C2E">
      <w:pPr>
        <w:pStyle w:val="ListParagraph"/>
        <w:numPr>
          <w:ilvl w:val="0"/>
          <w:numId w:val="1"/>
        </w:numPr>
        <w:rPr>
          <w:rFonts w:ascii="Verdana" w:hAnsi="Verdana"/>
          <w:sz w:val="20"/>
          <w:szCs w:val="20"/>
        </w:rPr>
      </w:pPr>
      <w:r w:rsidRPr="00562C2E">
        <w:rPr>
          <w:rFonts w:ascii="Verdana" w:hAnsi="Verdana"/>
          <w:sz w:val="20"/>
          <w:szCs w:val="20"/>
        </w:rPr>
        <w:t>If the University awards a contract, it will award the contract to the respondent or respondents whose Proposal(s) is (are) the most advantageous to the University as determined by the University in its sole discretion.</w:t>
      </w:r>
    </w:p>
    <w:p w14:paraId="4D4EF799" w14:textId="77777777" w:rsidR="00243A15" w:rsidRDefault="00243A15" w:rsidP="00243A15">
      <w:pPr>
        <w:pStyle w:val="ListParagraph"/>
        <w:numPr>
          <w:ilvl w:val="0"/>
          <w:numId w:val="1"/>
        </w:numPr>
        <w:rPr>
          <w:rFonts w:ascii="Verdana" w:hAnsi="Verdana"/>
          <w:sz w:val="20"/>
          <w:szCs w:val="20"/>
        </w:rPr>
      </w:pPr>
      <w:r>
        <w:rPr>
          <w:rFonts w:ascii="Verdana" w:hAnsi="Verdana"/>
          <w:sz w:val="20"/>
          <w:szCs w:val="20"/>
        </w:rPr>
        <w:t xml:space="preserve">If the University awards a </w:t>
      </w:r>
      <w:r w:rsidR="00CF369B">
        <w:rPr>
          <w:rFonts w:ascii="Verdana" w:hAnsi="Verdana"/>
          <w:sz w:val="20"/>
          <w:szCs w:val="20"/>
        </w:rPr>
        <w:t xml:space="preserve">contract </w:t>
      </w:r>
      <w:proofErr w:type="gramStart"/>
      <w:r w:rsidR="00CF369B">
        <w:rPr>
          <w:rFonts w:ascii="Verdana" w:hAnsi="Verdana"/>
          <w:sz w:val="20"/>
          <w:szCs w:val="20"/>
        </w:rPr>
        <w:t>as a result of</w:t>
      </w:r>
      <w:proofErr w:type="gramEnd"/>
      <w:r w:rsidR="00CF369B">
        <w:rPr>
          <w:rFonts w:ascii="Verdana" w:hAnsi="Verdana"/>
          <w:sz w:val="20"/>
          <w:szCs w:val="20"/>
        </w:rPr>
        <w:t xml:space="preserve"> this RFx</w:t>
      </w:r>
      <w:r>
        <w:rPr>
          <w:rFonts w:ascii="Verdana" w:hAnsi="Verdana"/>
          <w:sz w:val="20"/>
          <w:szCs w:val="20"/>
        </w:rPr>
        <w:t xml:space="preserve"> process the resulting contract shall consist of:</w:t>
      </w:r>
    </w:p>
    <w:p w14:paraId="697D93A7" w14:textId="77777777" w:rsidR="00243A15" w:rsidRDefault="00243A15" w:rsidP="00243A15">
      <w:pPr>
        <w:pStyle w:val="ListParagraph"/>
        <w:numPr>
          <w:ilvl w:val="1"/>
          <w:numId w:val="1"/>
        </w:numPr>
        <w:rPr>
          <w:rFonts w:ascii="Verdana" w:hAnsi="Verdana"/>
          <w:sz w:val="20"/>
          <w:szCs w:val="20"/>
        </w:rPr>
      </w:pPr>
      <w:r>
        <w:rPr>
          <w:rFonts w:ascii="Verdana" w:hAnsi="Verdana"/>
          <w:sz w:val="20"/>
          <w:szCs w:val="20"/>
        </w:rPr>
        <w:t>The terms, conditions, specificati</w:t>
      </w:r>
      <w:r w:rsidR="00CF369B">
        <w:rPr>
          <w:rFonts w:ascii="Verdana" w:hAnsi="Verdana"/>
          <w:sz w:val="20"/>
          <w:szCs w:val="20"/>
        </w:rPr>
        <w:t>ons and requirements of this RFx</w:t>
      </w:r>
      <w:r>
        <w:rPr>
          <w:rFonts w:ascii="Verdana" w:hAnsi="Verdana"/>
          <w:sz w:val="20"/>
          <w:szCs w:val="20"/>
        </w:rPr>
        <w:t xml:space="preserve"> and its attachments</w:t>
      </w:r>
      <w:r w:rsidR="008F77AB">
        <w:rPr>
          <w:rFonts w:ascii="Verdana" w:hAnsi="Verdana"/>
          <w:sz w:val="20"/>
          <w:szCs w:val="20"/>
        </w:rPr>
        <w:t xml:space="preserve"> </w:t>
      </w:r>
      <w:proofErr w:type="gramStart"/>
      <w:r w:rsidR="008F77AB">
        <w:rPr>
          <w:rFonts w:ascii="Verdana" w:hAnsi="Verdana"/>
          <w:sz w:val="20"/>
          <w:szCs w:val="20"/>
        </w:rPr>
        <w:t>including</w:t>
      </w:r>
      <w:proofErr w:type="gramEnd"/>
      <w:r w:rsidR="008F77AB">
        <w:rPr>
          <w:rFonts w:ascii="Verdana" w:hAnsi="Verdana"/>
          <w:sz w:val="20"/>
          <w:szCs w:val="20"/>
        </w:rPr>
        <w:t xml:space="preserve"> any additional negotiated items</w:t>
      </w:r>
      <w:r>
        <w:rPr>
          <w:rFonts w:ascii="Verdana" w:hAnsi="Verdana"/>
          <w:sz w:val="20"/>
          <w:szCs w:val="20"/>
        </w:rPr>
        <w:t>.</w:t>
      </w:r>
    </w:p>
    <w:p w14:paraId="11965D2A" w14:textId="77777777" w:rsidR="00243A15" w:rsidRDefault="00243A15" w:rsidP="00243A15">
      <w:pPr>
        <w:pStyle w:val="ListParagraph"/>
        <w:numPr>
          <w:ilvl w:val="1"/>
          <w:numId w:val="1"/>
        </w:numPr>
        <w:rPr>
          <w:rFonts w:ascii="Verdana" w:hAnsi="Verdana"/>
          <w:sz w:val="20"/>
          <w:szCs w:val="20"/>
        </w:rPr>
      </w:pPr>
      <w:r>
        <w:rPr>
          <w:rFonts w:ascii="Verdana" w:hAnsi="Verdana"/>
          <w:sz w:val="20"/>
          <w:szCs w:val="20"/>
        </w:rPr>
        <w:t>Any addenda the Univer</w:t>
      </w:r>
      <w:r w:rsidR="00CF369B">
        <w:rPr>
          <w:rFonts w:ascii="Verdana" w:hAnsi="Verdana"/>
          <w:sz w:val="20"/>
          <w:szCs w:val="20"/>
        </w:rPr>
        <w:t>sity issues pursuant to this RFx</w:t>
      </w:r>
      <w:r>
        <w:rPr>
          <w:rFonts w:ascii="Verdana" w:hAnsi="Verdana"/>
          <w:sz w:val="20"/>
          <w:szCs w:val="20"/>
        </w:rPr>
        <w:t>.</w:t>
      </w:r>
    </w:p>
    <w:p w14:paraId="5080D286" w14:textId="77777777" w:rsidR="00243A15" w:rsidRDefault="00D65AE9" w:rsidP="00243A15">
      <w:pPr>
        <w:pStyle w:val="ListParagraph"/>
        <w:numPr>
          <w:ilvl w:val="1"/>
          <w:numId w:val="1"/>
        </w:numPr>
        <w:rPr>
          <w:rFonts w:ascii="Verdana" w:hAnsi="Verdana"/>
          <w:sz w:val="20"/>
          <w:szCs w:val="20"/>
        </w:rPr>
      </w:pPr>
      <w:r>
        <w:rPr>
          <w:rFonts w:ascii="Verdana" w:hAnsi="Verdana"/>
          <w:sz w:val="20"/>
          <w:szCs w:val="20"/>
        </w:rPr>
        <w:t>All representations (including but not limited to, representations as to price, specifications, performance and financial terms) the respondent makes in its Proposal, presentation (recorded or otherwise), or demonstration for the benefit of the University.</w:t>
      </w:r>
    </w:p>
    <w:p w14:paraId="79193658" w14:textId="77777777" w:rsidR="00562C2E" w:rsidRPr="00562C2E" w:rsidRDefault="00562C2E" w:rsidP="00562C2E">
      <w:pPr>
        <w:pStyle w:val="ListParagraph"/>
        <w:rPr>
          <w:rFonts w:ascii="Verdana" w:hAnsi="Verdana"/>
          <w:color w:val="C00000"/>
          <w:sz w:val="20"/>
          <w:szCs w:val="20"/>
        </w:rPr>
      </w:pPr>
    </w:p>
    <w:p w14:paraId="5746BBBD" w14:textId="77777777" w:rsidR="0077414D" w:rsidRPr="00562C2E" w:rsidRDefault="0077414D" w:rsidP="00562C2E">
      <w:pPr>
        <w:pStyle w:val="ListParagraph"/>
        <w:numPr>
          <w:ilvl w:val="0"/>
          <w:numId w:val="6"/>
        </w:numPr>
        <w:rPr>
          <w:rFonts w:ascii="Verdana" w:hAnsi="Verdana"/>
          <w:color w:val="C00000"/>
          <w:sz w:val="20"/>
          <w:szCs w:val="20"/>
        </w:rPr>
      </w:pPr>
      <w:r w:rsidRPr="00562C2E">
        <w:rPr>
          <w:rFonts w:ascii="Verdana" w:hAnsi="Verdana"/>
          <w:b/>
          <w:color w:val="C00000"/>
          <w:sz w:val="20"/>
          <w:szCs w:val="20"/>
          <w:u w:val="single"/>
        </w:rPr>
        <w:t>Public Proposal Viewing</w:t>
      </w:r>
    </w:p>
    <w:p w14:paraId="4F9D1F8B" w14:textId="77777777" w:rsidR="0077414D" w:rsidRDefault="0077414D" w:rsidP="0077414D">
      <w:pPr>
        <w:rPr>
          <w:rFonts w:ascii="Verdana" w:hAnsi="Verdana"/>
          <w:sz w:val="20"/>
          <w:szCs w:val="20"/>
        </w:rPr>
      </w:pPr>
      <w:r>
        <w:rPr>
          <w:rFonts w:ascii="Verdana" w:hAnsi="Verdana"/>
          <w:sz w:val="20"/>
          <w:szCs w:val="20"/>
        </w:rPr>
        <w:t xml:space="preserve">After the award has been made, </w:t>
      </w:r>
      <w:r w:rsidR="00062F7F">
        <w:rPr>
          <w:rFonts w:ascii="Verdana" w:hAnsi="Verdana"/>
          <w:sz w:val="20"/>
          <w:szCs w:val="20"/>
        </w:rPr>
        <w:t xml:space="preserve">an MBID system </w:t>
      </w:r>
      <w:r>
        <w:rPr>
          <w:rFonts w:ascii="Verdana" w:hAnsi="Verdana"/>
          <w:sz w:val="20"/>
          <w:szCs w:val="20"/>
        </w:rPr>
        <w:t>email notific</w:t>
      </w:r>
      <w:r w:rsidR="00CF369B">
        <w:rPr>
          <w:rFonts w:ascii="Verdana" w:hAnsi="Verdana"/>
          <w:sz w:val="20"/>
          <w:szCs w:val="20"/>
        </w:rPr>
        <w:t>ation of the outcome of this RFx</w:t>
      </w:r>
      <w:r>
        <w:rPr>
          <w:rFonts w:ascii="Verdana" w:hAnsi="Verdana"/>
          <w:sz w:val="20"/>
          <w:szCs w:val="20"/>
        </w:rPr>
        <w:t xml:space="preserve"> will be sent to all respondents. Upon finalizing a contract with the selected respondent(s),</w:t>
      </w:r>
      <w:r w:rsidR="0042098A">
        <w:rPr>
          <w:rFonts w:ascii="Verdana" w:hAnsi="Verdana"/>
          <w:sz w:val="20"/>
          <w:szCs w:val="20"/>
        </w:rPr>
        <w:t xml:space="preserve"> final scoring worksheets become available for public viewing</w:t>
      </w:r>
      <w:r w:rsidR="00CF369B">
        <w:rPr>
          <w:rFonts w:ascii="Verdana" w:hAnsi="Verdana"/>
          <w:sz w:val="20"/>
          <w:szCs w:val="20"/>
        </w:rPr>
        <w:t xml:space="preserve">.  </w:t>
      </w:r>
      <w:r w:rsidR="0042098A">
        <w:rPr>
          <w:rFonts w:ascii="Verdana" w:hAnsi="Verdana"/>
          <w:sz w:val="20"/>
          <w:szCs w:val="20"/>
        </w:rPr>
        <w:t>If</w:t>
      </w:r>
      <w:r w:rsidR="00CF369B">
        <w:rPr>
          <w:rFonts w:ascii="Verdana" w:hAnsi="Verdana"/>
          <w:sz w:val="20"/>
          <w:szCs w:val="20"/>
        </w:rPr>
        <w:t xml:space="preserve"> you </w:t>
      </w:r>
      <w:r w:rsidR="0042098A">
        <w:rPr>
          <w:rFonts w:ascii="Verdana" w:hAnsi="Verdana"/>
          <w:sz w:val="20"/>
          <w:szCs w:val="20"/>
        </w:rPr>
        <w:t xml:space="preserve">do not find the information you are looking </w:t>
      </w:r>
      <w:proofErr w:type="gramStart"/>
      <w:r w:rsidR="0042098A">
        <w:rPr>
          <w:rFonts w:ascii="Verdana" w:hAnsi="Verdana"/>
          <w:sz w:val="20"/>
          <w:szCs w:val="20"/>
        </w:rPr>
        <w:t xml:space="preserve">for, </w:t>
      </w:r>
      <w:r w:rsidR="00CF369B">
        <w:rPr>
          <w:rFonts w:ascii="Verdana" w:hAnsi="Verdana"/>
          <w:sz w:val="20"/>
          <w:szCs w:val="20"/>
        </w:rPr>
        <w:t xml:space="preserve"> you</w:t>
      </w:r>
      <w:proofErr w:type="gramEnd"/>
      <w:r w:rsidR="00CF369B">
        <w:rPr>
          <w:rFonts w:ascii="Verdana" w:hAnsi="Verdana"/>
          <w:sz w:val="20"/>
          <w:szCs w:val="20"/>
        </w:rPr>
        <w:t xml:space="preserve"> may submit a </w:t>
      </w:r>
      <w:r w:rsidR="00062F7F">
        <w:rPr>
          <w:rFonts w:ascii="Verdana" w:hAnsi="Verdana"/>
          <w:sz w:val="20"/>
          <w:szCs w:val="20"/>
        </w:rPr>
        <w:t>data</w:t>
      </w:r>
      <w:r w:rsidR="00CF369B">
        <w:rPr>
          <w:rFonts w:ascii="Verdana" w:hAnsi="Verdana"/>
          <w:sz w:val="20"/>
          <w:szCs w:val="20"/>
        </w:rPr>
        <w:t xml:space="preserve"> request by using the following process.</w:t>
      </w:r>
    </w:p>
    <w:p w14:paraId="59D00830" w14:textId="51371511" w:rsidR="00D24BAD" w:rsidRDefault="00062F7F" w:rsidP="00062F7F">
      <w:pPr>
        <w:pStyle w:val="ListParagraph"/>
        <w:numPr>
          <w:ilvl w:val="0"/>
          <w:numId w:val="12"/>
        </w:numPr>
        <w:rPr>
          <w:rFonts w:ascii="Verdana" w:hAnsi="Verdana"/>
          <w:sz w:val="20"/>
          <w:szCs w:val="20"/>
        </w:rPr>
      </w:pPr>
      <w:r>
        <w:rPr>
          <w:rFonts w:ascii="Verdana" w:hAnsi="Verdana"/>
          <w:sz w:val="20"/>
          <w:szCs w:val="20"/>
        </w:rPr>
        <w:t xml:space="preserve">Go to the </w:t>
      </w:r>
      <w:hyperlink r:id="rId9" w:history="1">
        <w:r w:rsidRPr="00062F7F">
          <w:rPr>
            <w:rStyle w:val="Hyperlink"/>
            <w:rFonts w:ascii="Verdana" w:hAnsi="Verdana"/>
            <w:sz w:val="20"/>
            <w:szCs w:val="20"/>
          </w:rPr>
          <w:t>Data Request Center</w:t>
        </w:r>
      </w:hyperlink>
      <w:r>
        <w:rPr>
          <w:rFonts w:ascii="Verdana" w:hAnsi="Verdana"/>
          <w:sz w:val="20"/>
          <w:szCs w:val="20"/>
        </w:rPr>
        <w:t>, found on the Office of the General Counsel’s website.</w:t>
      </w:r>
    </w:p>
    <w:p w14:paraId="7E53B00C" w14:textId="77777777" w:rsidR="00062F7F" w:rsidRDefault="00062F7F" w:rsidP="00062F7F">
      <w:pPr>
        <w:pStyle w:val="ListParagraph"/>
        <w:numPr>
          <w:ilvl w:val="0"/>
          <w:numId w:val="12"/>
        </w:numPr>
        <w:rPr>
          <w:rFonts w:ascii="Verdana" w:hAnsi="Verdana"/>
          <w:sz w:val="20"/>
          <w:szCs w:val="20"/>
        </w:rPr>
      </w:pPr>
      <w:r>
        <w:rPr>
          <w:rFonts w:ascii="Verdana" w:hAnsi="Verdana"/>
          <w:sz w:val="20"/>
          <w:szCs w:val="20"/>
        </w:rPr>
        <w:t xml:space="preserve">Follow the instructions and submit your Data Request. </w:t>
      </w:r>
    </w:p>
    <w:p w14:paraId="6B95B01F" w14:textId="77777777" w:rsidR="00062F7F" w:rsidRDefault="00062F7F" w:rsidP="00062F7F">
      <w:pPr>
        <w:pStyle w:val="ListParagraph"/>
        <w:numPr>
          <w:ilvl w:val="0"/>
          <w:numId w:val="12"/>
        </w:numPr>
        <w:rPr>
          <w:rFonts w:ascii="Verdana" w:hAnsi="Verdana"/>
          <w:sz w:val="20"/>
          <w:szCs w:val="20"/>
        </w:rPr>
      </w:pPr>
      <w:r>
        <w:rPr>
          <w:rFonts w:ascii="Verdana" w:hAnsi="Verdana"/>
          <w:sz w:val="20"/>
          <w:szCs w:val="20"/>
        </w:rPr>
        <w:lastRenderedPageBreak/>
        <w:t xml:space="preserve">Requests will be </w:t>
      </w:r>
      <w:proofErr w:type="gramStart"/>
      <w:r>
        <w:rPr>
          <w:rFonts w:ascii="Verdana" w:hAnsi="Verdana"/>
          <w:sz w:val="20"/>
          <w:szCs w:val="20"/>
        </w:rPr>
        <w:t>reviewed</w:t>
      </w:r>
      <w:proofErr w:type="gramEnd"/>
      <w:r>
        <w:rPr>
          <w:rFonts w:ascii="Verdana" w:hAnsi="Verdana"/>
          <w:sz w:val="20"/>
          <w:szCs w:val="20"/>
        </w:rPr>
        <w:t xml:space="preserve"> and you will be notified if the information you have requested </w:t>
      </w:r>
      <w:proofErr w:type="gramStart"/>
      <w:r>
        <w:rPr>
          <w:rFonts w:ascii="Verdana" w:hAnsi="Verdana"/>
          <w:sz w:val="20"/>
          <w:szCs w:val="20"/>
        </w:rPr>
        <w:t>will be</w:t>
      </w:r>
      <w:proofErr w:type="gramEnd"/>
      <w:r>
        <w:rPr>
          <w:rFonts w:ascii="Verdana" w:hAnsi="Verdana"/>
          <w:sz w:val="20"/>
          <w:szCs w:val="20"/>
        </w:rPr>
        <w:t xml:space="preserve"> made available.</w:t>
      </w:r>
    </w:p>
    <w:p w14:paraId="68928786" w14:textId="77777777" w:rsidR="00062F7F" w:rsidRDefault="00062F7F" w:rsidP="007D5740">
      <w:pPr>
        <w:pStyle w:val="ListParagraph"/>
        <w:numPr>
          <w:ilvl w:val="0"/>
          <w:numId w:val="12"/>
        </w:numPr>
        <w:spacing w:after="0"/>
        <w:rPr>
          <w:rFonts w:ascii="Verdana" w:hAnsi="Verdana"/>
          <w:sz w:val="20"/>
          <w:szCs w:val="20"/>
        </w:rPr>
      </w:pPr>
      <w:r>
        <w:rPr>
          <w:rFonts w:ascii="Verdana" w:hAnsi="Verdana"/>
          <w:sz w:val="20"/>
          <w:szCs w:val="20"/>
        </w:rPr>
        <w:t>Allow 4-6 weeks for your request to be processed.</w:t>
      </w:r>
    </w:p>
    <w:p w14:paraId="58662008" w14:textId="77777777" w:rsidR="00062F7F" w:rsidRPr="00062F7F" w:rsidRDefault="00062F7F" w:rsidP="00062F7F">
      <w:pPr>
        <w:rPr>
          <w:rFonts w:ascii="Verdana" w:hAnsi="Verdana"/>
          <w:sz w:val="20"/>
          <w:szCs w:val="20"/>
        </w:rPr>
      </w:pPr>
    </w:p>
    <w:p w14:paraId="60E7B283" w14:textId="77777777" w:rsidR="00FC0E7E" w:rsidRPr="00562C2E" w:rsidRDefault="00FC0E7E" w:rsidP="00562C2E">
      <w:pPr>
        <w:pStyle w:val="ListParagraph"/>
        <w:numPr>
          <w:ilvl w:val="0"/>
          <w:numId w:val="6"/>
        </w:numPr>
        <w:rPr>
          <w:rFonts w:ascii="Verdana" w:hAnsi="Verdana"/>
          <w:color w:val="C00000"/>
          <w:sz w:val="20"/>
          <w:szCs w:val="20"/>
        </w:rPr>
      </w:pPr>
      <w:r w:rsidRPr="00562C2E">
        <w:rPr>
          <w:rFonts w:ascii="Verdana" w:hAnsi="Verdana"/>
          <w:b/>
          <w:color w:val="C00000"/>
          <w:sz w:val="20"/>
          <w:szCs w:val="20"/>
          <w:u w:val="single"/>
        </w:rPr>
        <w:t>Subcontracting</w:t>
      </w:r>
    </w:p>
    <w:p w14:paraId="33B8431A" w14:textId="77777777" w:rsidR="00FC0E7E" w:rsidRDefault="00FC0E7E" w:rsidP="00D24BAD">
      <w:pPr>
        <w:rPr>
          <w:rFonts w:ascii="Verdana" w:hAnsi="Verdana"/>
          <w:sz w:val="20"/>
          <w:szCs w:val="20"/>
        </w:rPr>
      </w:pPr>
      <w:r>
        <w:rPr>
          <w:rFonts w:ascii="Verdana" w:hAnsi="Verdana"/>
          <w:sz w:val="20"/>
          <w:szCs w:val="20"/>
        </w:rPr>
        <w:t>Using subcontr</w:t>
      </w:r>
      <w:r w:rsidR="00562C2E">
        <w:rPr>
          <w:rFonts w:ascii="Verdana" w:hAnsi="Verdana"/>
          <w:sz w:val="20"/>
          <w:szCs w:val="20"/>
        </w:rPr>
        <w:t>actors in the performance of a</w:t>
      </w:r>
      <w:r>
        <w:rPr>
          <w:rFonts w:ascii="Verdana" w:hAnsi="Verdana"/>
          <w:sz w:val="20"/>
          <w:szCs w:val="20"/>
        </w:rPr>
        <w:t xml:space="preserve"> contract is subject to the University’s express, written consent. The selected respondent is responsible for performance of any subcontractors. The selected respondent must ensure that any subcontractors abide by all terms and conditions of the contract.</w:t>
      </w:r>
    </w:p>
    <w:p w14:paraId="0CCA62F2" w14:textId="77777777" w:rsidR="00D116B1" w:rsidRPr="00562C2E" w:rsidRDefault="00D116B1" w:rsidP="00D116B1">
      <w:pPr>
        <w:pStyle w:val="ListParagraph"/>
        <w:numPr>
          <w:ilvl w:val="0"/>
          <w:numId w:val="6"/>
        </w:numPr>
        <w:rPr>
          <w:rFonts w:ascii="Verdana" w:hAnsi="Verdana"/>
          <w:color w:val="C00000"/>
          <w:sz w:val="20"/>
          <w:szCs w:val="20"/>
        </w:rPr>
      </w:pPr>
      <w:r w:rsidRPr="00562C2E">
        <w:rPr>
          <w:rFonts w:ascii="Verdana" w:hAnsi="Verdana"/>
          <w:b/>
          <w:color w:val="C00000"/>
          <w:sz w:val="20"/>
          <w:szCs w:val="20"/>
          <w:u w:val="single"/>
        </w:rPr>
        <w:t xml:space="preserve">Office </w:t>
      </w:r>
      <w:r>
        <w:rPr>
          <w:rFonts w:ascii="Verdana" w:hAnsi="Verdana"/>
          <w:b/>
          <w:color w:val="C00000"/>
          <w:sz w:val="20"/>
          <w:szCs w:val="20"/>
          <w:u w:val="single"/>
        </w:rPr>
        <w:t>for Supplier Diversity</w:t>
      </w:r>
    </w:p>
    <w:p w14:paraId="4B42A578" w14:textId="77777777" w:rsidR="00D116B1" w:rsidRDefault="00D116B1" w:rsidP="00D116B1">
      <w:pPr>
        <w:rPr>
          <w:rFonts w:ascii="Verdana" w:hAnsi="Verdana"/>
          <w:sz w:val="20"/>
          <w:szCs w:val="20"/>
        </w:rPr>
      </w:pPr>
      <w:r>
        <w:rPr>
          <w:rFonts w:ascii="Verdana" w:hAnsi="Verdana"/>
          <w:sz w:val="20"/>
          <w:szCs w:val="20"/>
        </w:rPr>
        <w:t xml:space="preserve">The Office for Supplier Diversity (“OSD”) </w:t>
      </w:r>
      <w:hyperlink r:id="rId10" w:history="1">
        <w:r w:rsidRPr="00340C2B">
          <w:rPr>
            <w:rStyle w:val="Hyperlink"/>
            <w:rFonts w:ascii="Verdana" w:hAnsi="Verdana"/>
            <w:sz w:val="20"/>
            <w:szCs w:val="20"/>
          </w:rPr>
          <w:t>https://osd.umn.edu/</w:t>
        </w:r>
      </w:hyperlink>
      <w:r>
        <w:rPr>
          <w:rFonts w:ascii="Verdana" w:hAnsi="Verdana"/>
          <w:sz w:val="20"/>
          <w:szCs w:val="20"/>
        </w:rPr>
        <w:t xml:space="preserve"> is available to assist Small and Targeted Business as part of the University’s goal of fostering economic growth in urban communities. Businesses owned by women, people of color, people with disabilities, and other historically and currently under-represented groups are especially encouraged to take advantage of the OSD’s services. For inquiries regarding these services, contact OSD at </w:t>
      </w:r>
      <w:hyperlink r:id="rId11" w:history="1">
        <w:r w:rsidRPr="00086DE8">
          <w:rPr>
            <w:rStyle w:val="Hyperlink"/>
            <w:rFonts w:ascii="Verdana" w:hAnsi="Verdana"/>
            <w:sz w:val="20"/>
            <w:szCs w:val="20"/>
          </w:rPr>
          <w:t>osd@umn.edu</w:t>
        </w:r>
      </w:hyperlink>
      <w:r>
        <w:rPr>
          <w:rFonts w:ascii="Verdana" w:hAnsi="Verdana"/>
          <w:sz w:val="20"/>
          <w:szCs w:val="20"/>
        </w:rPr>
        <w:t xml:space="preserve"> or 612-624-0530.</w:t>
      </w:r>
    </w:p>
    <w:p w14:paraId="51B9F70B" w14:textId="77777777" w:rsidR="00A972A9" w:rsidRPr="00562C2E" w:rsidRDefault="00A972A9" w:rsidP="00D116B1">
      <w:pPr>
        <w:pStyle w:val="ListParagraph"/>
        <w:numPr>
          <w:ilvl w:val="0"/>
          <w:numId w:val="6"/>
        </w:numPr>
        <w:rPr>
          <w:rFonts w:ascii="Verdana" w:hAnsi="Verdana"/>
          <w:color w:val="C00000"/>
          <w:sz w:val="20"/>
          <w:szCs w:val="20"/>
        </w:rPr>
      </w:pPr>
      <w:r w:rsidRPr="00562C2E">
        <w:rPr>
          <w:rFonts w:ascii="Verdana" w:hAnsi="Verdana"/>
          <w:b/>
          <w:color w:val="C00000"/>
          <w:sz w:val="20"/>
          <w:szCs w:val="20"/>
          <w:u w:val="single"/>
        </w:rPr>
        <w:t>Terms and Conditions</w:t>
      </w:r>
    </w:p>
    <w:p w14:paraId="6647459F" w14:textId="77777777" w:rsidR="00A972A9" w:rsidRDefault="00A972A9" w:rsidP="00D24BAD">
      <w:pPr>
        <w:rPr>
          <w:rFonts w:ascii="Verdana" w:hAnsi="Verdana"/>
          <w:sz w:val="20"/>
          <w:szCs w:val="20"/>
        </w:rPr>
      </w:pPr>
      <w:r>
        <w:rPr>
          <w:rFonts w:ascii="Verdana" w:hAnsi="Verdana"/>
          <w:sz w:val="20"/>
          <w:szCs w:val="20"/>
        </w:rPr>
        <w:t>Any aw</w:t>
      </w:r>
      <w:r w:rsidR="00CF369B">
        <w:rPr>
          <w:rFonts w:ascii="Verdana" w:hAnsi="Verdana"/>
          <w:sz w:val="20"/>
          <w:szCs w:val="20"/>
        </w:rPr>
        <w:t xml:space="preserve">ard made </w:t>
      </w:r>
      <w:proofErr w:type="gramStart"/>
      <w:r w:rsidR="00CF369B">
        <w:rPr>
          <w:rFonts w:ascii="Verdana" w:hAnsi="Verdana"/>
          <w:sz w:val="20"/>
          <w:szCs w:val="20"/>
        </w:rPr>
        <w:t>as a result of</w:t>
      </w:r>
      <w:proofErr w:type="gramEnd"/>
      <w:r w:rsidR="00CF369B">
        <w:rPr>
          <w:rFonts w:ascii="Verdana" w:hAnsi="Verdana"/>
          <w:sz w:val="20"/>
          <w:szCs w:val="20"/>
        </w:rPr>
        <w:t xml:space="preserve"> this RFx</w:t>
      </w:r>
      <w:r>
        <w:rPr>
          <w:rFonts w:ascii="Verdana" w:hAnsi="Verdana"/>
          <w:sz w:val="20"/>
          <w:szCs w:val="20"/>
        </w:rPr>
        <w:t xml:space="preserve"> process will be governed by the terms and conditions included in</w:t>
      </w:r>
      <w:r w:rsidR="00CF369B">
        <w:rPr>
          <w:rFonts w:ascii="Verdana" w:hAnsi="Verdana"/>
          <w:sz w:val="20"/>
          <w:szCs w:val="20"/>
        </w:rPr>
        <w:t xml:space="preserve"> this RFx</w:t>
      </w:r>
      <w:r w:rsidR="008F77AB">
        <w:rPr>
          <w:rFonts w:ascii="Verdana" w:hAnsi="Verdana"/>
          <w:sz w:val="20"/>
          <w:szCs w:val="20"/>
        </w:rPr>
        <w:t xml:space="preserve"> or additional negotiated terms and conditions</w:t>
      </w:r>
      <w:r w:rsidR="00A55378">
        <w:rPr>
          <w:rFonts w:ascii="Verdana" w:hAnsi="Verdana"/>
          <w:sz w:val="20"/>
          <w:szCs w:val="20"/>
        </w:rPr>
        <w:t>. NOTE: In the University’s terms and</w:t>
      </w:r>
      <w:r w:rsidR="00CF369B">
        <w:rPr>
          <w:rFonts w:ascii="Verdana" w:hAnsi="Verdana"/>
          <w:sz w:val="20"/>
          <w:szCs w:val="20"/>
        </w:rPr>
        <w:t xml:space="preserve"> conditions included in this RFx</w:t>
      </w:r>
      <w:r w:rsidR="00A55378">
        <w:rPr>
          <w:rFonts w:ascii="Verdana" w:hAnsi="Verdana"/>
          <w:sz w:val="20"/>
          <w:szCs w:val="20"/>
        </w:rPr>
        <w:t xml:space="preserve">, the phrase “Purchase Order” shall refer to the </w:t>
      </w:r>
      <w:r w:rsidR="00562C2E">
        <w:rPr>
          <w:rFonts w:ascii="Verdana" w:hAnsi="Verdana"/>
          <w:sz w:val="20"/>
          <w:szCs w:val="20"/>
        </w:rPr>
        <w:t>award made pursuan</w:t>
      </w:r>
      <w:r w:rsidR="00CF369B">
        <w:rPr>
          <w:rFonts w:ascii="Verdana" w:hAnsi="Verdana"/>
          <w:sz w:val="20"/>
          <w:szCs w:val="20"/>
        </w:rPr>
        <w:t>t to this RFx</w:t>
      </w:r>
      <w:r w:rsidR="00A55378">
        <w:rPr>
          <w:rFonts w:ascii="Verdana" w:hAnsi="Verdana"/>
          <w:sz w:val="20"/>
          <w:szCs w:val="20"/>
        </w:rPr>
        <w:t xml:space="preserve"> process. The term “Seller” or “Contractor” shall refer to respondent r</w:t>
      </w:r>
      <w:r w:rsidR="00CF369B">
        <w:rPr>
          <w:rFonts w:ascii="Verdana" w:hAnsi="Verdana"/>
          <w:sz w:val="20"/>
          <w:szCs w:val="20"/>
        </w:rPr>
        <w:t>eceiving an award under this RFx</w:t>
      </w:r>
      <w:r w:rsidR="00A55378">
        <w:rPr>
          <w:rFonts w:ascii="Verdana" w:hAnsi="Verdana"/>
          <w:sz w:val="20"/>
          <w:szCs w:val="20"/>
        </w:rPr>
        <w:t xml:space="preserve"> process.</w:t>
      </w:r>
    </w:p>
    <w:p w14:paraId="5746E2CA" w14:textId="77777777" w:rsidR="00AF1B9F" w:rsidRPr="00AF1B9F" w:rsidRDefault="00AF1B9F" w:rsidP="00D24BAD">
      <w:pPr>
        <w:rPr>
          <w:rFonts w:ascii="Verdana" w:hAnsi="Verdana"/>
          <w:i/>
          <w:sz w:val="20"/>
          <w:szCs w:val="20"/>
        </w:rPr>
      </w:pPr>
      <w:r w:rsidRPr="00AF1B9F">
        <w:rPr>
          <w:rFonts w:ascii="Verdana" w:hAnsi="Verdana"/>
          <w:i/>
          <w:sz w:val="20"/>
          <w:szCs w:val="20"/>
        </w:rPr>
        <w:t>The University is a constitutional function of the State of Minnesota. Therefore, certain laws and regulations apply to our agreements that might not apply to commercial enterprises. That is, commercial entities can simply decide what terms and conditions they want to accept; we cannot. The University’s terms and conditions should be used in all but exceptional circumstances.</w:t>
      </w:r>
    </w:p>
    <w:p w14:paraId="55774D27" w14:textId="77777777" w:rsidR="00A55378" w:rsidRDefault="00A55378" w:rsidP="00D24BAD">
      <w:pPr>
        <w:rPr>
          <w:rFonts w:ascii="Verdana" w:hAnsi="Verdana"/>
          <w:sz w:val="20"/>
          <w:szCs w:val="20"/>
        </w:rPr>
      </w:pPr>
      <w:r>
        <w:rPr>
          <w:rFonts w:ascii="Verdana" w:hAnsi="Verdana"/>
          <w:sz w:val="20"/>
          <w:szCs w:val="20"/>
        </w:rPr>
        <w:t xml:space="preserve">If you take exception, or wish to propose an addition or deviation to any term or condition in the specific Terms and Conditions </w:t>
      </w:r>
      <w:r w:rsidR="00CF369B">
        <w:rPr>
          <w:rFonts w:ascii="Verdana" w:hAnsi="Verdana"/>
          <w:sz w:val="20"/>
          <w:szCs w:val="20"/>
        </w:rPr>
        <w:t>document included within the RFx</w:t>
      </w:r>
      <w:r>
        <w:rPr>
          <w:rFonts w:ascii="Verdana" w:hAnsi="Verdana"/>
          <w:sz w:val="20"/>
          <w:szCs w:val="20"/>
        </w:rPr>
        <w:t xml:space="preserve">, you </w:t>
      </w:r>
      <w:r w:rsidRPr="00AF1B9F">
        <w:rPr>
          <w:rFonts w:ascii="Verdana" w:hAnsi="Verdana"/>
          <w:sz w:val="20"/>
          <w:szCs w:val="20"/>
          <w:u w:val="single"/>
        </w:rPr>
        <w:t>must</w:t>
      </w:r>
      <w:r>
        <w:rPr>
          <w:rFonts w:ascii="Verdana" w:hAnsi="Verdana"/>
          <w:sz w:val="20"/>
          <w:szCs w:val="20"/>
        </w:rPr>
        <w:t>:</w:t>
      </w:r>
    </w:p>
    <w:p w14:paraId="5CD7AEFA" w14:textId="77777777" w:rsidR="00A55378" w:rsidRDefault="00A55378" w:rsidP="00A55378">
      <w:pPr>
        <w:pStyle w:val="ListParagraph"/>
        <w:numPr>
          <w:ilvl w:val="0"/>
          <w:numId w:val="4"/>
        </w:numPr>
        <w:rPr>
          <w:rFonts w:ascii="Verdana" w:hAnsi="Verdana"/>
          <w:sz w:val="20"/>
          <w:szCs w:val="20"/>
        </w:rPr>
      </w:pPr>
      <w:r>
        <w:rPr>
          <w:rFonts w:ascii="Verdana" w:hAnsi="Verdana"/>
          <w:sz w:val="20"/>
          <w:szCs w:val="20"/>
        </w:rPr>
        <w:t>Download the terms and conditions found in th</w:t>
      </w:r>
      <w:r w:rsidR="00CF369B">
        <w:rPr>
          <w:rFonts w:ascii="Verdana" w:hAnsi="Verdana"/>
          <w:sz w:val="20"/>
          <w:szCs w:val="20"/>
        </w:rPr>
        <w:t>e Attachment Section of this RFx</w:t>
      </w:r>
      <w:r>
        <w:rPr>
          <w:rFonts w:ascii="Verdana" w:hAnsi="Verdana"/>
          <w:sz w:val="20"/>
          <w:szCs w:val="20"/>
        </w:rPr>
        <w:t>.</w:t>
      </w:r>
    </w:p>
    <w:p w14:paraId="5960968B" w14:textId="77777777" w:rsidR="00A55378" w:rsidRDefault="00A55378" w:rsidP="00A55378">
      <w:pPr>
        <w:pStyle w:val="ListParagraph"/>
        <w:numPr>
          <w:ilvl w:val="0"/>
          <w:numId w:val="4"/>
        </w:numPr>
        <w:rPr>
          <w:rFonts w:ascii="Verdana" w:hAnsi="Verdana"/>
          <w:sz w:val="20"/>
          <w:szCs w:val="20"/>
        </w:rPr>
      </w:pPr>
      <w:r>
        <w:rPr>
          <w:rFonts w:ascii="Verdana" w:hAnsi="Verdana"/>
          <w:sz w:val="20"/>
          <w:szCs w:val="20"/>
        </w:rPr>
        <w:t xml:space="preserve">You must redline all proposed changes within the document. The University believes negotiating issues is always more productive than negotiating positions. Therefore, please add a “Comment” explaining each of your proposed changes.  </w:t>
      </w:r>
    </w:p>
    <w:p w14:paraId="697C37A6" w14:textId="77777777" w:rsidR="00A04072" w:rsidRDefault="00A04072" w:rsidP="00A55378">
      <w:pPr>
        <w:pStyle w:val="ListParagraph"/>
        <w:numPr>
          <w:ilvl w:val="0"/>
          <w:numId w:val="4"/>
        </w:numPr>
        <w:rPr>
          <w:rFonts w:ascii="Verdana" w:hAnsi="Verdana"/>
          <w:sz w:val="20"/>
          <w:szCs w:val="20"/>
        </w:rPr>
      </w:pPr>
      <w:r>
        <w:rPr>
          <w:rFonts w:ascii="Verdana" w:hAnsi="Verdana"/>
          <w:sz w:val="20"/>
          <w:szCs w:val="20"/>
        </w:rPr>
        <w:t xml:space="preserve">If you are “red-lining” the University’s terms and conditions, limit your changes to those that are critically important to your Proposal. </w:t>
      </w:r>
    </w:p>
    <w:p w14:paraId="5D6FBD62" w14:textId="77777777" w:rsidR="00A04072" w:rsidRDefault="00A04072" w:rsidP="00A55378">
      <w:pPr>
        <w:pStyle w:val="ListParagraph"/>
        <w:numPr>
          <w:ilvl w:val="0"/>
          <w:numId w:val="4"/>
        </w:numPr>
        <w:rPr>
          <w:rFonts w:ascii="Verdana" w:hAnsi="Verdana"/>
          <w:sz w:val="20"/>
          <w:szCs w:val="20"/>
        </w:rPr>
      </w:pPr>
      <w:r>
        <w:rPr>
          <w:rFonts w:ascii="Verdana" w:hAnsi="Verdana"/>
          <w:sz w:val="20"/>
          <w:szCs w:val="20"/>
        </w:rPr>
        <w:t>If you do not clearly and conspicuously take exception or propose additions to a specific term or condition, you will be bound by the University’s terms and conditions in the event an award is made to you.</w:t>
      </w:r>
    </w:p>
    <w:p w14:paraId="22C14FE4" w14:textId="77777777" w:rsidR="00A55378" w:rsidRDefault="00A55378" w:rsidP="00A55378">
      <w:pPr>
        <w:pStyle w:val="ListParagraph"/>
        <w:numPr>
          <w:ilvl w:val="0"/>
          <w:numId w:val="4"/>
        </w:numPr>
        <w:rPr>
          <w:rFonts w:ascii="Verdana" w:hAnsi="Verdana"/>
          <w:sz w:val="20"/>
          <w:szCs w:val="20"/>
        </w:rPr>
      </w:pPr>
      <w:r>
        <w:rPr>
          <w:rFonts w:ascii="Verdana" w:hAnsi="Verdana"/>
          <w:sz w:val="20"/>
          <w:szCs w:val="20"/>
        </w:rPr>
        <w:t xml:space="preserve">Upload the </w:t>
      </w:r>
      <w:r>
        <w:rPr>
          <w:rFonts w:ascii="Verdana" w:hAnsi="Verdana"/>
          <w:b/>
          <w:sz w:val="20"/>
          <w:szCs w:val="20"/>
        </w:rPr>
        <w:t xml:space="preserve">editable Word </w:t>
      </w:r>
      <w:r>
        <w:rPr>
          <w:rFonts w:ascii="Verdana" w:hAnsi="Verdana"/>
          <w:sz w:val="20"/>
          <w:szCs w:val="20"/>
        </w:rPr>
        <w:t xml:space="preserve">version of your proposed changes to the </w:t>
      </w:r>
      <w:r w:rsidR="00CF369B">
        <w:rPr>
          <w:rFonts w:ascii="Verdana" w:hAnsi="Verdana"/>
          <w:sz w:val="20"/>
          <w:szCs w:val="20"/>
        </w:rPr>
        <w:t>attachment section of this RFx</w:t>
      </w:r>
      <w:r>
        <w:rPr>
          <w:rFonts w:ascii="Verdana" w:hAnsi="Verdana"/>
          <w:sz w:val="20"/>
          <w:szCs w:val="20"/>
        </w:rPr>
        <w:t xml:space="preserve">. </w:t>
      </w:r>
      <w:r w:rsidR="00AF1B9F">
        <w:rPr>
          <w:rFonts w:ascii="Verdana" w:hAnsi="Verdana"/>
          <w:sz w:val="20"/>
          <w:szCs w:val="20"/>
        </w:rPr>
        <w:t>Do NOT upload a PDF version.</w:t>
      </w:r>
    </w:p>
    <w:p w14:paraId="6D2297E5" w14:textId="77777777" w:rsidR="00A55378" w:rsidRDefault="00A55378" w:rsidP="00A55378">
      <w:pPr>
        <w:pStyle w:val="ListParagraph"/>
        <w:numPr>
          <w:ilvl w:val="0"/>
          <w:numId w:val="4"/>
        </w:numPr>
        <w:rPr>
          <w:rFonts w:ascii="Verdana" w:hAnsi="Verdana"/>
          <w:sz w:val="20"/>
          <w:szCs w:val="20"/>
        </w:rPr>
      </w:pPr>
      <w:r>
        <w:rPr>
          <w:rFonts w:ascii="Verdana" w:hAnsi="Verdana"/>
          <w:sz w:val="20"/>
          <w:szCs w:val="20"/>
        </w:rPr>
        <w:lastRenderedPageBreak/>
        <w:t xml:space="preserve">You may submit your own terms and conditions as a substitute. However, if you choose to submit your own, they </w:t>
      </w:r>
      <w:r w:rsidRPr="00AF1B9F">
        <w:rPr>
          <w:rFonts w:ascii="Verdana" w:hAnsi="Verdana"/>
          <w:b/>
          <w:sz w:val="20"/>
          <w:szCs w:val="20"/>
          <w:u w:val="single"/>
        </w:rPr>
        <w:t>must</w:t>
      </w:r>
      <w:r>
        <w:rPr>
          <w:rFonts w:ascii="Verdana" w:hAnsi="Verdana"/>
          <w:b/>
          <w:sz w:val="20"/>
          <w:szCs w:val="20"/>
        </w:rPr>
        <w:t xml:space="preserve"> </w:t>
      </w:r>
      <w:r>
        <w:rPr>
          <w:rFonts w:ascii="Verdana" w:hAnsi="Verdana"/>
          <w:sz w:val="20"/>
          <w:szCs w:val="20"/>
        </w:rPr>
        <w:t xml:space="preserve">be submitted as an editable Word document. </w:t>
      </w:r>
    </w:p>
    <w:p w14:paraId="632A23A0" w14:textId="77777777" w:rsidR="00A04072" w:rsidRDefault="00A04072" w:rsidP="00A55378">
      <w:pPr>
        <w:rPr>
          <w:rFonts w:ascii="Verdana" w:hAnsi="Verdana"/>
          <w:sz w:val="20"/>
          <w:szCs w:val="20"/>
        </w:rPr>
      </w:pPr>
      <w:r>
        <w:rPr>
          <w:rFonts w:ascii="Verdana" w:hAnsi="Verdana"/>
          <w:sz w:val="20"/>
          <w:szCs w:val="20"/>
        </w:rPr>
        <w:t>The nature and extent of your deviations from the University’s terms and conditions may be a factor in the University’s evaluation of your Proposal. The University may, in each instance:</w:t>
      </w:r>
    </w:p>
    <w:p w14:paraId="62A59FA4" w14:textId="77777777" w:rsidR="00A04072" w:rsidRDefault="00A04072" w:rsidP="00A04072">
      <w:pPr>
        <w:pStyle w:val="ListParagraph"/>
        <w:numPr>
          <w:ilvl w:val="0"/>
          <w:numId w:val="5"/>
        </w:numPr>
        <w:rPr>
          <w:rFonts w:ascii="Verdana" w:hAnsi="Verdana"/>
          <w:sz w:val="20"/>
          <w:szCs w:val="20"/>
        </w:rPr>
      </w:pPr>
      <w:r>
        <w:rPr>
          <w:rFonts w:ascii="Verdana" w:hAnsi="Verdana"/>
          <w:sz w:val="20"/>
          <w:szCs w:val="20"/>
        </w:rPr>
        <w:t>Accept any Proposal with deviations, additions or exceptions to the University’s terms and conditions.</w:t>
      </w:r>
    </w:p>
    <w:p w14:paraId="06EA53B6" w14:textId="77777777" w:rsidR="00A04072" w:rsidRDefault="00A04072" w:rsidP="00A04072">
      <w:pPr>
        <w:pStyle w:val="ListParagraph"/>
        <w:numPr>
          <w:ilvl w:val="0"/>
          <w:numId w:val="5"/>
        </w:numPr>
        <w:rPr>
          <w:rFonts w:ascii="Verdana" w:hAnsi="Verdana"/>
          <w:sz w:val="20"/>
          <w:szCs w:val="20"/>
        </w:rPr>
      </w:pPr>
      <w:r>
        <w:rPr>
          <w:rFonts w:ascii="Verdana" w:hAnsi="Verdana"/>
          <w:sz w:val="20"/>
          <w:szCs w:val="20"/>
        </w:rPr>
        <w:t>Negotiate deviations, additions and exceptions to the University’s terms and conditions; or</w:t>
      </w:r>
    </w:p>
    <w:p w14:paraId="669A2DA1" w14:textId="77777777" w:rsidR="00A04072" w:rsidRPr="00A04072" w:rsidRDefault="00A04072" w:rsidP="00A04072">
      <w:pPr>
        <w:pStyle w:val="ListParagraph"/>
        <w:numPr>
          <w:ilvl w:val="0"/>
          <w:numId w:val="5"/>
        </w:numPr>
        <w:rPr>
          <w:rFonts w:ascii="Verdana" w:hAnsi="Verdana"/>
          <w:sz w:val="20"/>
          <w:szCs w:val="20"/>
        </w:rPr>
      </w:pPr>
      <w:r>
        <w:rPr>
          <w:rFonts w:ascii="Verdana" w:hAnsi="Verdana"/>
          <w:sz w:val="20"/>
          <w:szCs w:val="20"/>
        </w:rPr>
        <w:t>Reject a proposal with deviations, additions, or exceptions to the University’s terms and conditions the University deems unacceptable in its sole discretion.</w:t>
      </w:r>
    </w:p>
    <w:sectPr w:rsidR="00A04072" w:rsidRPr="00A04072" w:rsidSect="002D4B9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FB42" w14:textId="77777777" w:rsidR="00AB6910" w:rsidRDefault="00AB6910" w:rsidP="00AB6910">
      <w:pPr>
        <w:spacing w:after="0" w:line="240" w:lineRule="auto"/>
      </w:pPr>
      <w:r>
        <w:separator/>
      </w:r>
    </w:p>
  </w:endnote>
  <w:endnote w:type="continuationSeparator" w:id="0">
    <w:p w14:paraId="722A54F0" w14:textId="77777777" w:rsidR="00AB6910" w:rsidRDefault="00AB6910" w:rsidP="00AB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8A86" w14:textId="003DA46C" w:rsidR="0042098A" w:rsidRDefault="004209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Revised </w:t>
    </w:r>
    <w:r w:rsidR="00C91192">
      <w:rPr>
        <w:rFonts w:asciiTheme="majorHAnsi" w:eastAsiaTheme="majorEastAsia" w:hAnsiTheme="majorHAnsi" w:cstheme="majorBidi"/>
      </w:rPr>
      <w:t>0</w:t>
    </w:r>
    <w:r w:rsidR="00D66102">
      <w:rPr>
        <w:rFonts w:asciiTheme="majorHAnsi" w:eastAsiaTheme="majorEastAsia" w:hAnsiTheme="majorHAnsi" w:cstheme="majorBidi"/>
      </w:rPr>
      <w:t>1</w:t>
    </w:r>
    <w:r>
      <w:rPr>
        <w:rFonts w:asciiTheme="majorHAnsi" w:eastAsiaTheme="majorEastAsia" w:hAnsiTheme="majorHAnsi" w:cstheme="majorBidi"/>
      </w:rPr>
      <w:t>/</w:t>
    </w:r>
    <w:r w:rsidR="00D66102">
      <w:rPr>
        <w:rFonts w:asciiTheme="majorHAnsi" w:eastAsiaTheme="majorEastAsia" w:hAnsiTheme="majorHAnsi" w:cstheme="majorBidi"/>
      </w:rPr>
      <w:t>23</w:t>
    </w:r>
    <w:r>
      <w:rPr>
        <w:rFonts w:asciiTheme="majorHAnsi" w:eastAsiaTheme="majorEastAsia" w:hAnsiTheme="majorHAnsi" w:cstheme="majorBidi"/>
      </w:rPr>
      <w:t>/20</w:t>
    </w:r>
    <w:r w:rsidR="00C91192">
      <w:rPr>
        <w:rFonts w:asciiTheme="majorHAnsi" w:eastAsiaTheme="majorEastAsia" w:hAnsiTheme="majorHAnsi" w:cstheme="majorBidi"/>
      </w:rPr>
      <w:t>2</w:t>
    </w:r>
    <w:r w:rsidR="00D66102">
      <w:rPr>
        <w:rFonts w:asciiTheme="majorHAnsi" w:eastAsiaTheme="majorEastAsia" w:hAnsiTheme="majorHAnsi" w:cstheme="majorBidi"/>
      </w:rPr>
      <w:t>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B101A" w:rsidRPr="00DB101A">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19631DA2" w14:textId="77777777" w:rsidR="00AB6910" w:rsidRDefault="00AB6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6263" w14:textId="77777777" w:rsidR="00AB6910" w:rsidRDefault="00AB6910" w:rsidP="00AB6910">
      <w:pPr>
        <w:spacing w:after="0" w:line="240" w:lineRule="auto"/>
      </w:pPr>
      <w:r>
        <w:separator/>
      </w:r>
    </w:p>
  </w:footnote>
  <w:footnote w:type="continuationSeparator" w:id="0">
    <w:p w14:paraId="7BCD21D9" w14:textId="77777777" w:rsidR="00AB6910" w:rsidRDefault="00AB6910" w:rsidP="00AB6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C97"/>
    <w:multiLevelType w:val="hybridMultilevel"/>
    <w:tmpl w:val="7506FF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6429A"/>
    <w:multiLevelType w:val="hybridMultilevel"/>
    <w:tmpl w:val="7FB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C768A"/>
    <w:multiLevelType w:val="hybridMultilevel"/>
    <w:tmpl w:val="102EF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2F73"/>
    <w:multiLevelType w:val="hybridMultilevel"/>
    <w:tmpl w:val="F24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E17A4"/>
    <w:multiLevelType w:val="hybridMultilevel"/>
    <w:tmpl w:val="33C0C5C0"/>
    <w:lvl w:ilvl="0" w:tplc="013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396B"/>
    <w:multiLevelType w:val="hybridMultilevel"/>
    <w:tmpl w:val="9D72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41F58"/>
    <w:multiLevelType w:val="hybridMultilevel"/>
    <w:tmpl w:val="6D6C2A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6D5DAD"/>
    <w:multiLevelType w:val="hybridMultilevel"/>
    <w:tmpl w:val="FC2A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445E5"/>
    <w:multiLevelType w:val="hybridMultilevel"/>
    <w:tmpl w:val="BF9C3DB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211FF5"/>
    <w:multiLevelType w:val="hybridMultilevel"/>
    <w:tmpl w:val="9926ACEE"/>
    <w:lvl w:ilvl="0" w:tplc="04090019">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865E4"/>
    <w:multiLevelType w:val="hybridMultilevel"/>
    <w:tmpl w:val="6340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97282"/>
    <w:multiLevelType w:val="hybridMultilevel"/>
    <w:tmpl w:val="D9D2F8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CE7E0D"/>
    <w:multiLevelType w:val="hybridMultilevel"/>
    <w:tmpl w:val="F68AA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354BD"/>
    <w:multiLevelType w:val="hybridMultilevel"/>
    <w:tmpl w:val="3A8801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625986">
    <w:abstractNumId w:val="9"/>
  </w:num>
  <w:num w:numId="2" w16cid:durableId="39063456">
    <w:abstractNumId w:val="5"/>
  </w:num>
  <w:num w:numId="3" w16cid:durableId="246501742">
    <w:abstractNumId w:val="13"/>
  </w:num>
  <w:num w:numId="4" w16cid:durableId="951352869">
    <w:abstractNumId w:val="7"/>
  </w:num>
  <w:num w:numId="5" w16cid:durableId="1195192880">
    <w:abstractNumId w:val="0"/>
  </w:num>
  <w:num w:numId="6" w16cid:durableId="2033527697">
    <w:abstractNumId w:val="4"/>
  </w:num>
  <w:num w:numId="7" w16cid:durableId="524513762">
    <w:abstractNumId w:val="3"/>
  </w:num>
  <w:num w:numId="8" w16cid:durableId="1426001929">
    <w:abstractNumId w:val="6"/>
  </w:num>
  <w:num w:numId="9" w16cid:durableId="1011178880">
    <w:abstractNumId w:val="2"/>
  </w:num>
  <w:num w:numId="10" w16cid:durableId="1916695444">
    <w:abstractNumId w:val="10"/>
  </w:num>
  <w:num w:numId="11" w16cid:durableId="224224668">
    <w:abstractNumId w:val="1"/>
  </w:num>
  <w:num w:numId="12" w16cid:durableId="65347322">
    <w:abstractNumId w:val="11"/>
  </w:num>
  <w:num w:numId="13" w16cid:durableId="1726835363">
    <w:abstractNumId w:val="12"/>
  </w:num>
  <w:num w:numId="14" w16cid:durableId="738672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2"/>
    <w:rsid w:val="00062F7F"/>
    <w:rsid w:val="00077E75"/>
    <w:rsid w:val="000A1765"/>
    <w:rsid w:val="000D7231"/>
    <w:rsid w:val="000F6F4F"/>
    <w:rsid w:val="00112435"/>
    <w:rsid w:val="00160168"/>
    <w:rsid w:val="00167863"/>
    <w:rsid w:val="001721D5"/>
    <w:rsid w:val="00206FCE"/>
    <w:rsid w:val="00234034"/>
    <w:rsid w:val="002413E3"/>
    <w:rsid w:val="00243A15"/>
    <w:rsid w:val="00256549"/>
    <w:rsid w:val="002A533E"/>
    <w:rsid w:val="002D4B9F"/>
    <w:rsid w:val="00312D3B"/>
    <w:rsid w:val="00342CC9"/>
    <w:rsid w:val="00347812"/>
    <w:rsid w:val="003558AB"/>
    <w:rsid w:val="00366C3E"/>
    <w:rsid w:val="00401FD2"/>
    <w:rsid w:val="00411E83"/>
    <w:rsid w:val="0042098A"/>
    <w:rsid w:val="004268E0"/>
    <w:rsid w:val="00435067"/>
    <w:rsid w:val="0048743B"/>
    <w:rsid w:val="004A1C88"/>
    <w:rsid w:val="00527218"/>
    <w:rsid w:val="005405E3"/>
    <w:rsid w:val="00562C2E"/>
    <w:rsid w:val="00635AE3"/>
    <w:rsid w:val="006B3CEB"/>
    <w:rsid w:val="00716613"/>
    <w:rsid w:val="00726788"/>
    <w:rsid w:val="0077414D"/>
    <w:rsid w:val="007769C8"/>
    <w:rsid w:val="007C03EC"/>
    <w:rsid w:val="007D5740"/>
    <w:rsid w:val="007E3CC4"/>
    <w:rsid w:val="00827CB9"/>
    <w:rsid w:val="00892D5F"/>
    <w:rsid w:val="008F77AB"/>
    <w:rsid w:val="00913445"/>
    <w:rsid w:val="00922BD8"/>
    <w:rsid w:val="009F6B19"/>
    <w:rsid w:val="00A013A7"/>
    <w:rsid w:val="00A04072"/>
    <w:rsid w:val="00A1549D"/>
    <w:rsid w:val="00A5073B"/>
    <w:rsid w:val="00A55378"/>
    <w:rsid w:val="00A645B6"/>
    <w:rsid w:val="00A708C4"/>
    <w:rsid w:val="00A972A9"/>
    <w:rsid w:val="00AB6910"/>
    <w:rsid w:val="00AC67EC"/>
    <w:rsid w:val="00AD4CE9"/>
    <w:rsid w:val="00AF1B9F"/>
    <w:rsid w:val="00B6666B"/>
    <w:rsid w:val="00B85B76"/>
    <w:rsid w:val="00B92F81"/>
    <w:rsid w:val="00BB4CF9"/>
    <w:rsid w:val="00C16600"/>
    <w:rsid w:val="00C7105D"/>
    <w:rsid w:val="00C91192"/>
    <w:rsid w:val="00CF369B"/>
    <w:rsid w:val="00D116B1"/>
    <w:rsid w:val="00D23692"/>
    <w:rsid w:val="00D24BAD"/>
    <w:rsid w:val="00D2760B"/>
    <w:rsid w:val="00D36E97"/>
    <w:rsid w:val="00D65AE9"/>
    <w:rsid w:val="00D66102"/>
    <w:rsid w:val="00DB101A"/>
    <w:rsid w:val="00DB6A93"/>
    <w:rsid w:val="00DC7315"/>
    <w:rsid w:val="00DD352B"/>
    <w:rsid w:val="00E34921"/>
    <w:rsid w:val="00E52BF3"/>
    <w:rsid w:val="00ED6A86"/>
    <w:rsid w:val="00EF76CA"/>
    <w:rsid w:val="00F04116"/>
    <w:rsid w:val="00F1157D"/>
    <w:rsid w:val="00FC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ED87DC"/>
  <w15:docId w15:val="{91DF5D64-10E9-4C71-8284-6CA322D0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3CC4"/>
    <w:rPr>
      <w:sz w:val="16"/>
      <w:szCs w:val="16"/>
    </w:rPr>
  </w:style>
  <w:style w:type="paragraph" w:styleId="CommentText">
    <w:name w:val="annotation text"/>
    <w:basedOn w:val="Normal"/>
    <w:link w:val="CommentTextChar"/>
    <w:uiPriority w:val="99"/>
    <w:semiHidden/>
    <w:unhideWhenUsed/>
    <w:rsid w:val="007E3CC4"/>
    <w:pPr>
      <w:spacing w:line="240" w:lineRule="auto"/>
    </w:pPr>
    <w:rPr>
      <w:sz w:val="20"/>
      <w:szCs w:val="20"/>
    </w:rPr>
  </w:style>
  <w:style w:type="character" w:customStyle="1" w:styleId="CommentTextChar">
    <w:name w:val="Comment Text Char"/>
    <w:basedOn w:val="DefaultParagraphFont"/>
    <w:link w:val="CommentText"/>
    <w:uiPriority w:val="99"/>
    <w:semiHidden/>
    <w:rsid w:val="007E3CC4"/>
    <w:rPr>
      <w:sz w:val="20"/>
      <w:szCs w:val="20"/>
    </w:rPr>
  </w:style>
  <w:style w:type="paragraph" w:styleId="CommentSubject">
    <w:name w:val="annotation subject"/>
    <w:basedOn w:val="CommentText"/>
    <w:next w:val="CommentText"/>
    <w:link w:val="CommentSubjectChar"/>
    <w:uiPriority w:val="99"/>
    <w:semiHidden/>
    <w:unhideWhenUsed/>
    <w:rsid w:val="007E3CC4"/>
    <w:rPr>
      <w:b/>
      <w:bCs/>
    </w:rPr>
  </w:style>
  <w:style w:type="character" w:customStyle="1" w:styleId="CommentSubjectChar">
    <w:name w:val="Comment Subject Char"/>
    <w:basedOn w:val="CommentTextChar"/>
    <w:link w:val="CommentSubject"/>
    <w:uiPriority w:val="99"/>
    <w:semiHidden/>
    <w:rsid w:val="007E3CC4"/>
    <w:rPr>
      <w:b/>
      <w:bCs/>
      <w:sz w:val="20"/>
      <w:szCs w:val="20"/>
    </w:rPr>
  </w:style>
  <w:style w:type="paragraph" w:styleId="BalloonText">
    <w:name w:val="Balloon Text"/>
    <w:basedOn w:val="Normal"/>
    <w:link w:val="BalloonTextChar"/>
    <w:uiPriority w:val="99"/>
    <w:semiHidden/>
    <w:unhideWhenUsed/>
    <w:rsid w:val="007E3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CC4"/>
    <w:rPr>
      <w:rFonts w:ascii="Tahoma" w:hAnsi="Tahoma" w:cs="Tahoma"/>
      <w:sz w:val="16"/>
      <w:szCs w:val="16"/>
    </w:rPr>
  </w:style>
  <w:style w:type="paragraph" w:styleId="ListParagraph">
    <w:name w:val="List Paragraph"/>
    <w:basedOn w:val="Normal"/>
    <w:uiPriority w:val="34"/>
    <w:qFormat/>
    <w:rsid w:val="00243A15"/>
    <w:pPr>
      <w:ind w:left="720"/>
      <w:contextualSpacing/>
    </w:pPr>
  </w:style>
  <w:style w:type="character" w:styleId="Hyperlink">
    <w:name w:val="Hyperlink"/>
    <w:basedOn w:val="DefaultParagraphFont"/>
    <w:uiPriority w:val="99"/>
    <w:unhideWhenUsed/>
    <w:rsid w:val="00562C2E"/>
    <w:rPr>
      <w:color w:val="0000FF" w:themeColor="hyperlink"/>
      <w:u w:val="single"/>
    </w:rPr>
  </w:style>
  <w:style w:type="paragraph" w:styleId="Header">
    <w:name w:val="header"/>
    <w:basedOn w:val="Normal"/>
    <w:link w:val="HeaderChar"/>
    <w:uiPriority w:val="99"/>
    <w:unhideWhenUsed/>
    <w:rsid w:val="00AB6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910"/>
  </w:style>
  <w:style w:type="paragraph" w:styleId="Footer">
    <w:name w:val="footer"/>
    <w:basedOn w:val="Normal"/>
    <w:link w:val="FooterChar"/>
    <w:uiPriority w:val="99"/>
    <w:unhideWhenUsed/>
    <w:rsid w:val="00AB6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910"/>
  </w:style>
  <w:style w:type="character" w:styleId="FollowedHyperlink">
    <w:name w:val="FollowedHyperlink"/>
    <w:basedOn w:val="DefaultParagraphFont"/>
    <w:uiPriority w:val="99"/>
    <w:semiHidden/>
    <w:unhideWhenUsed/>
    <w:rsid w:val="00D276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chasing.umn.edu/suppli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d@umn.edu" TargetMode="External"/><Relationship Id="rId5" Type="http://schemas.openxmlformats.org/officeDocument/2006/relationships/webSettings" Target="webSettings.xml"/><Relationship Id="rId10" Type="http://schemas.openxmlformats.org/officeDocument/2006/relationships/hyperlink" Target="https://osd.umn.edu/" TargetMode="External"/><Relationship Id="rId4" Type="http://schemas.openxmlformats.org/officeDocument/2006/relationships/settings" Target="settings.xml"/><Relationship Id="rId9" Type="http://schemas.openxmlformats.org/officeDocument/2006/relationships/hyperlink" Target="https://umn.nextreques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4CE5-0948-4C33-8ADA-996487C6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Naborowski</dc:creator>
  <cp:lastModifiedBy>Kevin M Sullivan</cp:lastModifiedBy>
  <cp:revision>7</cp:revision>
  <cp:lastPrinted>2016-11-04T14:06:00Z</cp:lastPrinted>
  <dcterms:created xsi:type="dcterms:W3CDTF">2022-07-13T19:30:00Z</dcterms:created>
  <dcterms:modified xsi:type="dcterms:W3CDTF">2025-01-23T21:48:00Z</dcterms:modified>
</cp:coreProperties>
</file>