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12CFC" w14:textId="18FC1F52" w:rsidR="005B3B3C" w:rsidRPr="00357264" w:rsidRDefault="005B3B3C" w:rsidP="005B3B3C">
      <w:pPr>
        <w:jc w:val="both"/>
        <w:rPr>
          <w:rFonts w:eastAsia="Times New Roman" w:cstheme="minorHAnsi"/>
        </w:rPr>
      </w:pPr>
      <w:r w:rsidRPr="00357264">
        <w:rPr>
          <w:rFonts w:eastAsia="Times New Roman" w:cstheme="minorHAnsi"/>
          <w:b/>
          <w:bCs/>
          <w:color w:val="201F1E"/>
          <w:bdr w:val="none" w:sz="0" w:space="0" w:color="auto" w:frame="1"/>
          <w:shd w:val="clear" w:color="auto" w:fill="FFFFFF"/>
        </w:rPr>
        <w:t>E-Verify</w:t>
      </w:r>
      <w:r w:rsidRPr="00357264">
        <w:rPr>
          <w:rFonts w:eastAsia="Times New Roman" w:cstheme="minorHAnsi"/>
          <w:color w:val="201F1E"/>
          <w:bdr w:val="none" w:sz="0" w:space="0" w:color="auto" w:frame="1"/>
          <w:shd w:val="clear" w:color="auto" w:fill="FFFFFF"/>
        </w:rPr>
        <w:t>. Pursuant to §448.095, Fla. Stat., Contractor certifies that it is registered with and uses the U.S. Department of Homeland Security’s E-Verify system to verify the employment eligibility of all new employees hired by Contractor during the term of this Agreement. If Contractor enters into a contract with a subcontractor to perform work or provide services pursuant to this Agreement, Contractor shall likewise require the subcontractor to comply with the requirements of §448.095, Fla. Stat., and the subcontractor shall provide to Contractor an affidavit stating that the subcontractor does not employ, contract with or subcontract with an unauthorized alien.  Contractor shall maintain a copy of such affidavit for the duration of its contract with F</w:t>
      </w:r>
      <w:r w:rsidR="00FC02E2">
        <w:rPr>
          <w:rFonts w:eastAsia="Times New Roman" w:cstheme="minorHAnsi"/>
          <w:color w:val="201F1E"/>
          <w:bdr w:val="none" w:sz="0" w:space="0" w:color="auto" w:frame="1"/>
          <w:shd w:val="clear" w:color="auto" w:fill="FFFFFF"/>
        </w:rPr>
        <w:t>S</w:t>
      </w:r>
      <w:r w:rsidRPr="00357264">
        <w:rPr>
          <w:rFonts w:eastAsia="Times New Roman" w:cstheme="minorHAnsi"/>
          <w:color w:val="201F1E"/>
          <w:bdr w:val="none" w:sz="0" w:space="0" w:color="auto" w:frame="1"/>
          <w:shd w:val="clear" w:color="auto" w:fill="FFFFFF"/>
        </w:rPr>
        <w:t>U.  </w:t>
      </w:r>
      <w:r w:rsidRPr="00357264">
        <w:rPr>
          <w:rFonts w:eastAsia="Times New Roman" w:cstheme="minorHAnsi"/>
          <w:color w:val="000000"/>
          <w:bdr w:val="none" w:sz="0" w:space="0" w:color="auto" w:frame="1"/>
          <w:shd w:val="clear" w:color="auto" w:fill="FFFFFF"/>
        </w:rPr>
        <w:t>This Section serves as notice to Contractor regarding the requirements of </w:t>
      </w:r>
      <w:r w:rsidRPr="00357264">
        <w:rPr>
          <w:rFonts w:eastAsia="Times New Roman" w:cstheme="minorHAnsi"/>
          <w:color w:val="201F1E"/>
          <w:bdr w:val="none" w:sz="0" w:space="0" w:color="auto" w:frame="1"/>
          <w:shd w:val="clear" w:color="auto" w:fill="FFFFFF"/>
        </w:rPr>
        <w:t>§448.095, Fla. Stat., </w:t>
      </w:r>
      <w:r w:rsidRPr="00357264">
        <w:rPr>
          <w:rFonts w:eastAsia="Times New Roman" w:cstheme="minorHAnsi"/>
          <w:color w:val="000000"/>
          <w:bdr w:val="none" w:sz="0" w:space="0" w:color="auto" w:frame="1"/>
          <w:shd w:val="clear" w:color="auto" w:fill="FFFFFF"/>
        </w:rPr>
        <w:t>and F</w:t>
      </w:r>
      <w:r w:rsidR="00FC02E2">
        <w:rPr>
          <w:rFonts w:eastAsia="Times New Roman" w:cstheme="minorHAnsi"/>
          <w:color w:val="000000"/>
          <w:bdr w:val="none" w:sz="0" w:space="0" w:color="auto" w:frame="1"/>
          <w:shd w:val="clear" w:color="auto" w:fill="FFFFFF"/>
        </w:rPr>
        <w:t>S</w:t>
      </w:r>
      <w:r w:rsidRPr="00357264">
        <w:rPr>
          <w:rFonts w:eastAsia="Times New Roman" w:cstheme="minorHAnsi"/>
          <w:color w:val="000000"/>
          <w:bdr w:val="none" w:sz="0" w:space="0" w:color="auto" w:frame="1"/>
          <w:shd w:val="clear" w:color="auto" w:fill="FFFFFF"/>
        </w:rPr>
        <w:t>U's obligation to terminate the Agreement if it has a good faith belief that Contractor has knowingly violated </w:t>
      </w:r>
      <w:r w:rsidRPr="00357264">
        <w:rPr>
          <w:rFonts w:eastAsia="Times New Roman" w:cstheme="minorHAnsi"/>
          <w:color w:val="201F1E"/>
          <w:bdr w:val="none" w:sz="0" w:space="0" w:color="auto" w:frame="1"/>
          <w:shd w:val="clear" w:color="auto" w:fill="FFFFFF"/>
        </w:rPr>
        <w:t>§448.095, Fla. Stat</w:t>
      </w:r>
      <w:r w:rsidRPr="00357264">
        <w:rPr>
          <w:rFonts w:eastAsia="Times New Roman" w:cstheme="minorHAnsi"/>
          <w:color w:val="000000"/>
          <w:bdr w:val="none" w:sz="0" w:space="0" w:color="auto" w:frame="1"/>
          <w:shd w:val="clear" w:color="auto" w:fill="FFFFFF"/>
        </w:rPr>
        <w:t>.</w:t>
      </w:r>
      <w:r w:rsidRPr="005B3B3C">
        <w:rPr>
          <w:rFonts w:eastAsia="Times New Roman" w:cstheme="minorHAnsi"/>
          <w:color w:val="000000"/>
          <w:bdr w:val="none" w:sz="0" w:space="0" w:color="auto" w:frame="1"/>
          <w:shd w:val="clear" w:color="auto" w:fill="FFFFFF"/>
        </w:rPr>
        <w:t xml:space="preserve"> </w:t>
      </w:r>
      <w:r w:rsidRPr="00357264">
        <w:rPr>
          <w:rFonts w:eastAsia="Times New Roman" w:cstheme="minorHAnsi"/>
          <w:color w:val="000000"/>
          <w:bdr w:val="none" w:sz="0" w:space="0" w:color="auto" w:frame="1"/>
          <w:shd w:val="clear" w:color="auto" w:fill="FFFFFF"/>
        </w:rPr>
        <w:t xml:space="preserve"> If terminated for such reason, Contractor will not be eligible for award of a public contract for at least one year after the date of such termination. </w:t>
      </w:r>
      <w:r w:rsidRPr="005B3B3C">
        <w:rPr>
          <w:rFonts w:eastAsia="Times New Roman" w:cstheme="minorHAnsi"/>
          <w:color w:val="000000"/>
          <w:bdr w:val="none" w:sz="0" w:space="0" w:color="auto" w:frame="1"/>
          <w:shd w:val="clear" w:color="auto" w:fill="FFFFFF"/>
        </w:rPr>
        <w:t xml:space="preserve"> Further, </w:t>
      </w:r>
      <w:r w:rsidRPr="00357264">
        <w:rPr>
          <w:rFonts w:eastAsia="Times New Roman" w:cstheme="minorHAnsi"/>
          <w:color w:val="000000"/>
          <w:bdr w:val="none" w:sz="0" w:space="0" w:color="auto" w:frame="1"/>
          <w:shd w:val="clear" w:color="auto" w:fill="FFFFFF"/>
        </w:rPr>
        <w:t>F</w:t>
      </w:r>
      <w:r w:rsidR="00FC02E2">
        <w:rPr>
          <w:rFonts w:eastAsia="Times New Roman" w:cstheme="minorHAnsi"/>
          <w:color w:val="000000"/>
          <w:bdr w:val="none" w:sz="0" w:space="0" w:color="auto" w:frame="1"/>
          <w:shd w:val="clear" w:color="auto" w:fill="FFFFFF"/>
        </w:rPr>
        <w:t>S</w:t>
      </w:r>
      <w:r w:rsidRPr="00357264">
        <w:rPr>
          <w:rFonts w:eastAsia="Times New Roman" w:cstheme="minorHAnsi"/>
          <w:color w:val="000000"/>
          <w:bdr w:val="none" w:sz="0" w:space="0" w:color="auto" w:frame="1"/>
          <w:shd w:val="clear" w:color="auto" w:fill="FFFFFF"/>
        </w:rPr>
        <w:t xml:space="preserve">U </w:t>
      </w:r>
      <w:r w:rsidR="00641BC3">
        <w:rPr>
          <w:rFonts w:eastAsia="Times New Roman" w:cstheme="minorHAnsi"/>
          <w:color w:val="000000"/>
          <w:bdr w:val="none" w:sz="0" w:space="0" w:color="auto" w:frame="1"/>
          <w:shd w:val="clear" w:color="auto" w:fill="FFFFFF"/>
        </w:rPr>
        <w:t>has an obligation to</w:t>
      </w:r>
      <w:r w:rsidRPr="00357264">
        <w:rPr>
          <w:rFonts w:eastAsia="Times New Roman" w:cstheme="minorHAnsi"/>
          <w:color w:val="000000"/>
          <w:bdr w:val="none" w:sz="0" w:space="0" w:color="auto" w:frame="1"/>
          <w:shd w:val="clear" w:color="auto" w:fill="FFFFFF"/>
        </w:rPr>
        <w:t xml:space="preserve"> order the immediate termination of any contract between Contractor and a subcontractor performing work on its behalf should F</w:t>
      </w:r>
      <w:r w:rsidR="00FC02E2">
        <w:rPr>
          <w:rFonts w:eastAsia="Times New Roman" w:cstheme="minorHAnsi"/>
          <w:color w:val="000000"/>
          <w:bdr w:val="none" w:sz="0" w:space="0" w:color="auto" w:frame="1"/>
          <w:shd w:val="clear" w:color="auto" w:fill="FFFFFF"/>
        </w:rPr>
        <w:t>S</w:t>
      </w:r>
      <w:r w:rsidRPr="00357264">
        <w:rPr>
          <w:rFonts w:eastAsia="Times New Roman" w:cstheme="minorHAnsi"/>
          <w:color w:val="000000"/>
          <w:bdr w:val="none" w:sz="0" w:space="0" w:color="auto" w:frame="1"/>
          <w:shd w:val="clear" w:color="auto" w:fill="FFFFFF"/>
        </w:rPr>
        <w:t>U develop a good faith belief that the subcontractor has knowingly violated </w:t>
      </w:r>
      <w:r w:rsidRPr="00357264">
        <w:rPr>
          <w:rFonts w:eastAsia="Times New Roman" w:cstheme="minorHAnsi"/>
          <w:color w:val="201F1E"/>
          <w:bdr w:val="none" w:sz="0" w:space="0" w:color="auto" w:frame="1"/>
          <w:shd w:val="clear" w:color="auto" w:fill="FFFFFF"/>
        </w:rPr>
        <w:t>§448.095, Fla. Stat.</w:t>
      </w:r>
      <w:r w:rsidRPr="005B3B3C">
        <w:rPr>
          <w:rFonts w:eastAsia="Times New Roman" w:cstheme="minorHAnsi"/>
          <w:color w:val="201F1E"/>
          <w:bdr w:val="none" w:sz="0" w:space="0" w:color="auto" w:frame="1"/>
          <w:shd w:val="clear" w:color="auto" w:fill="FFFFFF"/>
        </w:rPr>
        <w:t xml:space="preserve"> F</w:t>
      </w:r>
      <w:r w:rsidR="00FC02E2">
        <w:rPr>
          <w:rFonts w:eastAsia="Times New Roman" w:cstheme="minorHAnsi"/>
          <w:color w:val="201F1E"/>
          <w:bdr w:val="none" w:sz="0" w:space="0" w:color="auto" w:frame="1"/>
          <w:shd w:val="clear" w:color="auto" w:fill="FFFFFF"/>
        </w:rPr>
        <w:t>S</w:t>
      </w:r>
      <w:r w:rsidRPr="005B3B3C">
        <w:rPr>
          <w:rFonts w:eastAsia="Times New Roman" w:cstheme="minorHAnsi"/>
          <w:color w:val="201F1E"/>
          <w:bdr w:val="none" w:sz="0" w:space="0" w:color="auto" w:frame="1"/>
          <w:shd w:val="clear" w:color="auto" w:fill="FFFFFF"/>
        </w:rPr>
        <w:t xml:space="preserve">U reserves the right to request documentation from Contractor evidencing its compliance with </w:t>
      </w:r>
      <w:r w:rsidRPr="00357264">
        <w:rPr>
          <w:rFonts w:eastAsia="Times New Roman" w:cstheme="minorHAnsi"/>
          <w:color w:val="201F1E"/>
          <w:bdr w:val="none" w:sz="0" w:space="0" w:color="auto" w:frame="1"/>
          <w:shd w:val="clear" w:color="auto" w:fill="FFFFFF"/>
        </w:rPr>
        <w:t>§448.095, Fla. Stat.</w:t>
      </w:r>
      <w:r w:rsidRPr="005B3B3C">
        <w:rPr>
          <w:rFonts w:eastAsia="Times New Roman" w:cstheme="minorHAnsi"/>
          <w:color w:val="201F1E"/>
          <w:bdr w:val="none" w:sz="0" w:space="0" w:color="auto" w:frame="1"/>
          <w:shd w:val="clear" w:color="auto" w:fill="FFFFFF"/>
        </w:rPr>
        <w:t xml:space="preserve">  </w:t>
      </w:r>
    </w:p>
    <w:p w14:paraId="286EBF9C" w14:textId="77777777" w:rsidR="00B02569" w:rsidRDefault="00FC02E2"/>
    <w:sectPr w:rsidR="00B02569" w:rsidSect="00D249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3C"/>
    <w:rsid w:val="00286D46"/>
    <w:rsid w:val="005B3B3C"/>
    <w:rsid w:val="00641BC3"/>
    <w:rsid w:val="009B6F91"/>
    <w:rsid w:val="00D249F3"/>
    <w:rsid w:val="00EB0E19"/>
    <w:rsid w:val="00F90852"/>
    <w:rsid w:val="00FC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FBB0"/>
  <w14:defaultImageDpi w14:val="32767"/>
  <w15:chartTrackingRefBased/>
  <w15:docId w15:val="{AC5AAE4E-8012-7747-B348-4F351D7C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3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Vargas Morua</dc:creator>
  <cp:keywords/>
  <dc:description/>
  <cp:lastModifiedBy>Michael Flury</cp:lastModifiedBy>
  <cp:revision>3</cp:revision>
  <dcterms:created xsi:type="dcterms:W3CDTF">2021-03-15T15:32:00Z</dcterms:created>
  <dcterms:modified xsi:type="dcterms:W3CDTF">2021-03-15T15:33:00Z</dcterms:modified>
</cp:coreProperties>
</file>