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25674" w14:textId="77777777" w:rsidR="001C1EFC" w:rsidRPr="00674683" w:rsidRDefault="001C1EFC" w:rsidP="00674683">
      <w:pPr>
        <w:spacing w:after="240"/>
        <w:rPr>
          <w:rFonts w:ascii="Arial" w:hAnsi="Arial" w:cs="Arial"/>
          <w:sz w:val="24"/>
          <w:szCs w:val="24"/>
          <w:u w:val="single"/>
        </w:rPr>
      </w:pPr>
      <w:bookmarkStart w:id="0" w:name="INFORMATION_TECHNOLOGY_GENERAL_TERMS_AND"/>
      <w:bookmarkEnd w:id="0"/>
      <w:r w:rsidRPr="00B918F7">
        <w:rPr>
          <w:rFonts w:ascii="Arial" w:hAnsi="Arial" w:cs="Arial"/>
          <w:b/>
          <w:bCs/>
          <w:sz w:val="24"/>
          <w:szCs w:val="24"/>
          <w:u w:val="single"/>
        </w:rPr>
        <w:t>INFORMATION</w:t>
      </w:r>
      <w:r w:rsidRPr="00674683">
        <w:rPr>
          <w:rFonts w:ascii="Arial" w:hAnsi="Arial" w:cs="Arial"/>
          <w:b/>
          <w:bCs/>
          <w:sz w:val="24"/>
          <w:szCs w:val="24"/>
          <w:u w:val="single"/>
        </w:rPr>
        <w:t xml:space="preserve"> </w:t>
      </w:r>
      <w:r w:rsidRPr="00B918F7">
        <w:rPr>
          <w:rFonts w:ascii="Arial" w:hAnsi="Arial" w:cs="Arial"/>
          <w:b/>
          <w:bCs/>
          <w:sz w:val="24"/>
          <w:szCs w:val="24"/>
          <w:u w:val="single"/>
        </w:rPr>
        <w:t>TECHNOLOGY</w:t>
      </w:r>
      <w:r w:rsidRPr="00674683">
        <w:rPr>
          <w:rFonts w:ascii="Arial" w:hAnsi="Arial" w:cs="Arial"/>
          <w:b/>
          <w:bCs/>
          <w:sz w:val="24"/>
          <w:szCs w:val="24"/>
          <w:u w:val="single"/>
        </w:rPr>
        <w:t xml:space="preserve"> </w:t>
      </w:r>
      <w:r w:rsidRPr="00B918F7">
        <w:rPr>
          <w:rFonts w:ascii="Arial" w:hAnsi="Arial" w:cs="Arial"/>
          <w:b/>
          <w:bCs/>
          <w:sz w:val="24"/>
          <w:szCs w:val="24"/>
          <w:u w:val="single"/>
        </w:rPr>
        <w:t>GENERAL</w:t>
      </w:r>
      <w:r w:rsidRPr="00674683">
        <w:rPr>
          <w:rFonts w:ascii="Arial" w:hAnsi="Arial" w:cs="Arial"/>
          <w:b/>
          <w:bCs/>
          <w:sz w:val="24"/>
          <w:szCs w:val="24"/>
          <w:u w:val="single"/>
        </w:rPr>
        <w:t xml:space="preserve"> </w:t>
      </w:r>
      <w:r w:rsidRPr="00B918F7">
        <w:rPr>
          <w:rFonts w:ascii="Arial" w:hAnsi="Arial" w:cs="Arial"/>
          <w:b/>
          <w:bCs/>
          <w:sz w:val="24"/>
          <w:szCs w:val="24"/>
          <w:u w:val="single"/>
        </w:rPr>
        <w:t>TERMS</w:t>
      </w:r>
      <w:r w:rsidRPr="00674683">
        <w:rPr>
          <w:rFonts w:ascii="Arial" w:hAnsi="Arial" w:cs="Arial"/>
          <w:b/>
          <w:bCs/>
          <w:sz w:val="24"/>
          <w:szCs w:val="24"/>
          <w:u w:val="single"/>
        </w:rPr>
        <w:t xml:space="preserve"> </w:t>
      </w:r>
      <w:r w:rsidRPr="00B918F7">
        <w:rPr>
          <w:rFonts w:ascii="Arial" w:hAnsi="Arial" w:cs="Arial"/>
          <w:b/>
          <w:bCs/>
          <w:sz w:val="24"/>
          <w:szCs w:val="24"/>
          <w:u w:val="single"/>
        </w:rPr>
        <w:t>AND</w:t>
      </w:r>
      <w:r w:rsidRPr="00674683">
        <w:rPr>
          <w:rFonts w:ascii="Arial" w:hAnsi="Arial" w:cs="Arial"/>
          <w:b/>
          <w:bCs/>
          <w:sz w:val="24"/>
          <w:szCs w:val="24"/>
          <w:u w:val="single"/>
        </w:rPr>
        <w:t xml:space="preserve"> CONDITIONS</w:t>
      </w:r>
    </w:p>
    <w:p w14:paraId="77BD9FDC" w14:textId="77777777" w:rsidR="001C1EFC" w:rsidRPr="00674683" w:rsidRDefault="001C1EFC" w:rsidP="00674683">
      <w:pPr>
        <w:pStyle w:val="ListParagraph"/>
        <w:numPr>
          <w:ilvl w:val="0"/>
          <w:numId w:val="8"/>
        </w:numPr>
        <w:spacing w:after="240"/>
        <w:ind w:left="360"/>
        <w:rPr>
          <w:b/>
          <w:bCs/>
          <w:sz w:val="24"/>
          <w:szCs w:val="24"/>
          <w:u w:val="single"/>
        </w:rPr>
      </w:pPr>
      <w:bookmarkStart w:id="1" w:name="A._Definitions"/>
      <w:bookmarkEnd w:id="1"/>
      <w:r w:rsidRPr="00674683">
        <w:rPr>
          <w:b/>
          <w:bCs/>
          <w:sz w:val="24"/>
          <w:szCs w:val="24"/>
          <w:u w:val="single"/>
        </w:rPr>
        <w:t>Definitions</w:t>
      </w:r>
    </w:p>
    <w:p w14:paraId="6FE8173C" w14:textId="77777777" w:rsidR="001C1EFC" w:rsidRPr="00B918F7" w:rsidRDefault="001C1EFC" w:rsidP="00674683">
      <w:pPr>
        <w:spacing w:after="240"/>
        <w:ind w:left="360"/>
        <w:rPr>
          <w:rFonts w:ascii="Arial" w:hAnsi="Arial" w:cs="Arial"/>
          <w:sz w:val="24"/>
          <w:szCs w:val="24"/>
        </w:rPr>
      </w:pPr>
      <w:r w:rsidRPr="00B918F7">
        <w:rPr>
          <w:rFonts w:ascii="Arial" w:hAnsi="Arial" w:cs="Arial"/>
          <w:sz w:val="24"/>
          <w:szCs w:val="24"/>
        </w:rPr>
        <w:t>Unless</w:t>
      </w:r>
      <w:r w:rsidRPr="00674683">
        <w:rPr>
          <w:rFonts w:ascii="Arial" w:hAnsi="Arial" w:cs="Arial"/>
          <w:sz w:val="24"/>
          <w:szCs w:val="24"/>
        </w:rPr>
        <w:t xml:space="preserve"> </w:t>
      </w:r>
      <w:r w:rsidRPr="00B918F7">
        <w:rPr>
          <w:rFonts w:ascii="Arial" w:hAnsi="Arial" w:cs="Arial"/>
          <w:sz w:val="24"/>
          <w:szCs w:val="24"/>
        </w:rPr>
        <w:t>otherwise</w:t>
      </w:r>
      <w:r w:rsidRPr="00674683">
        <w:rPr>
          <w:rFonts w:ascii="Arial" w:hAnsi="Arial" w:cs="Arial"/>
          <w:sz w:val="24"/>
          <w:szCs w:val="24"/>
        </w:rPr>
        <w:t xml:space="preserve"> </w:t>
      </w:r>
      <w:r w:rsidRPr="00B918F7">
        <w:rPr>
          <w:rFonts w:ascii="Arial" w:hAnsi="Arial" w:cs="Arial"/>
          <w:sz w:val="24"/>
          <w:szCs w:val="24"/>
        </w:rPr>
        <w:t>specified</w:t>
      </w:r>
      <w:r w:rsidRPr="00674683">
        <w:rPr>
          <w:rFonts w:ascii="Arial" w:hAnsi="Arial" w:cs="Arial"/>
          <w:sz w:val="24"/>
          <w:szCs w:val="24"/>
        </w:rPr>
        <w:t xml:space="preserve"> </w:t>
      </w:r>
      <w:r w:rsidRPr="00B918F7">
        <w:rPr>
          <w:rFonts w:ascii="Arial" w:hAnsi="Arial" w:cs="Arial"/>
          <w:sz w:val="24"/>
          <w:szCs w:val="24"/>
        </w:rPr>
        <w:t>in</w:t>
      </w:r>
      <w:r w:rsidRPr="00674683">
        <w:rPr>
          <w:rFonts w:ascii="Arial" w:hAnsi="Arial" w:cs="Arial"/>
          <w:sz w:val="24"/>
          <w:szCs w:val="24"/>
        </w:rPr>
        <w:t xml:space="preserve"> </w:t>
      </w:r>
      <w:r w:rsidRPr="00B918F7">
        <w:rPr>
          <w:rFonts w:ascii="Arial" w:hAnsi="Arial" w:cs="Arial"/>
          <w:sz w:val="24"/>
          <w:szCs w:val="24"/>
        </w:rPr>
        <w:t>the</w:t>
      </w:r>
      <w:r w:rsidRPr="00674683">
        <w:rPr>
          <w:rFonts w:ascii="Arial" w:hAnsi="Arial" w:cs="Arial"/>
          <w:sz w:val="24"/>
          <w:szCs w:val="24"/>
        </w:rPr>
        <w:t xml:space="preserve"> </w:t>
      </w:r>
      <w:r w:rsidRPr="00B918F7">
        <w:rPr>
          <w:rFonts w:ascii="Arial" w:hAnsi="Arial" w:cs="Arial"/>
          <w:sz w:val="24"/>
          <w:szCs w:val="24"/>
        </w:rPr>
        <w:t>Statement</w:t>
      </w:r>
      <w:r w:rsidRPr="00674683">
        <w:rPr>
          <w:rFonts w:ascii="Arial" w:hAnsi="Arial" w:cs="Arial"/>
          <w:sz w:val="24"/>
          <w:szCs w:val="24"/>
        </w:rPr>
        <w:t xml:space="preserve"> </w:t>
      </w:r>
      <w:r w:rsidRPr="00B918F7">
        <w:rPr>
          <w:rFonts w:ascii="Arial" w:hAnsi="Arial" w:cs="Arial"/>
          <w:sz w:val="24"/>
          <w:szCs w:val="24"/>
        </w:rPr>
        <w:t>of</w:t>
      </w:r>
      <w:r w:rsidRPr="00674683">
        <w:rPr>
          <w:rFonts w:ascii="Arial" w:hAnsi="Arial" w:cs="Arial"/>
          <w:sz w:val="24"/>
          <w:szCs w:val="24"/>
        </w:rPr>
        <w:t xml:space="preserve"> </w:t>
      </w:r>
      <w:r w:rsidRPr="00B918F7">
        <w:rPr>
          <w:rFonts w:ascii="Arial" w:hAnsi="Arial" w:cs="Arial"/>
          <w:sz w:val="24"/>
          <w:szCs w:val="24"/>
        </w:rPr>
        <w:t>Work,</w:t>
      </w:r>
      <w:r w:rsidRPr="00674683">
        <w:rPr>
          <w:rFonts w:ascii="Arial" w:hAnsi="Arial" w:cs="Arial"/>
          <w:sz w:val="24"/>
          <w:szCs w:val="24"/>
        </w:rPr>
        <w:t xml:space="preserve"> </w:t>
      </w:r>
      <w:r w:rsidRPr="00B918F7">
        <w:rPr>
          <w:rFonts w:ascii="Arial" w:hAnsi="Arial" w:cs="Arial"/>
          <w:sz w:val="24"/>
          <w:szCs w:val="24"/>
        </w:rPr>
        <w:t>the</w:t>
      </w:r>
      <w:r w:rsidRPr="00674683">
        <w:rPr>
          <w:rFonts w:ascii="Arial" w:hAnsi="Arial" w:cs="Arial"/>
          <w:sz w:val="24"/>
          <w:szCs w:val="24"/>
        </w:rPr>
        <w:t xml:space="preserve"> </w:t>
      </w:r>
      <w:r w:rsidRPr="00B918F7">
        <w:rPr>
          <w:rFonts w:ascii="Arial" w:hAnsi="Arial" w:cs="Arial"/>
          <w:sz w:val="24"/>
          <w:szCs w:val="24"/>
        </w:rPr>
        <w:t>following</w:t>
      </w:r>
      <w:r w:rsidRPr="00674683">
        <w:rPr>
          <w:rFonts w:ascii="Arial" w:hAnsi="Arial" w:cs="Arial"/>
          <w:sz w:val="24"/>
          <w:szCs w:val="24"/>
        </w:rPr>
        <w:t xml:space="preserve"> </w:t>
      </w:r>
      <w:r w:rsidRPr="00B918F7">
        <w:rPr>
          <w:rFonts w:ascii="Arial" w:hAnsi="Arial" w:cs="Arial"/>
          <w:sz w:val="24"/>
          <w:szCs w:val="24"/>
        </w:rPr>
        <w:t>terms</w:t>
      </w:r>
      <w:r w:rsidRPr="00674683">
        <w:rPr>
          <w:rFonts w:ascii="Arial" w:hAnsi="Arial" w:cs="Arial"/>
          <w:sz w:val="24"/>
          <w:szCs w:val="24"/>
        </w:rPr>
        <w:t xml:space="preserve"> </w:t>
      </w:r>
      <w:r w:rsidRPr="00B918F7">
        <w:rPr>
          <w:rFonts w:ascii="Arial" w:hAnsi="Arial" w:cs="Arial"/>
          <w:sz w:val="24"/>
          <w:szCs w:val="24"/>
        </w:rPr>
        <w:t>shall</w:t>
      </w:r>
      <w:r w:rsidRPr="00674683">
        <w:rPr>
          <w:rFonts w:ascii="Arial" w:hAnsi="Arial" w:cs="Arial"/>
          <w:sz w:val="24"/>
          <w:szCs w:val="24"/>
        </w:rPr>
        <w:t xml:space="preserve"> </w:t>
      </w:r>
      <w:r w:rsidRPr="00B918F7">
        <w:rPr>
          <w:rFonts w:ascii="Arial" w:hAnsi="Arial" w:cs="Arial"/>
          <w:sz w:val="24"/>
          <w:szCs w:val="24"/>
        </w:rPr>
        <w:t>be given the meaning shown, unless context requires otherwise:</w:t>
      </w:r>
    </w:p>
    <w:p w14:paraId="104FFC3D" w14:textId="77777777" w:rsidR="001C1EFC" w:rsidRPr="00B918F7" w:rsidRDefault="001C1EFC" w:rsidP="00674683">
      <w:pPr>
        <w:pStyle w:val="ListParagraph"/>
        <w:numPr>
          <w:ilvl w:val="0"/>
          <w:numId w:val="23"/>
        </w:numPr>
        <w:spacing w:after="240"/>
        <w:rPr>
          <w:sz w:val="24"/>
          <w:szCs w:val="24"/>
        </w:rPr>
      </w:pPr>
      <w:r w:rsidRPr="00B918F7">
        <w:rPr>
          <w:sz w:val="24"/>
          <w:szCs w:val="24"/>
        </w:rPr>
        <w:t>"Acceptance</w:t>
      </w:r>
      <w:r w:rsidRPr="00674683">
        <w:rPr>
          <w:sz w:val="24"/>
          <w:szCs w:val="24"/>
        </w:rPr>
        <w:t xml:space="preserve"> </w:t>
      </w:r>
      <w:r w:rsidRPr="00B918F7">
        <w:rPr>
          <w:sz w:val="24"/>
          <w:szCs w:val="24"/>
        </w:rPr>
        <w:t>Tests"</w:t>
      </w:r>
      <w:r w:rsidRPr="00674683">
        <w:rPr>
          <w:sz w:val="24"/>
          <w:szCs w:val="24"/>
        </w:rPr>
        <w:t xml:space="preserve"> </w:t>
      </w:r>
      <w:r w:rsidRPr="00B918F7">
        <w:rPr>
          <w:sz w:val="24"/>
          <w:szCs w:val="24"/>
        </w:rPr>
        <w:t>means</w:t>
      </w:r>
      <w:r w:rsidRPr="00674683">
        <w:rPr>
          <w:sz w:val="24"/>
          <w:szCs w:val="24"/>
        </w:rPr>
        <w:t xml:space="preserve"> </w:t>
      </w:r>
      <w:r w:rsidRPr="00B918F7">
        <w:rPr>
          <w:sz w:val="24"/>
          <w:szCs w:val="24"/>
        </w:rPr>
        <w:t>those</w:t>
      </w:r>
      <w:r w:rsidRPr="00674683">
        <w:rPr>
          <w:sz w:val="24"/>
          <w:szCs w:val="24"/>
        </w:rPr>
        <w:t xml:space="preserve"> </w:t>
      </w:r>
      <w:r w:rsidRPr="00B918F7">
        <w:rPr>
          <w:sz w:val="24"/>
          <w:szCs w:val="24"/>
        </w:rPr>
        <w:t>tests</w:t>
      </w:r>
      <w:r w:rsidRPr="00674683">
        <w:rPr>
          <w:sz w:val="24"/>
          <w:szCs w:val="24"/>
        </w:rPr>
        <w:t xml:space="preserve"> </w:t>
      </w:r>
      <w:r w:rsidRPr="00B918F7">
        <w:rPr>
          <w:sz w:val="24"/>
          <w:szCs w:val="24"/>
        </w:rPr>
        <w:t>performed</w:t>
      </w:r>
      <w:r w:rsidRPr="00674683">
        <w:rPr>
          <w:sz w:val="24"/>
          <w:szCs w:val="24"/>
        </w:rPr>
        <w:t xml:space="preserve"> </w:t>
      </w:r>
      <w:r w:rsidRPr="00B918F7">
        <w:rPr>
          <w:sz w:val="24"/>
          <w:szCs w:val="24"/>
        </w:rPr>
        <w:t>during</w:t>
      </w:r>
      <w:r w:rsidRPr="00674683">
        <w:rPr>
          <w:sz w:val="24"/>
          <w:szCs w:val="24"/>
        </w:rPr>
        <w:t xml:space="preserve"> </w:t>
      </w:r>
      <w:r w:rsidRPr="00B918F7">
        <w:rPr>
          <w:sz w:val="24"/>
          <w:szCs w:val="24"/>
        </w:rPr>
        <w:t>the</w:t>
      </w:r>
      <w:r w:rsidRPr="00674683">
        <w:rPr>
          <w:sz w:val="24"/>
          <w:szCs w:val="24"/>
        </w:rPr>
        <w:t xml:space="preserve"> </w:t>
      </w:r>
      <w:r w:rsidRPr="00B918F7">
        <w:rPr>
          <w:sz w:val="24"/>
          <w:szCs w:val="24"/>
        </w:rPr>
        <w:t>Performance Period which are intended to determine compliance of Equipment and Software with the specifications, and all other Attachments incorporated herein by reference, and to determine the reliability of the Equipment.</w:t>
      </w:r>
    </w:p>
    <w:p w14:paraId="678C58C5" w14:textId="77777777" w:rsidR="001C1EFC" w:rsidRPr="00B918F7" w:rsidRDefault="001C1EFC" w:rsidP="00674683">
      <w:pPr>
        <w:pStyle w:val="ListParagraph"/>
        <w:numPr>
          <w:ilvl w:val="0"/>
          <w:numId w:val="23"/>
        </w:numPr>
        <w:spacing w:after="240"/>
        <w:rPr>
          <w:sz w:val="24"/>
          <w:szCs w:val="24"/>
        </w:rPr>
      </w:pPr>
      <w:r w:rsidRPr="00B918F7">
        <w:rPr>
          <w:sz w:val="24"/>
          <w:szCs w:val="24"/>
        </w:rPr>
        <w:t>"Application</w:t>
      </w:r>
      <w:r w:rsidRPr="00674683">
        <w:rPr>
          <w:sz w:val="24"/>
          <w:szCs w:val="24"/>
        </w:rPr>
        <w:t xml:space="preserve"> </w:t>
      </w:r>
      <w:r w:rsidRPr="00B918F7">
        <w:rPr>
          <w:sz w:val="24"/>
          <w:szCs w:val="24"/>
        </w:rPr>
        <w:t>Program"</w:t>
      </w:r>
      <w:r w:rsidRPr="00674683">
        <w:rPr>
          <w:sz w:val="24"/>
          <w:szCs w:val="24"/>
        </w:rPr>
        <w:t xml:space="preserve"> </w:t>
      </w:r>
      <w:r w:rsidRPr="00B918F7">
        <w:rPr>
          <w:sz w:val="24"/>
          <w:szCs w:val="24"/>
        </w:rPr>
        <w:t>means</w:t>
      </w:r>
      <w:r w:rsidRPr="00674683">
        <w:rPr>
          <w:sz w:val="24"/>
          <w:szCs w:val="24"/>
        </w:rPr>
        <w:t xml:space="preserve"> </w:t>
      </w:r>
      <w:r w:rsidRPr="00B918F7">
        <w:rPr>
          <w:sz w:val="24"/>
          <w:szCs w:val="24"/>
        </w:rPr>
        <w:t>a</w:t>
      </w:r>
      <w:r w:rsidRPr="00674683">
        <w:rPr>
          <w:sz w:val="24"/>
          <w:szCs w:val="24"/>
        </w:rPr>
        <w:t xml:space="preserve"> </w:t>
      </w:r>
      <w:r w:rsidRPr="00B918F7">
        <w:rPr>
          <w:sz w:val="24"/>
          <w:szCs w:val="24"/>
        </w:rPr>
        <w:t>computer</w:t>
      </w:r>
      <w:r w:rsidRPr="00674683">
        <w:rPr>
          <w:sz w:val="24"/>
          <w:szCs w:val="24"/>
        </w:rPr>
        <w:t xml:space="preserve"> </w:t>
      </w:r>
      <w:r w:rsidRPr="00B918F7">
        <w:rPr>
          <w:sz w:val="24"/>
          <w:szCs w:val="24"/>
        </w:rPr>
        <w:t>program which is</w:t>
      </w:r>
      <w:r w:rsidRPr="00674683">
        <w:rPr>
          <w:sz w:val="24"/>
          <w:szCs w:val="24"/>
        </w:rPr>
        <w:t xml:space="preserve"> </w:t>
      </w:r>
      <w:r w:rsidRPr="00B918F7">
        <w:rPr>
          <w:sz w:val="24"/>
          <w:szCs w:val="24"/>
        </w:rPr>
        <w:t>intended</w:t>
      </w:r>
      <w:r w:rsidRPr="00674683">
        <w:rPr>
          <w:sz w:val="24"/>
          <w:szCs w:val="24"/>
        </w:rPr>
        <w:t xml:space="preserve"> </w:t>
      </w:r>
      <w:r w:rsidRPr="00B918F7">
        <w:rPr>
          <w:sz w:val="24"/>
          <w:szCs w:val="24"/>
        </w:rPr>
        <w:t>to be executed for the purpose of performing useful work for the user of the information being processed. Application Programs are developed or otherwise</w:t>
      </w:r>
      <w:r w:rsidRPr="00674683">
        <w:rPr>
          <w:sz w:val="24"/>
          <w:szCs w:val="24"/>
        </w:rPr>
        <w:t xml:space="preserve"> </w:t>
      </w:r>
      <w:r w:rsidRPr="00B918F7">
        <w:rPr>
          <w:sz w:val="24"/>
          <w:szCs w:val="24"/>
        </w:rPr>
        <w:t>acquired</w:t>
      </w:r>
      <w:r w:rsidRPr="00674683">
        <w:rPr>
          <w:sz w:val="24"/>
          <w:szCs w:val="24"/>
        </w:rPr>
        <w:t xml:space="preserve"> </w:t>
      </w:r>
      <w:r w:rsidRPr="00B918F7">
        <w:rPr>
          <w:sz w:val="24"/>
          <w:szCs w:val="24"/>
        </w:rPr>
        <w:t>by</w:t>
      </w:r>
      <w:r w:rsidRPr="00674683">
        <w:rPr>
          <w:sz w:val="24"/>
          <w:szCs w:val="24"/>
        </w:rPr>
        <w:t xml:space="preserve"> </w:t>
      </w:r>
      <w:r w:rsidRPr="00B918F7">
        <w:rPr>
          <w:sz w:val="24"/>
          <w:szCs w:val="24"/>
        </w:rPr>
        <w:t>the</w:t>
      </w:r>
      <w:r w:rsidRPr="00674683">
        <w:rPr>
          <w:sz w:val="24"/>
          <w:szCs w:val="24"/>
        </w:rPr>
        <w:t xml:space="preserve"> </w:t>
      </w:r>
      <w:r w:rsidRPr="00B918F7">
        <w:rPr>
          <w:sz w:val="24"/>
          <w:szCs w:val="24"/>
        </w:rPr>
        <w:t>user</w:t>
      </w:r>
      <w:r w:rsidRPr="00674683">
        <w:rPr>
          <w:sz w:val="24"/>
          <w:szCs w:val="24"/>
        </w:rPr>
        <w:t xml:space="preserve"> </w:t>
      </w:r>
      <w:r w:rsidRPr="00B918F7">
        <w:rPr>
          <w:sz w:val="24"/>
          <w:szCs w:val="24"/>
        </w:rPr>
        <w:t>of</w:t>
      </w:r>
      <w:r w:rsidRPr="00674683">
        <w:rPr>
          <w:sz w:val="24"/>
          <w:szCs w:val="24"/>
        </w:rPr>
        <w:t xml:space="preserve"> </w:t>
      </w:r>
      <w:r w:rsidRPr="00B918F7">
        <w:rPr>
          <w:sz w:val="24"/>
          <w:szCs w:val="24"/>
        </w:rPr>
        <w:t>the</w:t>
      </w:r>
      <w:r w:rsidRPr="00674683">
        <w:rPr>
          <w:sz w:val="24"/>
          <w:szCs w:val="24"/>
        </w:rPr>
        <w:t xml:space="preserve"> </w:t>
      </w:r>
      <w:r w:rsidRPr="00B918F7">
        <w:rPr>
          <w:sz w:val="24"/>
          <w:szCs w:val="24"/>
        </w:rPr>
        <w:t>Hardware/Software</w:t>
      </w:r>
      <w:r w:rsidRPr="00674683">
        <w:rPr>
          <w:sz w:val="24"/>
          <w:szCs w:val="24"/>
        </w:rPr>
        <w:t xml:space="preserve"> </w:t>
      </w:r>
      <w:r w:rsidRPr="00B918F7">
        <w:rPr>
          <w:sz w:val="24"/>
          <w:szCs w:val="24"/>
        </w:rPr>
        <w:t>system,</w:t>
      </w:r>
      <w:r w:rsidRPr="00674683">
        <w:rPr>
          <w:sz w:val="24"/>
          <w:szCs w:val="24"/>
        </w:rPr>
        <w:t xml:space="preserve"> </w:t>
      </w:r>
      <w:r w:rsidRPr="00B918F7">
        <w:rPr>
          <w:sz w:val="24"/>
          <w:szCs w:val="24"/>
        </w:rPr>
        <w:t>but</w:t>
      </w:r>
      <w:r w:rsidRPr="00674683">
        <w:rPr>
          <w:sz w:val="24"/>
          <w:szCs w:val="24"/>
        </w:rPr>
        <w:t xml:space="preserve"> </w:t>
      </w:r>
      <w:r w:rsidRPr="00B918F7">
        <w:rPr>
          <w:sz w:val="24"/>
          <w:szCs w:val="24"/>
        </w:rPr>
        <w:t>they may be supplied by Contractor.</w:t>
      </w:r>
    </w:p>
    <w:p w14:paraId="585924B5" w14:textId="77777777" w:rsidR="001C1EFC" w:rsidRPr="00B918F7" w:rsidRDefault="001C1EFC" w:rsidP="00674683">
      <w:pPr>
        <w:pStyle w:val="ListParagraph"/>
        <w:numPr>
          <w:ilvl w:val="0"/>
          <w:numId w:val="23"/>
        </w:numPr>
        <w:spacing w:after="240"/>
        <w:rPr>
          <w:sz w:val="24"/>
          <w:szCs w:val="24"/>
        </w:rPr>
      </w:pPr>
      <w:r w:rsidRPr="00B918F7">
        <w:rPr>
          <w:sz w:val="24"/>
          <w:szCs w:val="24"/>
        </w:rPr>
        <w:t>"Attachment"</w:t>
      </w:r>
      <w:r w:rsidRPr="00674683">
        <w:rPr>
          <w:sz w:val="24"/>
          <w:szCs w:val="24"/>
        </w:rPr>
        <w:t xml:space="preserve"> </w:t>
      </w:r>
      <w:r w:rsidRPr="00B918F7">
        <w:rPr>
          <w:sz w:val="24"/>
          <w:szCs w:val="24"/>
        </w:rPr>
        <w:t>means</w:t>
      </w:r>
      <w:r w:rsidRPr="00674683">
        <w:rPr>
          <w:sz w:val="24"/>
          <w:szCs w:val="24"/>
        </w:rPr>
        <w:t xml:space="preserve"> </w:t>
      </w:r>
      <w:r w:rsidRPr="00B918F7">
        <w:rPr>
          <w:sz w:val="24"/>
          <w:szCs w:val="24"/>
        </w:rPr>
        <w:t>a</w:t>
      </w:r>
      <w:r w:rsidRPr="00674683">
        <w:rPr>
          <w:sz w:val="24"/>
          <w:szCs w:val="24"/>
        </w:rPr>
        <w:t xml:space="preserve"> </w:t>
      </w:r>
      <w:r w:rsidRPr="00B918F7">
        <w:rPr>
          <w:sz w:val="24"/>
          <w:szCs w:val="24"/>
        </w:rPr>
        <w:t>mechanical,</w:t>
      </w:r>
      <w:r w:rsidRPr="00674683">
        <w:rPr>
          <w:sz w:val="24"/>
          <w:szCs w:val="24"/>
        </w:rPr>
        <w:t xml:space="preserve"> </w:t>
      </w:r>
      <w:r w:rsidRPr="00B918F7">
        <w:rPr>
          <w:sz w:val="24"/>
          <w:szCs w:val="24"/>
        </w:rPr>
        <w:t>electrical,</w:t>
      </w:r>
      <w:r w:rsidRPr="00674683">
        <w:rPr>
          <w:sz w:val="24"/>
          <w:szCs w:val="24"/>
        </w:rPr>
        <w:t xml:space="preserve"> </w:t>
      </w:r>
      <w:r w:rsidRPr="00B918F7">
        <w:rPr>
          <w:sz w:val="24"/>
          <w:szCs w:val="24"/>
        </w:rPr>
        <w:t>or</w:t>
      </w:r>
      <w:r w:rsidRPr="00674683">
        <w:rPr>
          <w:sz w:val="24"/>
          <w:szCs w:val="24"/>
        </w:rPr>
        <w:t xml:space="preserve"> </w:t>
      </w:r>
      <w:r w:rsidRPr="00B918F7">
        <w:rPr>
          <w:sz w:val="24"/>
          <w:szCs w:val="24"/>
        </w:rPr>
        <w:t>electronic</w:t>
      </w:r>
      <w:r w:rsidRPr="00674683">
        <w:rPr>
          <w:sz w:val="24"/>
          <w:szCs w:val="24"/>
        </w:rPr>
        <w:t xml:space="preserve"> </w:t>
      </w:r>
      <w:r w:rsidRPr="00B918F7">
        <w:rPr>
          <w:sz w:val="24"/>
          <w:szCs w:val="24"/>
        </w:rPr>
        <w:t>interconnection</w:t>
      </w:r>
      <w:r w:rsidRPr="00674683">
        <w:rPr>
          <w:sz w:val="24"/>
          <w:szCs w:val="24"/>
        </w:rPr>
        <w:t xml:space="preserve"> </w:t>
      </w:r>
      <w:r w:rsidRPr="00B918F7">
        <w:rPr>
          <w:sz w:val="24"/>
          <w:szCs w:val="24"/>
        </w:rPr>
        <w:t>to the Contractor-supplied Machine or System of Equipment which was manufactured</w:t>
      </w:r>
      <w:r w:rsidRPr="00674683">
        <w:rPr>
          <w:sz w:val="24"/>
          <w:szCs w:val="24"/>
        </w:rPr>
        <w:t xml:space="preserve"> </w:t>
      </w:r>
      <w:r w:rsidRPr="00B918F7">
        <w:rPr>
          <w:sz w:val="24"/>
          <w:szCs w:val="24"/>
        </w:rPr>
        <w:t>by</w:t>
      </w:r>
      <w:r w:rsidRPr="00674683">
        <w:rPr>
          <w:sz w:val="24"/>
          <w:szCs w:val="24"/>
        </w:rPr>
        <w:t xml:space="preserve"> </w:t>
      </w:r>
      <w:r w:rsidRPr="00B918F7">
        <w:rPr>
          <w:sz w:val="24"/>
          <w:szCs w:val="24"/>
        </w:rPr>
        <w:t>a</w:t>
      </w:r>
      <w:r w:rsidRPr="00674683">
        <w:rPr>
          <w:sz w:val="24"/>
          <w:szCs w:val="24"/>
        </w:rPr>
        <w:t xml:space="preserve"> </w:t>
      </w:r>
      <w:r w:rsidRPr="00B918F7">
        <w:rPr>
          <w:sz w:val="24"/>
          <w:szCs w:val="24"/>
        </w:rPr>
        <w:t>party</w:t>
      </w:r>
      <w:r w:rsidRPr="00674683">
        <w:rPr>
          <w:sz w:val="24"/>
          <w:szCs w:val="24"/>
        </w:rPr>
        <w:t xml:space="preserve"> </w:t>
      </w:r>
      <w:r w:rsidRPr="00B918F7">
        <w:rPr>
          <w:sz w:val="24"/>
          <w:szCs w:val="24"/>
        </w:rPr>
        <w:t>other</w:t>
      </w:r>
      <w:r w:rsidRPr="00674683">
        <w:rPr>
          <w:sz w:val="24"/>
          <w:szCs w:val="24"/>
        </w:rPr>
        <w:t xml:space="preserve"> </w:t>
      </w:r>
      <w:r w:rsidRPr="00B918F7">
        <w:rPr>
          <w:sz w:val="24"/>
          <w:szCs w:val="24"/>
        </w:rPr>
        <w:t>than</w:t>
      </w:r>
      <w:r w:rsidRPr="00674683">
        <w:rPr>
          <w:sz w:val="24"/>
          <w:szCs w:val="24"/>
        </w:rPr>
        <w:t xml:space="preserve"> </w:t>
      </w:r>
      <w:r w:rsidRPr="00B918F7">
        <w:rPr>
          <w:sz w:val="24"/>
          <w:szCs w:val="24"/>
        </w:rPr>
        <w:t>the</w:t>
      </w:r>
      <w:r w:rsidRPr="00674683">
        <w:rPr>
          <w:sz w:val="24"/>
          <w:szCs w:val="24"/>
        </w:rPr>
        <w:t xml:space="preserve"> </w:t>
      </w:r>
      <w:r w:rsidRPr="00B918F7">
        <w:rPr>
          <w:sz w:val="24"/>
          <w:szCs w:val="24"/>
        </w:rPr>
        <w:t>original</w:t>
      </w:r>
      <w:r w:rsidRPr="00674683">
        <w:rPr>
          <w:sz w:val="24"/>
          <w:szCs w:val="24"/>
        </w:rPr>
        <w:t xml:space="preserve"> </w:t>
      </w:r>
      <w:r w:rsidRPr="00B918F7">
        <w:rPr>
          <w:sz w:val="24"/>
          <w:szCs w:val="24"/>
        </w:rPr>
        <w:t>Equipment</w:t>
      </w:r>
      <w:r w:rsidRPr="00674683">
        <w:rPr>
          <w:sz w:val="24"/>
          <w:szCs w:val="24"/>
        </w:rPr>
        <w:t xml:space="preserve"> </w:t>
      </w:r>
      <w:r w:rsidRPr="00B918F7">
        <w:rPr>
          <w:sz w:val="24"/>
          <w:szCs w:val="24"/>
        </w:rPr>
        <w:t>manufacturer</w:t>
      </w:r>
      <w:r w:rsidRPr="00674683">
        <w:rPr>
          <w:sz w:val="24"/>
          <w:szCs w:val="24"/>
        </w:rPr>
        <w:t xml:space="preserve"> </w:t>
      </w:r>
      <w:r w:rsidRPr="00B918F7">
        <w:rPr>
          <w:sz w:val="24"/>
          <w:szCs w:val="24"/>
        </w:rPr>
        <w:t>and is not connected by Contractor.</w:t>
      </w:r>
    </w:p>
    <w:p w14:paraId="72CE3F44" w14:textId="77777777" w:rsidR="001C1EFC" w:rsidRPr="00B918F7" w:rsidRDefault="001C1EFC" w:rsidP="00674683">
      <w:pPr>
        <w:pStyle w:val="ListParagraph"/>
        <w:numPr>
          <w:ilvl w:val="0"/>
          <w:numId w:val="23"/>
        </w:numPr>
        <w:spacing w:after="240"/>
        <w:rPr>
          <w:sz w:val="24"/>
          <w:szCs w:val="24"/>
        </w:rPr>
      </w:pPr>
      <w:r w:rsidRPr="00B918F7">
        <w:rPr>
          <w:sz w:val="24"/>
          <w:szCs w:val="24"/>
        </w:rPr>
        <w:t>“Business Entity” means any individual, business, partnership, joint venture, corporation,</w:t>
      </w:r>
      <w:r w:rsidRPr="00674683">
        <w:rPr>
          <w:sz w:val="24"/>
          <w:szCs w:val="24"/>
        </w:rPr>
        <w:t xml:space="preserve"> </w:t>
      </w:r>
      <w:r w:rsidRPr="00B918F7">
        <w:rPr>
          <w:sz w:val="24"/>
          <w:szCs w:val="24"/>
        </w:rPr>
        <w:t>S-corporation,</w:t>
      </w:r>
      <w:r w:rsidRPr="00674683">
        <w:rPr>
          <w:sz w:val="24"/>
          <w:szCs w:val="24"/>
        </w:rPr>
        <w:t xml:space="preserve"> </w:t>
      </w:r>
      <w:r w:rsidRPr="00B918F7">
        <w:rPr>
          <w:sz w:val="24"/>
          <w:szCs w:val="24"/>
        </w:rPr>
        <w:t>limited</w:t>
      </w:r>
      <w:r w:rsidRPr="00674683">
        <w:rPr>
          <w:sz w:val="24"/>
          <w:szCs w:val="24"/>
        </w:rPr>
        <w:t xml:space="preserve"> </w:t>
      </w:r>
      <w:r w:rsidRPr="00B918F7">
        <w:rPr>
          <w:sz w:val="24"/>
          <w:szCs w:val="24"/>
        </w:rPr>
        <w:t>liability</w:t>
      </w:r>
      <w:r w:rsidRPr="00674683">
        <w:rPr>
          <w:sz w:val="24"/>
          <w:szCs w:val="24"/>
        </w:rPr>
        <w:t xml:space="preserve"> </w:t>
      </w:r>
      <w:r w:rsidRPr="00B918F7">
        <w:rPr>
          <w:sz w:val="24"/>
          <w:szCs w:val="24"/>
        </w:rPr>
        <w:t>company,</w:t>
      </w:r>
      <w:r w:rsidRPr="00674683">
        <w:rPr>
          <w:sz w:val="24"/>
          <w:szCs w:val="24"/>
        </w:rPr>
        <w:t xml:space="preserve"> </w:t>
      </w:r>
      <w:r w:rsidRPr="00B918F7">
        <w:rPr>
          <w:sz w:val="24"/>
          <w:szCs w:val="24"/>
        </w:rPr>
        <w:t>sole</w:t>
      </w:r>
      <w:r w:rsidRPr="00674683">
        <w:rPr>
          <w:sz w:val="24"/>
          <w:szCs w:val="24"/>
        </w:rPr>
        <w:t xml:space="preserve"> </w:t>
      </w:r>
      <w:r w:rsidRPr="00B918F7">
        <w:rPr>
          <w:sz w:val="24"/>
          <w:szCs w:val="24"/>
        </w:rPr>
        <w:t>proprietorship,</w:t>
      </w:r>
      <w:r w:rsidRPr="00674683">
        <w:rPr>
          <w:sz w:val="24"/>
          <w:szCs w:val="24"/>
        </w:rPr>
        <w:t xml:space="preserve"> </w:t>
      </w:r>
      <w:r w:rsidRPr="00B918F7">
        <w:rPr>
          <w:sz w:val="24"/>
          <w:szCs w:val="24"/>
        </w:rPr>
        <w:t xml:space="preserve">joint stock company, consortium, or other private legal entity recognized by </w:t>
      </w:r>
      <w:r w:rsidRPr="00674683">
        <w:rPr>
          <w:sz w:val="24"/>
          <w:szCs w:val="24"/>
        </w:rPr>
        <w:t>statute.</w:t>
      </w:r>
    </w:p>
    <w:p w14:paraId="4A711C95" w14:textId="77777777" w:rsidR="001C1EFC" w:rsidRPr="00B918F7" w:rsidRDefault="001C1EFC" w:rsidP="00674683">
      <w:pPr>
        <w:pStyle w:val="ListParagraph"/>
        <w:numPr>
          <w:ilvl w:val="0"/>
          <w:numId w:val="23"/>
        </w:numPr>
        <w:spacing w:after="240"/>
        <w:rPr>
          <w:sz w:val="24"/>
          <w:szCs w:val="24"/>
        </w:rPr>
      </w:pPr>
      <w:r w:rsidRPr="00B918F7">
        <w:rPr>
          <w:sz w:val="24"/>
          <w:szCs w:val="24"/>
        </w:rPr>
        <w:t>“Buyer”</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California’s</w:t>
      </w:r>
      <w:r w:rsidRPr="00D810D7">
        <w:rPr>
          <w:sz w:val="24"/>
          <w:szCs w:val="24"/>
        </w:rPr>
        <w:t xml:space="preserve"> </w:t>
      </w:r>
      <w:r w:rsidRPr="00B918F7">
        <w:rPr>
          <w:sz w:val="24"/>
          <w:szCs w:val="24"/>
        </w:rPr>
        <w:t>authorized</w:t>
      </w:r>
      <w:r w:rsidRPr="00D810D7">
        <w:rPr>
          <w:sz w:val="24"/>
          <w:szCs w:val="24"/>
        </w:rPr>
        <w:t xml:space="preserve"> </w:t>
      </w:r>
      <w:r w:rsidRPr="00B918F7">
        <w:rPr>
          <w:sz w:val="24"/>
          <w:szCs w:val="24"/>
        </w:rPr>
        <w:t>contracting</w:t>
      </w:r>
      <w:r w:rsidRPr="00D810D7">
        <w:rPr>
          <w:sz w:val="24"/>
          <w:szCs w:val="24"/>
        </w:rPr>
        <w:t xml:space="preserve"> official.</w:t>
      </w:r>
    </w:p>
    <w:p w14:paraId="156A5B51" w14:textId="3E3356B9" w:rsidR="001C1EFC" w:rsidRPr="00B918F7" w:rsidRDefault="001C1EFC" w:rsidP="00D810D7">
      <w:pPr>
        <w:pStyle w:val="ListParagraph"/>
        <w:numPr>
          <w:ilvl w:val="0"/>
          <w:numId w:val="23"/>
        </w:numPr>
        <w:spacing w:after="240"/>
        <w:rPr>
          <w:sz w:val="24"/>
          <w:szCs w:val="24"/>
        </w:rPr>
      </w:pPr>
      <w:r w:rsidRPr="00B918F7">
        <w:rPr>
          <w:sz w:val="24"/>
          <w:szCs w:val="24"/>
        </w:rPr>
        <w:t>“Commercial</w:t>
      </w:r>
      <w:r w:rsidRPr="00D810D7">
        <w:rPr>
          <w:sz w:val="24"/>
          <w:szCs w:val="24"/>
        </w:rPr>
        <w:t xml:space="preserve"> </w:t>
      </w:r>
      <w:r w:rsidRPr="00B918F7">
        <w:rPr>
          <w:sz w:val="24"/>
          <w:szCs w:val="24"/>
        </w:rPr>
        <w:t>Hardware”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Hardware</w:t>
      </w:r>
      <w:r w:rsidRPr="00D810D7">
        <w:rPr>
          <w:sz w:val="24"/>
          <w:szCs w:val="24"/>
        </w:rPr>
        <w:t xml:space="preserve"> </w:t>
      </w:r>
      <w:r w:rsidRPr="00B918F7">
        <w:rPr>
          <w:sz w:val="24"/>
          <w:szCs w:val="24"/>
        </w:rPr>
        <w:t>developed</w:t>
      </w:r>
      <w:r w:rsidRPr="00D810D7">
        <w:rPr>
          <w:sz w:val="24"/>
          <w:szCs w:val="24"/>
        </w:rPr>
        <w:t xml:space="preserve"> </w:t>
      </w:r>
      <w:r w:rsidRPr="00B918F7">
        <w:rPr>
          <w:sz w:val="24"/>
          <w:szCs w:val="24"/>
        </w:rPr>
        <w:t>or</w:t>
      </w:r>
      <w:r w:rsidRPr="00674683">
        <w:rPr>
          <w:sz w:val="24"/>
          <w:szCs w:val="24"/>
        </w:rPr>
        <w:t xml:space="preserve"> </w:t>
      </w:r>
      <w:r w:rsidRPr="00B918F7">
        <w:rPr>
          <w:sz w:val="24"/>
          <w:szCs w:val="24"/>
        </w:rPr>
        <w:t>regularly</w:t>
      </w:r>
      <w:r w:rsidRPr="00674683">
        <w:rPr>
          <w:sz w:val="24"/>
          <w:szCs w:val="24"/>
        </w:rPr>
        <w:t xml:space="preserve"> </w:t>
      </w:r>
      <w:r w:rsidRPr="00B918F7">
        <w:rPr>
          <w:sz w:val="24"/>
          <w:szCs w:val="24"/>
        </w:rPr>
        <w:t>used</w:t>
      </w:r>
      <w:r w:rsidRPr="00674683">
        <w:rPr>
          <w:sz w:val="24"/>
          <w:szCs w:val="24"/>
        </w:rPr>
        <w:t xml:space="preserve"> that:</w:t>
      </w:r>
      <w:r w:rsidRPr="00B918F7">
        <w:rPr>
          <w:sz w:val="24"/>
          <w:szCs w:val="24"/>
        </w:rPr>
        <w:t xml:space="preserve"> (i) has been sold, leased, or licensed to the general public; (ii) has been offered for sale, lease, or license to the general public; (iii) has not been offered, sold, leased, or licensed to the public but will be available for commercial</w:t>
      </w:r>
      <w:r w:rsidRPr="00D810D7">
        <w:rPr>
          <w:sz w:val="24"/>
          <w:szCs w:val="24"/>
        </w:rPr>
        <w:t xml:space="preserve"> </w:t>
      </w:r>
      <w:r w:rsidRPr="00B918F7">
        <w:rPr>
          <w:sz w:val="24"/>
          <w:szCs w:val="24"/>
        </w:rPr>
        <w:t>sale,</w:t>
      </w:r>
      <w:r w:rsidRPr="00D810D7">
        <w:rPr>
          <w:sz w:val="24"/>
          <w:szCs w:val="24"/>
        </w:rPr>
        <w:t xml:space="preserve"> </w:t>
      </w:r>
      <w:r w:rsidRPr="00B918F7">
        <w:rPr>
          <w:sz w:val="24"/>
          <w:szCs w:val="24"/>
        </w:rPr>
        <w:t>lease,</w:t>
      </w:r>
      <w:r w:rsidRPr="00D810D7">
        <w:rPr>
          <w:sz w:val="24"/>
          <w:szCs w:val="24"/>
        </w:rPr>
        <w:t xml:space="preserve"> </w:t>
      </w:r>
      <w:r w:rsidRPr="00B918F7">
        <w:rPr>
          <w:sz w:val="24"/>
          <w:szCs w:val="24"/>
        </w:rPr>
        <w:t>or</w:t>
      </w:r>
      <w:r w:rsidRPr="00674683">
        <w:rPr>
          <w:sz w:val="24"/>
          <w:szCs w:val="24"/>
        </w:rPr>
        <w:t xml:space="preserve"> </w:t>
      </w:r>
      <w:r w:rsidRPr="00B918F7">
        <w:rPr>
          <w:sz w:val="24"/>
          <w:szCs w:val="24"/>
        </w:rPr>
        <w:t>license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time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satisfy</w:t>
      </w:r>
      <w:r w:rsidRPr="00674683">
        <w:rPr>
          <w:sz w:val="24"/>
          <w:szCs w:val="24"/>
        </w:rPr>
        <w:t xml:space="preserve"> </w:t>
      </w:r>
      <w:r w:rsidRPr="00B918F7">
        <w:rPr>
          <w:sz w:val="24"/>
          <w:szCs w:val="24"/>
        </w:rPr>
        <w:t>the</w:t>
      </w:r>
      <w:r w:rsidRPr="00D810D7">
        <w:rPr>
          <w:sz w:val="24"/>
          <w:szCs w:val="24"/>
        </w:rPr>
        <w:t xml:space="preserve"> </w:t>
      </w:r>
      <w:r w:rsidRPr="00B918F7">
        <w:rPr>
          <w:sz w:val="24"/>
          <w:szCs w:val="24"/>
        </w:rPr>
        <w:t>delivery</w:t>
      </w:r>
      <w:r w:rsidRPr="00D810D7">
        <w:rPr>
          <w:sz w:val="24"/>
          <w:szCs w:val="24"/>
        </w:rPr>
        <w:t xml:space="preserve"> </w:t>
      </w:r>
      <w:r w:rsidRPr="00B918F7">
        <w:rPr>
          <w:sz w:val="24"/>
          <w:szCs w:val="24"/>
        </w:rPr>
        <w:t xml:space="preserve">requirements of this Contract; or (iv) satisfies a criterion expressed in (i), (ii), or (iii) above and would require only minor modifications to meet the requirements of this </w:t>
      </w:r>
      <w:r w:rsidRPr="00D810D7">
        <w:rPr>
          <w:sz w:val="24"/>
          <w:szCs w:val="24"/>
        </w:rPr>
        <w:t>Contract.</w:t>
      </w:r>
    </w:p>
    <w:p w14:paraId="2892017E" w14:textId="735C777B" w:rsidR="001C1EFC" w:rsidRPr="00C12BE8" w:rsidRDefault="001C1EFC" w:rsidP="00D75601">
      <w:pPr>
        <w:pStyle w:val="ListParagraph"/>
        <w:numPr>
          <w:ilvl w:val="0"/>
          <w:numId w:val="23"/>
        </w:numPr>
        <w:spacing w:after="240"/>
        <w:rPr>
          <w:sz w:val="24"/>
          <w:szCs w:val="24"/>
        </w:rPr>
      </w:pPr>
      <w:r w:rsidRPr="00C12BE8">
        <w:rPr>
          <w:sz w:val="24"/>
          <w:szCs w:val="24"/>
        </w:rPr>
        <w:t>“Commercial Software” means Software developed or regularly used that: (i) has been sold, leased, or licensed to the general public; (ii) has been offered for sale, lease, or license to the general public; (iii) has not been offered, sold, leased, or licensed to the public but will be available for commercial sale,</w:t>
      </w:r>
      <w:r w:rsidR="00C12BE8">
        <w:rPr>
          <w:sz w:val="24"/>
          <w:szCs w:val="24"/>
        </w:rPr>
        <w:t xml:space="preserve"> </w:t>
      </w:r>
      <w:r w:rsidRPr="00C12BE8">
        <w:rPr>
          <w:sz w:val="24"/>
          <w:szCs w:val="24"/>
        </w:rPr>
        <w:t>lease, or license in time to satisfy the delivery requirements of this Contract; or (iv) satisfies a criterion expressed in (i), (ii), or (iii) above and would require only minor modifications to meet the requirements of this Contract.</w:t>
      </w:r>
    </w:p>
    <w:p w14:paraId="0D9F69CD" w14:textId="77777777" w:rsidR="001C1EFC" w:rsidRPr="00B918F7" w:rsidRDefault="001C1EFC" w:rsidP="00D810D7">
      <w:pPr>
        <w:pStyle w:val="ListParagraph"/>
        <w:numPr>
          <w:ilvl w:val="0"/>
          <w:numId w:val="23"/>
        </w:numPr>
        <w:spacing w:after="240"/>
        <w:rPr>
          <w:sz w:val="24"/>
          <w:szCs w:val="24"/>
        </w:rPr>
      </w:pPr>
      <w:r w:rsidRPr="00B918F7">
        <w:rPr>
          <w:sz w:val="24"/>
          <w:szCs w:val="24"/>
        </w:rPr>
        <w:lastRenderedPageBreak/>
        <w:t>“Contract”</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Contract</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purchase</w:t>
      </w:r>
      <w:r w:rsidRPr="00D810D7">
        <w:rPr>
          <w:sz w:val="24"/>
          <w:szCs w:val="24"/>
        </w:rPr>
        <w:t xml:space="preserve"> </w:t>
      </w:r>
      <w:r w:rsidRPr="00B918F7">
        <w:rPr>
          <w:sz w:val="24"/>
          <w:szCs w:val="24"/>
        </w:rPr>
        <w:t>order), by whatever name known or in whatever format used.</w:t>
      </w:r>
    </w:p>
    <w:p w14:paraId="248A9755" w14:textId="77777777" w:rsidR="001C1EFC" w:rsidRPr="00B918F7" w:rsidRDefault="001C1EFC" w:rsidP="00D810D7">
      <w:pPr>
        <w:pStyle w:val="ListParagraph"/>
        <w:numPr>
          <w:ilvl w:val="0"/>
          <w:numId w:val="23"/>
        </w:numPr>
        <w:spacing w:after="240"/>
        <w:rPr>
          <w:sz w:val="24"/>
          <w:szCs w:val="24"/>
        </w:rPr>
      </w:pPr>
      <w:r w:rsidRPr="00B918F7">
        <w:rPr>
          <w:sz w:val="24"/>
          <w:szCs w:val="24"/>
        </w:rPr>
        <w:t>“Custom</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does</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meet</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definition</w:t>
      </w:r>
      <w:r w:rsidRPr="00D810D7">
        <w:rPr>
          <w:sz w:val="24"/>
          <w:szCs w:val="24"/>
        </w:rPr>
        <w:t xml:space="preserve"> </w:t>
      </w:r>
      <w:r w:rsidRPr="00B918F7">
        <w:rPr>
          <w:sz w:val="24"/>
          <w:szCs w:val="24"/>
        </w:rPr>
        <w:t>of Commercial Software.</w:t>
      </w:r>
    </w:p>
    <w:p w14:paraId="67CD5680" w14:textId="77777777" w:rsidR="001C1EFC" w:rsidRPr="00B918F7" w:rsidRDefault="001C1EFC" w:rsidP="00D810D7">
      <w:pPr>
        <w:pStyle w:val="ListParagraph"/>
        <w:numPr>
          <w:ilvl w:val="0"/>
          <w:numId w:val="23"/>
        </w:numPr>
        <w:spacing w:after="240"/>
        <w:rPr>
          <w:sz w:val="24"/>
          <w:szCs w:val="24"/>
        </w:rPr>
      </w:pPr>
      <w:r w:rsidRPr="00B918F7">
        <w:rPr>
          <w:sz w:val="24"/>
          <w:szCs w:val="24"/>
        </w:rPr>
        <w:t>“Contractor” means the Business Entity with whom Covered California enters into</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Contract.</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synonymous</w:t>
      </w:r>
      <w:r w:rsidRPr="00D810D7">
        <w:rPr>
          <w:sz w:val="24"/>
          <w:szCs w:val="24"/>
        </w:rPr>
        <w:t xml:space="preserve"> </w:t>
      </w:r>
      <w:r w:rsidRPr="00B918F7">
        <w:rPr>
          <w:sz w:val="24"/>
          <w:szCs w:val="24"/>
        </w:rPr>
        <w:t>with</w:t>
      </w:r>
      <w:r w:rsidRPr="00D810D7">
        <w:rPr>
          <w:sz w:val="24"/>
          <w:szCs w:val="24"/>
        </w:rPr>
        <w:t xml:space="preserve"> </w:t>
      </w:r>
      <w:r w:rsidRPr="00B918F7">
        <w:rPr>
          <w:sz w:val="24"/>
          <w:szCs w:val="24"/>
        </w:rPr>
        <w:t>“supplier”,</w:t>
      </w:r>
      <w:r w:rsidRPr="00D810D7">
        <w:rPr>
          <w:sz w:val="24"/>
          <w:szCs w:val="24"/>
        </w:rPr>
        <w:t xml:space="preserve"> </w:t>
      </w:r>
      <w:r w:rsidRPr="00B918F7">
        <w:rPr>
          <w:sz w:val="24"/>
          <w:szCs w:val="24"/>
        </w:rPr>
        <w:t>“vendor”</w:t>
      </w:r>
      <w:r w:rsidRPr="00D810D7">
        <w:rPr>
          <w:sz w:val="24"/>
          <w:szCs w:val="24"/>
        </w:rPr>
        <w:t xml:space="preserve"> </w:t>
      </w:r>
      <w:r w:rsidRPr="00B918F7">
        <w:rPr>
          <w:sz w:val="24"/>
          <w:szCs w:val="24"/>
        </w:rPr>
        <w:t>or other similar term.</w:t>
      </w:r>
    </w:p>
    <w:p w14:paraId="4B7C619D" w14:textId="77777777" w:rsidR="001C1EFC" w:rsidRPr="00B918F7" w:rsidRDefault="001C1EFC" w:rsidP="00D810D7">
      <w:pPr>
        <w:pStyle w:val="ListParagraph"/>
        <w:numPr>
          <w:ilvl w:val="0"/>
          <w:numId w:val="23"/>
        </w:numPr>
        <w:spacing w:after="240"/>
        <w:rPr>
          <w:sz w:val="24"/>
          <w:szCs w:val="24"/>
        </w:rPr>
      </w:pPr>
      <w:r w:rsidRPr="00B918F7">
        <w:rPr>
          <w:sz w:val="24"/>
          <w:szCs w:val="24"/>
        </w:rPr>
        <w:t>"Data Processing Subsystem" means a complement of Contractor-furnished individual Machines, including the necessary controlling elements (or the functional equivalent), Operating Software and Software, if any, which are acquired to operate as an integrated group, and which are interconnected entirely</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Contractor-supplied</w:t>
      </w:r>
      <w:r w:rsidRPr="00D810D7">
        <w:rPr>
          <w:sz w:val="24"/>
          <w:szCs w:val="24"/>
        </w:rPr>
        <w:t xml:space="preserve"> </w:t>
      </w:r>
      <w:r w:rsidRPr="00B918F7">
        <w:rPr>
          <w:sz w:val="24"/>
          <w:szCs w:val="24"/>
        </w:rPr>
        <w:t>power</w:t>
      </w:r>
      <w:r w:rsidRPr="00D810D7">
        <w:rPr>
          <w:sz w:val="24"/>
          <w:szCs w:val="24"/>
        </w:rPr>
        <w:t xml:space="preserve"> </w:t>
      </w:r>
      <w:r w:rsidRPr="00B918F7">
        <w:rPr>
          <w:sz w:val="24"/>
          <w:szCs w:val="24"/>
        </w:rPr>
        <w:t>and/or</w:t>
      </w:r>
      <w:r w:rsidRPr="00D810D7">
        <w:rPr>
          <w:sz w:val="24"/>
          <w:szCs w:val="24"/>
        </w:rPr>
        <w:t xml:space="preserve"> </w:t>
      </w:r>
      <w:r w:rsidRPr="00B918F7">
        <w:rPr>
          <w:sz w:val="24"/>
          <w:szCs w:val="24"/>
        </w:rPr>
        <w:t>signal</w:t>
      </w:r>
      <w:r w:rsidRPr="00D810D7">
        <w:rPr>
          <w:sz w:val="24"/>
          <w:szCs w:val="24"/>
        </w:rPr>
        <w:t xml:space="preserve"> </w:t>
      </w:r>
      <w:r w:rsidRPr="00B918F7">
        <w:rPr>
          <w:sz w:val="24"/>
          <w:szCs w:val="24"/>
        </w:rPr>
        <w:t>cables</w:t>
      </w:r>
      <w:r w:rsidRPr="00D810D7">
        <w:rPr>
          <w:sz w:val="24"/>
          <w:szCs w:val="24"/>
        </w:rPr>
        <w:t xml:space="preserve"> </w:t>
      </w:r>
      <w:r w:rsidRPr="00B918F7">
        <w:rPr>
          <w:sz w:val="24"/>
          <w:szCs w:val="24"/>
        </w:rPr>
        <w:t>(e.g.,</w:t>
      </w:r>
      <w:r w:rsidRPr="00D810D7">
        <w:rPr>
          <w:sz w:val="24"/>
          <w:szCs w:val="24"/>
        </w:rPr>
        <w:t xml:space="preserve"> </w:t>
      </w:r>
      <w:r w:rsidRPr="00B918F7">
        <w:rPr>
          <w:sz w:val="24"/>
          <w:szCs w:val="24"/>
        </w:rPr>
        <w:t>direct</w:t>
      </w:r>
      <w:r w:rsidRPr="00D810D7">
        <w:rPr>
          <w:sz w:val="24"/>
          <w:szCs w:val="24"/>
        </w:rPr>
        <w:t xml:space="preserve"> </w:t>
      </w:r>
      <w:r w:rsidRPr="00B918F7">
        <w:rPr>
          <w:sz w:val="24"/>
          <w:szCs w:val="24"/>
        </w:rPr>
        <w:t>access controller and drives, a cluster of terminals with their controller, etc.).</w:t>
      </w:r>
    </w:p>
    <w:p w14:paraId="545D9262" w14:textId="010A1C2C" w:rsidR="001C1EFC" w:rsidRPr="00B918F7" w:rsidRDefault="001C1EFC" w:rsidP="00D810D7">
      <w:pPr>
        <w:pStyle w:val="ListParagraph"/>
        <w:numPr>
          <w:ilvl w:val="0"/>
          <w:numId w:val="23"/>
        </w:numPr>
        <w:spacing w:after="240"/>
        <w:rPr>
          <w:sz w:val="24"/>
          <w:szCs w:val="24"/>
        </w:rPr>
      </w:pPr>
      <w:r w:rsidRPr="00B918F7">
        <w:rPr>
          <w:sz w:val="24"/>
          <w:szCs w:val="24"/>
        </w:rPr>
        <w:t>"Data Processing System (System)" means the total complement of Contractor-furnished</w:t>
      </w:r>
      <w:r w:rsidRPr="00D810D7">
        <w:rPr>
          <w:sz w:val="24"/>
          <w:szCs w:val="24"/>
        </w:rPr>
        <w:t xml:space="preserve"> </w:t>
      </w:r>
      <w:r w:rsidRPr="00B918F7">
        <w:rPr>
          <w:sz w:val="24"/>
          <w:szCs w:val="24"/>
        </w:rPr>
        <w:t>Machines,</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one</w:t>
      </w:r>
      <w:r w:rsidRPr="00D810D7">
        <w:rPr>
          <w:sz w:val="24"/>
          <w:szCs w:val="24"/>
        </w:rPr>
        <w:t xml:space="preserve"> </w:t>
      </w:r>
      <w:r w:rsidR="00FC2A19" w:rsidRPr="00B918F7">
        <w:rPr>
          <w:sz w:val="24"/>
          <w:szCs w:val="24"/>
        </w:rPr>
        <w:t xml:space="preserve">(1) </w:t>
      </w:r>
      <w:r w:rsidRPr="00B918F7">
        <w:rPr>
          <w:sz w:val="24"/>
          <w:szCs w:val="24"/>
        </w:rPr>
        <w:t>or</w:t>
      </w:r>
      <w:r w:rsidRPr="00D810D7">
        <w:rPr>
          <w:sz w:val="24"/>
          <w:szCs w:val="24"/>
        </w:rPr>
        <w:t xml:space="preserve"> </w:t>
      </w:r>
      <w:r w:rsidRPr="00B918F7">
        <w:rPr>
          <w:sz w:val="24"/>
          <w:szCs w:val="24"/>
        </w:rPr>
        <w:t>more</w:t>
      </w:r>
      <w:r w:rsidRPr="00D810D7">
        <w:rPr>
          <w:sz w:val="24"/>
          <w:szCs w:val="24"/>
        </w:rPr>
        <w:t xml:space="preserve"> </w:t>
      </w:r>
      <w:r w:rsidRPr="00B918F7">
        <w:rPr>
          <w:sz w:val="24"/>
          <w:szCs w:val="24"/>
        </w:rPr>
        <w:t>central</w:t>
      </w:r>
      <w:r w:rsidRPr="00D810D7">
        <w:rPr>
          <w:sz w:val="24"/>
          <w:szCs w:val="24"/>
        </w:rPr>
        <w:t xml:space="preserve"> </w:t>
      </w:r>
      <w:r w:rsidRPr="00B918F7">
        <w:rPr>
          <w:sz w:val="24"/>
          <w:szCs w:val="24"/>
        </w:rPr>
        <w:t>processors</w:t>
      </w:r>
      <w:r w:rsidRPr="00D810D7">
        <w:rPr>
          <w:sz w:val="24"/>
          <w:szCs w:val="24"/>
        </w:rPr>
        <w:t xml:space="preserve"> </w:t>
      </w:r>
      <w:r w:rsidRPr="00B918F7">
        <w:rPr>
          <w:sz w:val="24"/>
          <w:szCs w:val="24"/>
        </w:rPr>
        <w:t>(or instruction processors), and Operating Software which are acquired to operate as an integrated group.</w:t>
      </w:r>
    </w:p>
    <w:p w14:paraId="4C2BD6E9" w14:textId="77777777" w:rsidR="001C1EFC" w:rsidRPr="00B918F7" w:rsidRDefault="001C1EFC" w:rsidP="00D810D7">
      <w:pPr>
        <w:pStyle w:val="ListParagraph"/>
        <w:numPr>
          <w:ilvl w:val="0"/>
          <w:numId w:val="23"/>
        </w:numPr>
        <w:spacing w:after="240"/>
        <w:rPr>
          <w:sz w:val="24"/>
          <w:szCs w:val="24"/>
        </w:rPr>
      </w:pPr>
      <w:r w:rsidRPr="00B918F7">
        <w:rPr>
          <w:sz w:val="24"/>
          <w:szCs w:val="24"/>
        </w:rPr>
        <w:t>“Deliverables” means Goods, Software, Information Technology, telecommunications</w:t>
      </w:r>
      <w:r w:rsidRPr="00D810D7">
        <w:rPr>
          <w:sz w:val="24"/>
          <w:szCs w:val="24"/>
        </w:rPr>
        <w:t xml:space="preserve"> </w:t>
      </w:r>
      <w:r w:rsidRPr="00B918F7">
        <w:rPr>
          <w:sz w:val="24"/>
          <w:szCs w:val="24"/>
        </w:rPr>
        <w:t>technology,</w:t>
      </w:r>
      <w:r w:rsidRPr="00D810D7">
        <w:rPr>
          <w:sz w:val="24"/>
          <w:szCs w:val="24"/>
        </w:rPr>
        <w:t xml:space="preserve"> </w:t>
      </w:r>
      <w:r w:rsidRPr="00B918F7">
        <w:rPr>
          <w:sz w:val="24"/>
          <w:szCs w:val="24"/>
        </w:rPr>
        <w:t>Hardware,</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other</w:t>
      </w:r>
      <w:r w:rsidRPr="00D810D7">
        <w:rPr>
          <w:sz w:val="24"/>
          <w:szCs w:val="24"/>
        </w:rPr>
        <w:t xml:space="preserve"> </w:t>
      </w:r>
      <w:r w:rsidRPr="00B918F7">
        <w:rPr>
          <w:sz w:val="24"/>
          <w:szCs w:val="24"/>
        </w:rPr>
        <w:t>items</w:t>
      </w:r>
      <w:r w:rsidRPr="00D810D7">
        <w:rPr>
          <w:sz w:val="24"/>
          <w:szCs w:val="24"/>
        </w:rPr>
        <w:t xml:space="preserve"> </w:t>
      </w:r>
      <w:r w:rsidRPr="00B918F7">
        <w:rPr>
          <w:sz w:val="24"/>
          <w:szCs w:val="24"/>
        </w:rPr>
        <w:t>(e.g.,</w:t>
      </w:r>
      <w:r w:rsidRPr="00D810D7">
        <w:rPr>
          <w:sz w:val="24"/>
          <w:szCs w:val="24"/>
        </w:rPr>
        <w:t xml:space="preserve"> </w:t>
      </w:r>
      <w:r w:rsidRPr="00B918F7">
        <w:rPr>
          <w:sz w:val="24"/>
          <w:szCs w:val="24"/>
        </w:rPr>
        <w:t>reports)</w:t>
      </w:r>
      <w:r w:rsidRPr="00D810D7">
        <w:rPr>
          <w:sz w:val="24"/>
          <w:szCs w:val="24"/>
        </w:rPr>
        <w:t xml:space="preserve"> </w:t>
      </w:r>
      <w:r w:rsidRPr="00B918F7">
        <w:rPr>
          <w:sz w:val="24"/>
          <w:szCs w:val="24"/>
        </w:rPr>
        <w:t>to be delivered pursuant to this Contract, including any such items furnished incident to the provision of services.</w:t>
      </w:r>
    </w:p>
    <w:p w14:paraId="681D1F2A" w14:textId="77777777" w:rsidR="001C1EFC" w:rsidRPr="00B918F7" w:rsidRDefault="001C1EFC" w:rsidP="00D810D7">
      <w:pPr>
        <w:pStyle w:val="ListParagraph"/>
        <w:numPr>
          <w:ilvl w:val="0"/>
          <w:numId w:val="23"/>
        </w:numPr>
        <w:spacing w:after="240"/>
        <w:rPr>
          <w:sz w:val="24"/>
          <w:szCs w:val="24"/>
        </w:rPr>
      </w:pPr>
      <w:r w:rsidRPr="00B918F7">
        <w:rPr>
          <w:sz w:val="24"/>
          <w:szCs w:val="24"/>
        </w:rPr>
        <w:t>"Designated CPU(s)" means for each product, if applicable, the central processing</w:t>
      </w:r>
      <w:r w:rsidRPr="00D810D7">
        <w:rPr>
          <w:sz w:val="24"/>
          <w:szCs w:val="24"/>
        </w:rPr>
        <w:t xml:space="preserve"> </w:t>
      </w:r>
      <w:r w:rsidRPr="00B918F7">
        <w:rPr>
          <w:sz w:val="24"/>
          <w:szCs w:val="24"/>
        </w:rPr>
        <w:t>unit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computers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server</w:t>
      </w:r>
      <w:r w:rsidRPr="00D810D7">
        <w:rPr>
          <w:sz w:val="24"/>
          <w:szCs w:val="24"/>
        </w:rPr>
        <w:t xml:space="preserve"> </w:t>
      </w:r>
      <w:r w:rsidRPr="00B918F7">
        <w:rPr>
          <w:sz w:val="24"/>
          <w:szCs w:val="24"/>
        </w:rPr>
        <w:t>unit,</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associated peripheral units. If no specific “Designated CPU(s)” are specified in the Contract,</w:t>
      </w:r>
      <w:r w:rsidRPr="00D810D7">
        <w:rPr>
          <w:sz w:val="24"/>
          <w:szCs w:val="24"/>
        </w:rPr>
        <w:t xml:space="preserve"> </w:t>
      </w:r>
      <w:r w:rsidRPr="00B918F7">
        <w:rPr>
          <w:sz w:val="24"/>
          <w:szCs w:val="24"/>
        </w:rPr>
        <w:t>the term shall mean any and all CPUs located at</w:t>
      </w:r>
      <w:r w:rsidRPr="00D810D7">
        <w:rPr>
          <w:sz w:val="24"/>
          <w:szCs w:val="24"/>
        </w:rPr>
        <w:t xml:space="preserve"> </w:t>
      </w:r>
      <w:r w:rsidRPr="00B918F7">
        <w:rPr>
          <w:sz w:val="24"/>
          <w:szCs w:val="24"/>
        </w:rPr>
        <w:t xml:space="preserve">the site specified </w:t>
      </w:r>
      <w:r w:rsidRPr="00D810D7">
        <w:rPr>
          <w:sz w:val="24"/>
          <w:szCs w:val="24"/>
        </w:rPr>
        <w:t>therein.</w:t>
      </w:r>
    </w:p>
    <w:p w14:paraId="2C486A75" w14:textId="77777777" w:rsidR="001C1EFC" w:rsidRPr="00B918F7" w:rsidRDefault="001C1EFC" w:rsidP="00D810D7">
      <w:pPr>
        <w:pStyle w:val="ListParagraph"/>
        <w:numPr>
          <w:ilvl w:val="0"/>
          <w:numId w:val="23"/>
        </w:numPr>
        <w:spacing w:after="240"/>
        <w:rPr>
          <w:sz w:val="24"/>
          <w:szCs w:val="24"/>
        </w:rPr>
      </w:pPr>
      <w:r w:rsidRPr="00B918F7">
        <w:rPr>
          <w:sz w:val="24"/>
          <w:szCs w:val="24"/>
        </w:rPr>
        <w:t>"Documentation" means manuals and other printed materials necessary or useful to Covered California in its use or maintenance of the Equipment or Software provided hereunder. Manuals and other printed materials customized</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hereunder</w:t>
      </w:r>
      <w:r w:rsidRPr="00D810D7">
        <w:rPr>
          <w:sz w:val="24"/>
          <w:szCs w:val="24"/>
        </w:rPr>
        <w:t xml:space="preserve"> </w:t>
      </w:r>
      <w:r w:rsidRPr="00B918F7">
        <w:rPr>
          <w:sz w:val="24"/>
          <w:szCs w:val="24"/>
        </w:rPr>
        <w:t>constitute</w:t>
      </w:r>
      <w:r w:rsidRPr="00D810D7">
        <w:rPr>
          <w:sz w:val="24"/>
          <w:szCs w:val="24"/>
        </w:rPr>
        <w:t xml:space="preserve"> </w:t>
      </w:r>
      <w:r w:rsidRPr="00B918F7">
        <w:rPr>
          <w:sz w:val="24"/>
          <w:szCs w:val="24"/>
        </w:rPr>
        <w:t>Work</w:t>
      </w:r>
      <w:r w:rsidRPr="00D810D7">
        <w:rPr>
          <w:sz w:val="24"/>
          <w:szCs w:val="24"/>
        </w:rPr>
        <w:t xml:space="preserve"> </w:t>
      </w:r>
      <w:r w:rsidRPr="00B918F7">
        <w:rPr>
          <w:sz w:val="24"/>
          <w:szCs w:val="24"/>
        </w:rPr>
        <w:t>Product</w:t>
      </w:r>
      <w:r w:rsidRPr="00D810D7">
        <w:rPr>
          <w:sz w:val="24"/>
          <w:szCs w:val="24"/>
        </w:rPr>
        <w:t xml:space="preserve"> </w:t>
      </w:r>
      <w:r w:rsidRPr="00B918F7">
        <w:rPr>
          <w:sz w:val="24"/>
          <w:szCs w:val="24"/>
        </w:rPr>
        <w:t>if</w:t>
      </w:r>
      <w:r w:rsidRPr="00D810D7">
        <w:rPr>
          <w:sz w:val="24"/>
          <w:szCs w:val="24"/>
        </w:rPr>
        <w:t xml:space="preserve"> </w:t>
      </w:r>
      <w:r w:rsidRPr="00B918F7">
        <w:rPr>
          <w:sz w:val="24"/>
          <w:szCs w:val="24"/>
        </w:rPr>
        <w:t>such materials are required by the Statement of Work.</w:t>
      </w:r>
    </w:p>
    <w:p w14:paraId="1329885D" w14:textId="77777777" w:rsidR="001C1EFC" w:rsidRPr="00B918F7" w:rsidRDefault="001C1EFC" w:rsidP="00D810D7">
      <w:pPr>
        <w:pStyle w:val="ListParagraph"/>
        <w:numPr>
          <w:ilvl w:val="0"/>
          <w:numId w:val="23"/>
        </w:numPr>
        <w:spacing w:after="240"/>
        <w:rPr>
          <w:sz w:val="24"/>
          <w:szCs w:val="24"/>
        </w:rPr>
      </w:pPr>
      <w:r w:rsidRPr="00B918F7">
        <w:rPr>
          <w:sz w:val="24"/>
          <w:szCs w:val="24"/>
        </w:rPr>
        <w:t>"Equipment</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an</w:t>
      </w:r>
      <w:r w:rsidRPr="00D810D7">
        <w:rPr>
          <w:sz w:val="24"/>
          <w:szCs w:val="24"/>
        </w:rPr>
        <w:t xml:space="preserve"> </w:t>
      </w:r>
      <w:r w:rsidRPr="00B918F7">
        <w:rPr>
          <w:sz w:val="24"/>
          <w:szCs w:val="24"/>
        </w:rPr>
        <w:t>all-inclusive</w:t>
      </w:r>
      <w:r w:rsidRPr="00D810D7">
        <w:rPr>
          <w:sz w:val="24"/>
          <w:szCs w:val="24"/>
        </w:rPr>
        <w:t xml:space="preserve"> </w:t>
      </w:r>
      <w:r w:rsidRPr="00B918F7">
        <w:rPr>
          <w:sz w:val="24"/>
          <w:szCs w:val="24"/>
        </w:rPr>
        <w:t>term</w:t>
      </w:r>
      <w:r w:rsidRPr="00D810D7">
        <w:rPr>
          <w:sz w:val="24"/>
          <w:szCs w:val="24"/>
        </w:rPr>
        <w:t xml:space="preserve"> </w:t>
      </w:r>
      <w:r w:rsidRPr="00B918F7">
        <w:rPr>
          <w:sz w:val="24"/>
          <w:szCs w:val="24"/>
        </w:rPr>
        <w:t>which</w:t>
      </w:r>
      <w:r w:rsidRPr="00D810D7">
        <w:rPr>
          <w:sz w:val="24"/>
          <w:szCs w:val="24"/>
        </w:rPr>
        <w:t xml:space="preserve"> </w:t>
      </w:r>
      <w:r w:rsidRPr="00B918F7">
        <w:rPr>
          <w:sz w:val="24"/>
          <w:szCs w:val="24"/>
        </w:rPr>
        <w:t>refers</w:t>
      </w:r>
      <w:r w:rsidRPr="00D810D7">
        <w:rPr>
          <w:sz w:val="24"/>
          <w:szCs w:val="24"/>
        </w:rPr>
        <w:t xml:space="preserve"> </w:t>
      </w:r>
      <w:r w:rsidRPr="00B918F7">
        <w:rPr>
          <w:sz w:val="24"/>
          <w:szCs w:val="24"/>
        </w:rPr>
        <w:t>either</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individual</w:t>
      </w:r>
      <w:r w:rsidRPr="00D810D7">
        <w:rPr>
          <w:sz w:val="24"/>
          <w:szCs w:val="24"/>
        </w:rPr>
        <w:t xml:space="preserve"> </w:t>
      </w:r>
      <w:r w:rsidRPr="00B918F7">
        <w:rPr>
          <w:sz w:val="24"/>
          <w:szCs w:val="24"/>
        </w:rPr>
        <w:t>Machines or to a complete Data Processing System or Subsystem, including its Hardware and Operating Software, if any.</w:t>
      </w:r>
    </w:p>
    <w:p w14:paraId="13590DC4" w14:textId="77777777" w:rsidR="001C1EFC" w:rsidRPr="00B918F7" w:rsidRDefault="001C1EFC" w:rsidP="00D810D7">
      <w:pPr>
        <w:pStyle w:val="ListParagraph"/>
        <w:numPr>
          <w:ilvl w:val="0"/>
          <w:numId w:val="23"/>
        </w:numPr>
        <w:spacing w:after="240"/>
        <w:rPr>
          <w:sz w:val="24"/>
          <w:szCs w:val="24"/>
        </w:rPr>
      </w:pPr>
      <w:r w:rsidRPr="00B918F7">
        <w:rPr>
          <w:sz w:val="24"/>
          <w:szCs w:val="24"/>
        </w:rPr>
        <w:t xml:space="preserve">"Equipment Failure" is a malfunction in the Equipment, excluding all external factors, which prevents the accomplishment of the Equipment’s intended function(s). If microcode or Operating Software residing in the Equipment is </w:t>
      </w:r>
      <w:r w:rsidRPr="00B918F7">
        <w:rPr>
          <w:sz w:val="24"/>
          <w:szCs w:val="24"/>
        </w:rPr>
        <w:lastRenderedPageBreak/>
        <w:t>necessary for the proper operation of the Equipment, a failure of such microcode or Operating Software which prevents the accomplishment of the Equipment’s</w:t>
      </w:r>
      <w:r w:rsidRPr="00D810D7">
        <w:rPr>
          <w:sz w:val="24"/>
          <w:szCs w:val="24"/>
        </w:rPr>
        <w:t xml:space="preserve"> </w:t>
      </w:r>
      <w:r w:rsidRPr="00B918F7">
        <w:rPr>
          <w:sz w:val="24"/>
          <w:szCs w:val="24"/>
        </w:rPr>
        <w:t>intended</w:t>
      </w:r>
      <w:r w:rsidRPr="00D810D7">
        <w:rPr>
          <w:sz w:val="24"/>
          <w:szCs w:val="24"/>
        </w:rPr>
        <w:t xml:space="preserve"> </w:t>
      </w:r>
      <w:r w:rsidRPr="00B918F7">
        <w:rPr>
          <w:sz w:val="24"/>
          <w:szCs w:val="24"/>
        </w:rPr>
        <w:t>functions</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deemed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an</w:t>
      </w:r>
      <w:r w:rsidRPr="00D810D7">
        <w:rPr>
          <w:sz w:val="24"/>
          <w:szCs w:val="24"/>
        </w:rPr>
        <w:t xml:space="preserve"> </w:t>
      </w:r>
      <w:r w:rsidRPr="00B918F7">
        <w:rPr>
          <w:sz w:val="24"/>
          <w:szCs w:val="24"/>
        </w:rPr>
        <w:t>Equipment</w:t>
      </w:r>
      <w:r w:rsidRPr="00D810D7">
        <w:rPr>
          <w:sz w:val="24"/>
          <w:szCs w:val="24"/>
        </w:rPr>
        <w:t xml:space="preserve"> </w:t>
      </w:r>
      <w:r w:rsidRPr="00B918F7">
        <w:rPr>
          <w:sz w:val="24"/>
          <w:szCs w:val="24"/>
        </w:rPr>
        <w:t>Failure.</w:t>
      </w:r>
    </w:p>
    <w:p w14:paraId="5A71E155" w14:textId="77777777" w:rsidR="001C1EFC" w:rsidRPr="00B918F7" w:rsidRDefault="001C1EFC" w:rsidP="00D810D7">
      <w:pPr>
        <w:pStyle w:val="ListParagraph"/>
        <w:numPr>
          <w:ilvl w:val="0"/>
          <w:numId w:val="23"/>
        </w:numPr>
        <w:spacing w:after="240"/>
        <w:rPr>
          <w:sz w:val="24"/>
          <w:szCs w:val="24"/>
        </w:rPr>
      </w:pPr>
      <w:r w:rsidRPr="00B918F7">
        <w:rPr>
          <w:sz w:val="24"/>
          <w:szCs w:val="24"/>
        </w:rPr>
        <w:t>"Facility</w:t>
      </w:r>
      <w:r w:rsidRPr="00D810D7">
        <w:rPr>
          <w:sz w:val="24"/>
          <w:szCs w:val="24"/>
        </w:rPr>
        <w:t xml:space="preserve"> </w:t>
      </w:r>
      <w:r w:rsidRPr="00B918F7">
        <w:rPr>
          <w:sz w:val="24"/>
          <w:szCs w:val="24"/>
        </w:rPr>
        <w:t>Readiness</w:t>
      </w:r>
      <w:r w:rsidRPr="00D810D7">
        <w:rPr>
          <w:sz w:val="24"/>
          <w:szCs w:val="24"/>
        </w:rPr>
        <w:t xml:space="preserve"> </w:t>
      </w:r>
      <w:r w:rsidRPr="00B918F7">
        <w:rPr>
          <w:sz w:val="24"/>
          <w:szCs w:val="24"/>
        </w:rPr>
        <w:t>Date"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date</w:t>
      </w:r>
      <w:r w:rsidRPr="00D810D7">
        <w:rPr>
          <w:sz w:val="24"/>
          <w:szCs w:val="24"/>
        </w:rPr>
        <w:t xml:space="preserve"> </w:t>
      </w:r>
      <w:r w:rsidRPr="00B918F7">
        <w:rPr>
          <w:sz w:val="24"/>
          <w:szCs w:val="24"/>
        </w:rPr>
        <w:t>specified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Statement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Work by which Covered California must have the site prepared and available for Equipment delivery and installation.</w:t>
      </w:r>
    </w:p>
    <w:p w14:paraId="5DDE5E82" w14:textId="77777777" w:rsidR="001C1EFC" w:rsidRPr="00B918F7" w:rsidRDefault="001C1EFC" w:rsidP="00D810D7">
      <w:pPr>
        <w:pStyle w:val="ListParagraph"/>
        <w:numPr>
          <w:ilvl w:val="0"/>
          <w:numId w:val="23"/>
        </w:numPr>
        <w:spacing w:after="240"/>
        <w:rPr>
          <w:sz w:val="24"/>
          <w:szCs w:val="24"/>
        </w:rPr>
      </w:pPr>
      <w:r w:rsidRPr="00B918F7">
        <w:rPr>
          <w:sz w:val="24"/>
          <w:szCs w:val="24"/>
        </w:rPr>
        <w:t>“Goods” means all types of tangible personal property, including, but not limited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materials,</w:t>
      </w:r>
      <w:r w:rsidRPr="00D810D7">
        <w:rPr>
          <w:sz w:val="24"/>
          <w:szCs w:val="24"/>
        </w:rPr>
        <w:t xml:space="preserve"> </w:t>
      </w:r>
      <w:r w:rsidRPr="00B918F7">
        <w:rPr>
          <w:sz w:val="24"/>
          <w:szCs w:val="24"/>
        </w:rPr>
        <w:t>supplies,</w:t>
      </w:r>
      <w:r w:rsidRPr="00D810D7">
        <w:rPr>
          <w:sz w:val="24"/>
          <w:szCs w:val="24"/>
        </w:rPr>
        <w:t xml:space="preserve"> </w:t>
      </w:r>
      <w:r w:rsidRPr="00B918F7">
        <w:rPr>
          <w:sz w:val="24"/>
          <w:szCs w:val="24"/>
        </w:rPr>
        <w:t>computer</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telecommunications</w:t>
      </w:r>
      <w:r w:rsidRPr="00D810D7">
        <w:rPr>
          <w:sz w:val="24"/>
          <w:szCs w:val="24"/>
        </w:rPr>
        <w:t xml:space="preserve"> </w:t>
      </w:r>
      <w:r w:rsidRPr="00B918F7">
        <w:rPr>
          <w:sz w:val="24"/>
          <w:szCs w:val="24"/>
        </w:rPr>
        <w:t>Equipment, other Equipment, etc.</w:t>
      </w:r>
    </w:p>
    <w:p w14:paraId="4316B099" w14:textId="77777777" w:rsidR="001C1EFC" w:rsidRPr="00B918F7" w:rsidRDefault="001C1EFC" w:rsidP="00D810D7">
      <w:pPr>
        <w:pStyle w:val="ListParagraph"/>
        <w:numPr>
          <w:ilvl w:val="0"/>
          <w:numId w:val="23"/>
        </w:numPr>
        <w:spacing w:after="240"/>
        <w:rPr>
          <w:sz w:val="24"/>
          <w:szCs w:val="24"/>
        </w:rPr>
      </w:pPr>
      <w:r w:rsidRPr="00B918F7">
        <w:rPr>
          <w:sz w:val="24"/>
          <w:szCs w:val="24"/>
        </w:rPr>
        <w:t>"Hardware"</w:t>
      </w:r>
      <w:r w:rsidRPr="00D810D7">
        <w:rPr>
          <w:sz w:val="24"/>
          <w:szCs w:val="24"/>
        </w:rPr>
        <w:t xml:space="preserve"> </w:t>
      </w:r>
      <w:r w:rsidRPr="00B918F7">
        <w:rPr>
          <w:sz w:val="24"/>
          <w:szCs w:val="24"/>
        </w:rPr>
        <w:t>usually</w:t>
      </w:r>
      <w:r w:rsidRPr="00D810D7">
        <w:rPr>
          <w:sz w:val="24"/>
          <w:szCs w:val="24"/>
        </w:rPr>
        <w:t xml:space="preserve"> </w:t>
      </w:r>
      <w:r w:rsidRPr="00B918F7">
        <w:rPr>
          <w:sz w:val="24"/>
          <w:szCs w:val="24"/>
        </w:rPr>
        <w:t>refers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computer</w:t>
      </w:r>
      <w:r w:rsidRPr="00D810D7">
        <w:rPr>
          <w:sz w:val="24"/>
          <w:szCs w:val="24"/>
        </w:rPr>
        <w:t xml:space="preserve"> </w:t>
      </w:r>
      <w:r w:rsidRPr="00B918F7">
        <w:rPr>
          <w:sz w:val="24"/>
          <w:szCs w:val="24"/>
        </w:rPr>
        <w:t>Equipment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contrasted</w:t>
      </w:r>
      <w:r w:rsidRPr="00D810D7">
        <w:rPr>
          <w:sz w:val="24"/>
          <w:szCs w:val="24"/>
        </w:rPr>
        <w:t xml:space="preserve"> </w:t>
      </w:r>
      <w:r w:rsidRPr="00B918F7">
        <w:rPr>
          <w:sz w:val="24"/>
          <w:szCs w:val="24"/>
        </w:rPr>
        <w:t>with Software. See also “Equipment.”</w:t>
      </w:r>
    </w:p>
    <w:p w14:paraId="03FED50E" w14:textId="77777777" w:rsidR="001C1EFC" w:rsidRPr="00B918F7" w:rsidRDefault="001C1EFC" w:rsidP="00D810D7">
      <w:pPr>
        <w:pStyle w:val="ListParagraph"/>
        <w:numPr>
          <w:ilvl w:val="0"/>
          <w:numId w:val="23"/>
        </w:numPr>
        <w:spacing w:after="240"/>
        <w:rPr>
          <w:sz w:val="24"/>
          <w:szCs w:val="24"/>
        </w:rPr>
      </w:pPr>
      <w:r w:rsidRPr="00B918F7">
        <w:rPr>
          <w:sz w:val="24"/>
          <w:szCs w:val="24"/>
        </w:rPr>
        <w:t>"Installation Date" means the date specified in the Statement of Work by which</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must</w:t>
      </w:r>
      <w:r w:rsidRPr="00D810D7">
        <w:rPr>
          <w:sz w:val="24"/>
          <w:szCs w:val="24"/>
        </w:rPr>
        <w:t xml:space="preserve"> </w:t>
      </w:r>
      <w:r w:rsidRPr="00B918F7">
        <w:rPr>
          <w:sz w:val="24"/>
          <w:szCs w:val="24"/>
        </w:rPr>
        <w:t>have</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ordered</w:t>
      </w:r>
      <w:r w:rsidRPr="00D810D7">
        <w:rPr>
          <w:sz w:val="24"/>
          <w:szCs w:val="24"/>
        </w:rPr>
        <w:t xml:space="preserve"> </w:t>
      </w:r>
      <w:r w:rsidRPr="00B918F7">
        <w:rPr>
          <w:sz w:val="24"/>
          <w:szCs w:val="24"/>
        </w:rPr>
        <w:t>Equipment</w:t>
      </w:r>
      <w:r w:rsidRPr="00D810D7">
        <w:rPr>
          <w:sz w:val="24"/>
          <w:szCs w:val="24"/>
        </w:rPr>
        <w:t xml:space="preserve"> </w:t>
      </w:r>
      <w:r w:rsidRPr="00B918F7">
        <w:rPr>
          <w:sz w:val="24"/>
          <w:szCs w:val="24"/>
        </w:rPr>
        <w:t>ready</w:t>
      </w:r>
      <w:r w:rsidRPr="00D810D7">
        <w:rPr>
          <w:sz w:val="24"/>
          <w:szCs w:val="24"/>
        </w:rPr>
        <w:t xml:space="preserve"> </w:t>
      </w:r>
      <w:r w:rsidRPr="00B918F7">
        <w:rPr>
          <w:sz w:val="24"/>
          <w:szCs w:val="24"/>
        </w:rPr>
        <w:t>(certified)</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use by Covered California.</w:t>
      </w:r>
    </w:p>
    <w:p w14:paraId="54D2CB75" w14:textId="77777777" w:rsidR="001C1EFC" w:rsidRPr="00B918F7" w:rsidRDefault="001C1EFC" w:rsidP="00D810D7">
      <w:pPr>
        <w:pStyle w:val="ListParagraph"/>
        <w:numPr>
          <w:ilvl w:val="0"/>
          <w:numId w:val="23"/>
        </w:numPr>
        <w:spacing w:after="240"/>
        <w:rPr>
          <w:sz w:val="24"/>
          <w:szCs w:val="24"/>
        </w:rPr>
      </w:pPr>
      <w:r w:rsidRPr="00B918F7">
        <w:rPr>
          <w:sz w:val="24"/>
          <w:szCs w:val="24"/>
        </w:rPr>
        <w:t>"Information Technology" includes, but is not limited to, all electronic technology systems and services, automated information handling, System design</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analysis,</w:t>
      </w:r>
      <w:r w:rsidRPr="00D810D7">
        <w:rPr>
          <w:sz w:val="24"/>
          <w:szCs w:val="24"/>
        </w:rPr>
        <w:t xml:space="preserve"> </w:t>
      </w:r>
      <w:r w:rsidRPr="00B918F7">
        <w:rPr>
          <w:sz w:val="24"/>
          <w:szCs w:val="24"/>
        </w:rPr>
        <w:t>conversion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data,</w:t>
      </w:r>
      <w:r w:rsidRPr="00D810D7">
        <w:rPr>
          <w:sz w:val="24"/>
          <w:szCs w:val="24"/>
        </w:rPr>
        <w:t xml:space="preserve"> </w:t>
      </w:r>
      <w:r w:rsidRPr="00B918F7">
        <w:rPr>
          <w:sz w:val="24"/>
          <w:szCs w:val="24"/>
        </w:rPr>
        <w:t>computer</w:t>
      </w:r>
      <w:r w:rsidRPr="00D810D7">
        <w:rPr>
          <w:sz w:val="24"/>
          <w:szCs w:val="24"/>
        </w:rPr>
        <w:t xml:space="preserve"> </w:t>
      </w:r>
      <w:r w:rsidRPr="00B918F7">
        <w:rPr>
          <w:sz w:val="24"/>
          <w:szCs w:val="24"/>
        </w:rPr>
        <w:t>programming,</w:t>
      </w:r>
      <w:r w:rsidRPr="00D810D7">
        <w:rPr>
          <w:sz w:val="24"/>
          <w:szCs w:val="24"/>
        </w:rPr>
        <w:t xml:space="preserve"> </w:t>
      </w:r>
      <w:r w:rsidRPr="00B918F7">
        <w:rPr>
          <w:sz w:val="24"/>
          <w:szCs w:val="24"/>
        </w:rPr>
        <w:t>information storage and retrieval, telecommunications which include voice, video, and data communications, requisite System controls, simulation, electronic commerce, and all related interactions between people and Machines.</w:t>
      </w:r>
    </w:p>
    <w:p w14:paraId="24B9EE08" w14:textId="77777777" w:rsidR="001C1EFC" w:rsidRPr="00B918F7" w:rsidRDefault="001C1EFC" w:rsidP="00D810D7">
      <w:pPr>
        <w:pStyle w:val="ListParagraph"/>
        <w:numPr>
          <w:ilvl w:val="0"/>
          <w:numId w:val="23"/>
        </w:numPr>
        <w:spacing w:after="240"/>
        <w:rPr>
          <w:sz w:val="24"/>
          <w:szCs w:val="24"/>
        </w:rPr>
      </w:pPr>
      <w:r w:rsidRPr="00B918F7">
        <w:rPr>
          <w:sz w:val="24"/>
          <w:szCs w:val="24"/>
        </w:rPr>
        <w:t>"Machine" means an individual unit of a Data Processing System or Subsystem, separately identified by a type and/or model number, comprised of but not limited to mechanical, electro-mechanical, and electronic parts, microcode, and special features installed thereon and including any necessary</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(e.g.,</w:t>
      </w:r>
      <w:r w:rsidRPr="00D810D7">
        <w:rPr>
          <w:sz w:val="24"/>
          <w:szCs w:val="24"/>
        </w:rPr>
        <w:t xml:space="preserve"> </w:t>
      </w:r>
      <w:r w:rsidRPr="00B918F7">
        <w:rPr>
          <w:sz w:val="24"/>
          <w:szCs w:val="24"/>
        </w:rPr>
        <w:t>central</w:t>
      </w:r>
      <w:r w:rsidRPr="00D810D7">
        <w:rPr>
          <w:sz w:val="24"/>
          <w:szCs w:val="24"/>
        </w:rPr>
        <w:t xml:space="preserve"> </w:t>
      </w:r>
      <w:r w:rsidRPr="00B918F7">
        <w:rPr>
          <w:sz w:val="24"/>
          <w:szCs w:val="24"/>
        </w:rPr>
        <w:t>processing</w:t>
      </w:r>
      <w:r w:rsidRPr="00D810D7">
        <w:rPr>
          <w:sz w:val="24"/>
          <w:szCs w:val="24"/>
        </w:rPr>
        <w:t xml:space="preserve"> </w:t>
      </w:r>
      <w:r w:rsidRPr="00B918F7">
        <w:rPr>
          <w:sz w:val="24"/>
          <w:szCs w:val="24"/>
        </w:rPr>
        <w:t>unit,</w:t>
      </w:r>
      <w:r w:rsidRPr="00D810D7">
        <w:rPr>
          <w:sz w:val="24"/>
          <w:szCs w:val="24"/>
        </w:rPr>
        <w:t xml:space="preserve"> </w:t>
      </w:r>
      <w:r w:rsidRPr="00B918F7">
        <w:rPr>
          <w:sz w:val="24"/>
          <w:szCs w:val="24"/>
        </w:rPr>
        <w:t>memory</w:t>
      </w:r>
      <w:r w:rsidRPr="00D810D7">
        <w:rPr>
          <w:sz w:val="24"/>
          <w:szCs w:val="24"/>
        </w:rPr>
        <w:t xml:space="preserve"> </w:t>
      </w:r>
      <w:r w:rsidRPr="00B918F7">
        <w:rPr>
          <w:sz w:val="24"/>
          <w:szCs w:val="24"/>
        </w:rPr>
        <w:t>module,</w:t>
      </w:r>
      <w:r w:rsidRPr="00D810D7">
        <w:rPr>
          <w:sz w:val="24"/>
          <w:szCs w:val="24"/>
        </w:rPr>
        <w:t xml:space="preserve"> </w:t>
      </w:r>
      <w:r w:rsidRPr="00B918F7">
        <w:rPr>
          <w:sz w:val="24"/>
          <w:szCs w:val="24"/>
        </w:rPr>
        <w:t>tape</w:t>
      </w:r>
      <w:r w:rsidRPr="00D810D7">
        <w:rPr>
          <w:sz w:val="24"/>
          <w:szCs w:val="24"/>
        </w:rPr>
        <w:t xml:space="preserve"> </w:t>
      </w:r>
      <w:r w:rsidRPr="00B918F7">
        <w:rPr>
          <w:sz w:val="24"/>
          <w:szCs w:val="24"/>
        </w:rPr>
        <w:t>unit, card reader, etc.).</w:t>
      </w:r>
    </w:p>
    <w:p w14:paraId="04B4778A" w14:textId="24786F3F" w:rsidR="001C1EFC" w:rsidRPr="004247B0" w:rsidRDefault="001C1EFC" w:rsidP="004247B0">
      <w:pPr>
        <w:pStyle w:val="ListParagraph"/>
        <w:numPr>
          <w:ilvl w:val="0"/>
          <w:numId w:val="23"/>
        </w:numPr>
        <w:spacing w:after="240"/>
        <w:rPr>
          <w:sz w:val="24"/>
          <w:szCs w:val="24"/>
        </w:rPr>
      </w:pPr>
      <w:r w:rsidRPr="004247B0">
        <w:rPr>
          <w:sz w:val="24"/>
          <w:szCs w:val="24"/>
        </w:rPr>
        <w:t>"Machine Alteration" means any change to a Contractor-supplied Machine which is not made by Contractor and results in the Machine deviating from its physical, mechanical, electrical, or electronic design (including microcode),whether or not additional devices or parts are employed in making such change.</w:t>
      </w:r>
    </w:p>
    <w:p w14:paraId="1F4594B8" w14:textId="77777777" w:rsidR="001C1EFC" w:rsidRPr="00B918F7" w:rsidRDefault="001C1EFC" w:rsidP="00D810D7">
      <w:pPr>
        <w:pStyle w:val="ListParagraph"/>
        <w:numPr>
          <w:ilvl w:val="0"/>
          <w:numId w:val="23"/>
        </w:numPr>
        <w:spacing w:after="240"/>
        <w:rPr>
          <w:sz w:val="24"/>
          <w:szCs w:val="24"/>
        </w:rPr>
      </w:pPr>
      <w:r w:rsidRPr="00B918F7">
        <w:rPr>
          <w:sz w:val="24"/>
          <w:szCs w:val="24"/>
        </w:rPr>
        <w:t>"Maintenance Diagnostic Routines" means the diagnostic programs customarily</w:t>
      </w:r>
      <w:r w:rsidRPr="00D810D7">
        <w:rPr>
          <w:sz w:val="24"/>
          <w:szCs w:val="24"/>
        </w:rPr>
        <w:t xml:space="preserve"> </w:t>
      </w:r>
      <w:r w:rsidRPr="00B918F7">
        <w:rPr>
          <w:sz w:val="24"/>
          <w:szCs w:val="24"/>
        </w:rPr>
        <w:t>used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test</w:t>
      </w:r>
      <w:r w:rsidRPr="00D810D7">
        <w:rPr>
          <w:sz w:val="24"/>
          <w:szCs w:val="24"/>
        </w:rPr>
        <w:t xml:space="preserve"> </w:t>
      </w:r>
      <w:r w:rsidRPr="00B918F7">
        <w:rPr>
          <w:sz w:val="24"/>
          <w:szCs w:val="24"/>
        </w:rPr>
        <w:t>Equipment</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proper</w:t>
      </w:r>
      <w:r w:rsidRPr="00D810D7">
        <w:rPr>
          <w:sz w:val="24"/>
          <w:szCs w:val="24"/>
        </w:rPr>
        <w:t xml:space="preserve"> </w:t>
      </w:r>
      <w:r w:rsidRPr="00B918F7">
        <w:rPr>
          <w:sz w:val="24"/>
          <w:szCs w:val="24"/>
        </w:rPr>
        <w:t>functioning</w:t>
      </w:r>
      <w:r w:rsidRPr="00D810D7">
        <w:rPr>
          <w:sz w:val="24"/>
          <w:szCs w:val="24"/>
        </w:rPr>
        <w:t xml:space="preserve"> </w:t>
      </w:r>
      <w:r w:rsidRPr="00B918F7">
        <w:rPr>
          <w:sz w:val="24"/>
          <w:szCs w:val="24"/>
        </w:rPr>
        <w:t xml:space="preserve">and </w:t>
      </w:r>
      <w:r w:rsidRPr="00D810D7">
        <w:rPr>
          <w:sz w:val="24"/>
          <w:szCs w:val="24"/>
        </w:rPr>
        <w:t>reliability.</w:t>
      </w:r>
    </w:p>
    <w:p w14:paraId="4E4DF791" w14:textId="77777777" w:rsidR="001C1EFC" w:rsidRPr="00B918F7" w:rsidRDefault="001C1EFC" w:rsidP="00D810D7">
      <w:pPr>
        <w:pStyle w:val="ListParagraph"/>
        <w:numPr>
          <w:ilvl w:val="0"/>
          <w:numId w:val="23"/>
        </w:numPr>
        <w:spacing w:after="240"/>
        <w:rPr>
          <w:sz w:val="24"/>
          <w:szCs w:val="24"/>
        </w:rPr>
      </w:pPr>
      <w:r w:rsidRPr="00B918F7">
        <w:rPr>
          <w:sz w:val="24"/>
          <w:szCs w:val="24"/>
        </w:rPr>
        <w:t>“Manufacturing</w:t>
      </w:r>
      <w:r w:rsidRPr="00D810D7">
        <w:rPr>
          <w:sz w:val="24"/>
          <w:szCs w:val="24"/>
        </w:rPr>
        <w:t xml:space="preserve"> </w:t>
      </w:r>
      <w:r w:rsidRPr="00B918F7">
        <w:rPr>
          <w:sz w:val="24"/>
          <w:szCs w:val="24"/>
        </w:rPr>
        <w:t>Materials”</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parts,</w:t>
      </w:r>
      <w:r w:rsidRPr="00D810D7">
        <w:rPr>
          <w:sz w:val="24"/>
          <w:szCs w:val="24"/>
        </w:rPr>
        <w:t xml:space="preserve"> </w:t>
      </w:r>
      <w:r w:rsidRPr="00B918F7">
        <w:rPr>
          <w:sz w:val="24"/>
          <w:szCs w:val="24"/>
        </w:rPr>
        <w:t>tools,</w:t>
      </w:r>
      <w:r w:rsidRPr="00D810D7">
        <w:rPr>
          <w:sz w:val="24"/>
          <w:szCs w:val="24"/>
        </w:rPr>
        <w:t xml:space="preserve"> </w:t>
      </w:r>
      <w:r w:rsidRPr="00B918F7">
        <w:rPr>
          <w:sz w:val="24"/>
          <w:szCs w:val="24"/>
        </w:rPr>
        <w:t>dies,</w:t>
      </w:r>
      <w:r w:rsidRPr="00D810D7">
        <w:rPr>
          <w:sz w:val="24"/>
          <w:szCs w:val="24"/>
        </w:rPr>
        <w:t xml:space="preserve"> </w:t>
      </w:r>
      <w:r w:rsidRPr="00B918F7">
        <w:rPr>
          <w:sz w:val="24"/>
          <w:szCs w:val="24"/>
        </w:rPr>
        <w:t>jigs,</w:t>
      </w:r>
      <w:r w:rsidRPr="00D810D7">
        <w:rPr>
          <w:sz w:val="24"/>
          <w:szCs w:val="24"/>
        </w:rPr>
        <w:t xml:space="preserve"> </w:t>
      </w:r>
      <w:r w:rsidRPr="00B918F7">
        <w:rPr>
          <w:sz w:val="24"/>
          <w:szCs w:val="24"/>
        </w:rPr>
        <w:t>fixtures,</w:t>
      </w:r>
      <w:r w:rsidRPr="00D810D7">
        <w:rPr>
          <w:sz w:val="24"/>
          <w:szCs w:val="24"/>
        </w:rPr>
        <w:t xml:space="preserve"> </w:t>
      </w:r>
      <w:r w:rsidRPr="00B918F7">
        <w:rPr>
          <w:sz w:val="24"/>
          <w:szCs w:val="24"/>
        </w:rPr>
        <w:t>plans, drawings, and information produced or acquired, or rights acquired, specifically to fulfill obligations set forth herein.</w:t>
      </w:r>
    </w:p>
    <w:p w14:paraId="201F6339" w14:textId="77777777" w:rsidR="001C1EFC" w:rsidRPr="00B918F7" w:rsidRDefault="001C1EFC" w:rsidP="00D810D7">
      <w:pPr>
        <w:pStyle w:val="ListParagraph"/>
        <w:numPr>
          <w:ilvl w:val="0"/>
          <w:numId w:val="23"/>
        </w:numPr>
        <w:spacing w:after="240"/>
        <w:rPr>
          <w:sz w:val="24"/>
          <w:szCs w:val="24"/>
        </w:rPr>
      </w:pPr>
      <w:r w:rsidRPr="00B918F7">
        <w:rPr>
          <w:sz w:val="24"/>
          <w:szCs w:val="24"/>
        </w:rPr>
        <w:t>“May”</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an</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discretionary,</w:t>
      </w:r>
      <w:r w:rsidRPr="00D810D7">
        <w:rPr>
          <w:sz w:val="24"/>
          <w:szCs w:val="24"/>
        </w:rPr>
        <w:t xml:space="preserve"> </w:t>
      </w:r>
      <w:r w:rsidRPr="00B918F7">
        <w:rPr>
          <w:sz w:val="24"/>
          <w:szCs w:val="24"/>
        </w:rPr>
        <w:t>optional,</w:t>
      </w:r>
      <w:r w:rsidRPr="00D810D7">
        <w:rPr>
          <w:sz w:val="24"/>
          <w:szCs w:val="24"/>
        </w:rPr>
        <w:t xml:space="preserve"> </w:t>
      </w:r>
      <w:r w:rsidRPr="00B918F7">
        <w:rPr>
          <w:sz w:val="24"/>
          <w:szCs w:val="24"/>
        </w:rPr>
        <w:t>or</w:t>
      </w:r>
      <w:r w:rsidRPr="00D810D7">
        <w:rPr>
          <w:sz w:val="24"/>
          <w:szCs w:val="24"/>
        </w:rPr>
        <w:t xml:space="preserve"> permissive.</w:t>
      </w:r>
    </w:p>
    <w:p w14:paraId="6F2E4A9C" w14:textId="77777777" w:rsidR="001C1EFC" w:rsidRPr="00B918F7" w:rsidRDefault="001C1EFC" w:rsidP="00D810D7">
      <w:pPr>
        <w:pStyle w:val="ListParagraph"/>
        <w:numPr>
          <w:ilvl w:val="0"/>
          <w:numId w:val="23"/>
        </w:numPr>
        <w:spacing w:after="240"/>
        <w:rPr>
          <w:sz w:val="24"/>
          <w:szCs w:val="24"/>
        </w:rPr>
      </w:pPr>
      <w:r w:rsidRPr="00B918F7">
        <w:rPr>
          <w:sz w:val="24"/>
          <w:szCs w:val="24"/>
        </w:rPr>
        <w:lastRenderedPageBreak/>
        <w:t>"Mean Time Between Failure (MTBF)" means the average expected or observed</w:t>
      </w:r>
      <w:r w:rsidRPr="00D810D7">
        <w:rPr>
          <w:sz w:val="24"/>
          <w:szCs w:val="24"/>
        </w:rPr>
        <w:t xml:space="preserve"> </w:t>
      </w:r>
      <w:r w:rsidRPr="00B918F7">
        <w:rPr>
          <w:sz w:val="24"/>
          <w:szCs w:val="24"/>
        </w:rPr>
        <w:t>time</w:t>
      </w:r>
      <w:r w:rsidRPr="00D810D7">
        <w:rPr>
          <w:sz w:val="24"/>
          <w:szCs w:val="24"/>
        </w:rPr>
        <w:t xml:space="preserve"> </w:t>
      </w:r>
      <w:r w:rsidRPr="00B918F7">
        <w:rPr>
          <w:sz w:val="24"/>
          <w:szCs w:val="24"/>
        </w:rPr>
        <w:t>between</w:t>
      </w:r>
      <w:r w:rsidRPr="00D810D7">
        <w:rPr>
          <w:sz w:val="24"/>
          <w:szCs w:val="24"/>
        </w:rPr>
        <w:t xml:space="preserve"> </w:t>
      </w:r>
      <w:r w:rsidRPr="00B918F7">
        <w:rPr>
          <w:sz w:val="24"/>
          <w:szCs w:val="24"/>
        </w:rPr>
        <w:t>consecutive</w:t>
      </w:r>
      <w:r w:rsidRPr="00D810D7">
        <w:rPr>
          <w:sz w:val="24"/>
          <w:szCs w:val="24"/>
        </w:rPr>
        <w:t xml:space="preserve"> </w:t>
      </w:r>
      <w:r w:rsidRPr="00B918F7">
        <w:rPr>
          <w:sz w:val="24"/>
          <w:szCs w:val="24"/>
        </w:rPr>
        <w:t>failures</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System</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component.</w:t>
      </w:r>
    </w:p>
    <w:p w14:paraId="5DF138C2" w14:textId="77777777" w:rsidR="001C1EFC" w:rsidRPr="00B918F7" w:rsidRDefault="001C1EFC" w:rsidP="00D810D7">
      <w:pPr>
        <w:pStyle w:val="ListParagraph"/>
        <w:numPr>
          <w:ilvl w:val="0"/>
          <w:numId w:val="23"/>
        </w:numPr>
        <w:spacing w:after="240"/>
        <w:rPr>
          <w:sz w:val="24"/>
          <w:szCs w:val="24"/>
        </w:rPr>
      </w:pPr>
      <w:r w:rsidRPr="00B918F7">
        <w:rPr>
          <w:sz w:val="24"/>
          <w:szCs w:val="24"/>
        </w:rPr>
        <w:t>"Mean</w:t>
      </w:r>
      <w:r w:rsidRPr="00D810D7">
        <w:rPr>
          <w:sz w:val="24"/>
          <w:szCs w:val="24"/>
        </w:rPr>
        <w:t xml:space="preserve"> </w:t>
      </w:r>
      <w:r w:rsidRPr="00B918F7">
        <w:rPr>
          <w:sz w:val="24"/>
          <w:szCs w:val="24"/>
        </w:rPr>
        <w:t>Time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Repair</w:t>
      </w:r>
      <w:r w:rsidRPr="00D810D7">
        <w:rPr>
          <w:sz w:val="24"/>
          <w:szCs w:val="24"/>
        </w:rPr>
        <w:t xml:space="preserve"> </w:t>
      </w:r>
      <w:r w:rsidRPr="00B918F7">
        <w:rPr>
          <w:sz w:val="24"/>
          <w:szCs w:val="24"/>
        </w:rPr>
        <w:t>(MTTR)"</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average</w:t>
      </w:r>
      <w:r w:rsidRPr="00D810D7">
        <w:rPr>
          <w:sz w:val="24"/>
          <w:szCs w:val="24"/>
        </w:rPr>
        <w:t xml:space="preserve"> </w:t>
      </w:r>
      <w:r w:rsidRPr="00B918F7">
        <w:rPr>
          <w:sz w:val="24"/>
          <w:szCs w:val="24"/>
        </w:rPr>
        <w:t>expected</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 xml:space="preserve">observed time required to repair a System or component and return it to normal </w:t>
      </w:r>
      <w:r w:rsidRPr="00D810D7">
        <w:rPr>
          <w:sz w:val="24"/>
          <w:szCs w:val="24"/>
        </w:rPr>
        <w:t>operation.</w:t>
      </w:r>
    </w:p>
    <w:p w14:paraId="549F9782" w14:textId="77777777" w:rsidR="001C1EFC" w:rsidRPr="00B918F7" w:rsidRDefault="001C1EFC" w:rsidP="00D810D7">
      <w:pPr>
        <w:pStyle w:val="ListParagraph"/>
        <w:numPr>
          <w:ilvl w:val="0"/>
          <w:numId w:val="23"/>
        </w:numPr>
        <w:spacing w:after="240"/>
        <w:rPr>
          <w:sz w:val="24"/>
          <w:szCs w:val="24"/>
        </w:rPr>
      </w:pPr>
      <w:r w:rsidRPr="00B918F7">
        <w:rPr>
          <w:sz w:val="24"/>
          <w:szCs w:val="24"/>
        </w:rPr>
        <w:t>“Must”</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same</w:t>
      </w:r>
      <w:r w:rsidRPr="00D810D7">
        <w:rPr>
          <w:sz w:val="24"/>
          <w:szCs w:val="24"/>
        </w:rPr>
        <w:t xml:space="preserve"> </w:t>
      </w:r>
      <w:r w:rsidRPr="00B918F7">
        <w:rPr>
          <w:sz w:val="24"/>
          <w:szCs w:val="24"/>
        </w:rPr>
        <w:t>as</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indicates</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mandatory</w:t>
      </w:r>
      <w:r w:rsidRPr="00D810D7">
        <w:rPr>
          <w:sz w:val="24"/>
          <w:szCs w:val="24"/>
        </w:rPr>
        <w:t xml:space="preserve"> </w:t>
      </w:r>
      <w:r w:rsidRPr="00B918F7">
        <w:rPr>
          <w:sz w:val="24"/>
          <w:szCs w:val="24"/>
        </w:rPr>
        <w:t>obligation</w:t>
      </w:r>
      <w:r w:rsidRPr="00D810D7">
        <w:rPr>
          <w:sz w:val="24"/>
          <w:szCs w:val="24"/>
        </w:rPr>
        <w:t xml:space="preserve"> </w:t>
      </w:r>
      <w:r w:rsidRPr="00B918F7">
        <w:rPr>
          <w:sz w:val="24"/>
          <w:szCs w:val="24"/>
        </w:rPr>
        <w:t>or conduct; not optional, permissive, nor discretionary.</w:t>
      </w:r>
    </w:p>
    <w:p w14:paraId="316274C2" w14:textId="77777777" w:rsidR="001C1EFC" w:rsidRPr="00B918F7" w:rsidRDefault="001C1EFC" w:rsidP="00D810D7">
      <w:pPr>
        <w:pStyle w:val="ListParagraph"/>
        <w:numPr>
          <w:ilvl w:val="0"/>
          <w:numId w:val="23"/>
        </w:numPr>
        <w:spacing w:after="240"/>
        <w:rPr>
          <w:sz w:val="24"/>
          <w:szCs w:val="24"/>
        </w:rPr>
      </w:pPr>
      <w:r w:rsidRPr="00B918F7">
        <w:rPr>
          <w:sz w:val="24"/>
          <w:szCs w:val="24"/>
        </w:rPr>
        <w:t>"Operating</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those</w:t>
      </w:r>
      <w:r w:rsidRPr="00D810D7">
        <w:rPr>
          <w:sz w:val="24"/>
          <w:szCs w:val="24"/>
        </w:rPr>
        <w:t xml:space="preserve"> </w:t>
      </w:r>
      <w:r w:rsidRPr="00B918F7">
        <w:rPr>
          <w:sz w:val="24"/>
          <w:szCs w:val="24"/>
        </w:rPr>
        <w:t>routines,</w:t>
      </w:r>
      <w:r w:rsidRPr="00D810D7">
        <w:rPr>
          <w:sz w:val="24"/>
          <w:szCs w:val="24"/>
        </w:rPr>
        <w:t xml:space="preserve"> </w:t>
      </w:r>
      <w:r w:rsidRPr="00B918F7">
        <w:rPr>
          <w:sz w:val="24"/>
          <w:szCs w:val="24"/>
        </w:rPr>
        <w:t>whether</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identified</w:t>
      </w:r>
      <w:r w:rsidRPr="00D810D7">
        <w:rPr>
          <w:sz w:val="24"/>
          <w:szCs w:val="24"/>
        </w:rPr>
        <w:t xml:space="preserve"> </w:t>
      </w:r>
      <w:r w:rsidRPr="00B918F7">
        <w:rPr>
          <w:sz w:val="24"/>
          <w:szCs w:val="24"/>
        </w:rPr>
        <w:t>as Program</w:t>
      </w:r>
      <w:r w:rsidRPr="00D810D7">
        <w:rPr>
          <w:sz w:val="24"/>
          <w:szCs w:val="24"/>
        </w:rPr>
        <w:t xml:space="preserve"> </w:t>
      </w:r>
      <w:r w:rsidRPr="00B918F7">
        <w:rPr>
          <w:sz w:val="24"/>
          <w:szCs w:val="24"/>
        </w:rPr>
        <w:t>Products,</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reside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Equipment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required</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the Equipment to perform its intended function(s), and which interface the operator,</w:t>
      </w:r>
      <w:r w:rsidRPr="00D810D7">
        <w:rPr>
          <w:sz w:val="24"/>
          <w:szCs w:val="24"/>
        </w:rPr>
        <w:t xml:space="preserve"> </w:t>
      </w:r>
      <w:r w:rsidRPr="00B918F7">
        <w:rPr>
          <w:sz w:val="24"/>
          <w:szCs w:val="24"/>
        </w:rPr>
        <w:t>other</w:t>
      </w:r>
      <w:r w:rsidRPr="00D810D7">
        <w:rPr>
          <w:sz w:val="24"/>
          <w:szCs w:val="24"/>
        </w:rPr>
        <w:t xml:space="preserve"> </w:t>
      </w:r>
      <w:r w:rsidRPr="00B918F7">
        <w:rPr>
          <w:sz w:val="24"/>
          <w:szCs w:val="24"/>
        </w:rPr>
        <w:t>Contractor-supplied</w:t>
      </w:r>
      <w:r w:rsidRPr="00D810D7">
        <w:rPr>
          <w:sz w:val="24"/>
          <w:szCs w:val="24"/>
        </w:rPr>
        <w:t xml:space="preserve"> </w:t>
      </w:r>
      <w:r w:rsidRPr="00B918F7">
        <w:rPr>
          <w:sz w:val="24"/>
          <w:szCs w:val="24"/>
        </w:rPr>
        <w:t>programs,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user</w:t>
      </w:r>
      <w:r w:rsidRPr="00D810D7">
        <w:rPr>
          <w:sz w:val="24"/>
          <w:szCs w:val="24"/>
        </w:rPr>
        <w:t xml:space="preserve"> </w:t>
      </w:r>
      <w:r w:rsidRPr="00B918F7">
        <w:rPr>
          <w:sz w:val="24"/>
          <w:szCs w:val="24"/>
        </w:rPr>
        <w:t>programs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 xml:space="preserve">the </w:t>
      </w:r>
      <w:r w:rsidRPr="00D810D7">
        <w:rPr>
          <w:sz w:val="24"/>
          <w:szCs w:val="24"/>
        </w:rPr>
        <w:t>Equipment.</w:t>
      </w:r>
    </w:p>
    <w:p w14:paraId="35273B45" w14:textId="77777777" w:rsidR="001C1EFC" w:rsidRPr="00B918F7" w:rsidRDefault="001C1EFC" w:rsidP="00D810D7">
      <w:pPr>
        <w:pStyle w:val="ListParagraph"/>
        <w:numPr>
          <w:ilvl w:val="0"/>
          <w:numId w:val="23"/>
        </w:numPr>
        <w:spacing w:after="240"/>
        <w:rPr>
          <w:sz w:val="24"/>
          <w:szCs w:val="24"/>
        </w:rPr>
      </w:pPr>
      <w:r w:rsidRPr="00B918F7">
        <w:rPr>
          <w:sz w:val="24"/>
          <w:szCs w:val="24"/>
        </w:rPr>
        <w:t>"Operational</w:t>
      </w:r>
      <w:r w:rsidRPr="00D810D7">
        <w:rPr>
          <w:sz w:val="24"/>
          <w:szCs w:val="24"/>
        </w:rPr>
        <w:t xml:space="preserve"> </w:t>
      </w:r>
      <w:r w:rsidRPr="00B918F7">
        <w:rPr>
          <w:sz w:val="24"/>
          <w:szCs w:val="24"/>
        </w:rPr>
        <w:t>Use</w:t>
      </w:r>
      <w:r w:rsidRPr="00D810D7">
        <w:rPr>
          <w:sz w:val="24"/>
          <w:szCs w:val="24"/>
        </w:rPr>
        <w:t xml:space="preserve"> </w:t>
      </w:r>
      <w:r w:rsidRPr="00B918F7">
        <w:rPr>
          <w:sz w:val="24"/>
          <w:szCs w:val="24"/>
        </w:rPr>
        <w:t>Time"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performance</w:t>
      </w:r>
      <w:r w:rsidRPr="00D810D7">
        <w:rPr>
          <w:sz w:val="24"/>
          <w:szCs w:val="24"/>
        </w:rPr>
        <w:t xml:space="preserve"> </w:t>
      </w:r>
      <w:r w:rsidRPr="00B918F7">
        <w:rPr>
          <w:sz w:val="24"/>
          <w:szCs w:val="24"/>
        </w:rPr>
        <w:t>measurement</w:t>
      </w:r>
      <w:r w:rsidRPr="00D810D7">
        <w:rPr>
          <w:sz w:val="24"/>
          <w:szCs w:val="24"/>
        </w:rPr>
        <w:t xml:space="preserve"> </w:t>
      </w:r>
      <w:r w:rsidRPr="00B918F7">
        <w:rPr>
          <w:sz w:val="24"/>
          <w:szCs w:val="24"/>
        </w:rPr>
        <w:t>purposes,</w:t>
      </w:r>
      <w:r w:rsidRPr="00D810D7">
        <w:rPr>
          <w:sz w:val="24"/>
          <w:szCs w:val="24"/>
        </w:rPr>
        <w:t xml:space="preserve"> </w:t>
      </w:r>
      <w:r w:rsidRPr="00B918F7">
        <w:rPr>
          <w:sz w:val="24"/>
          <w:szCs w:val="24"/>
        </w:rPr>
        <w:t>that time</w:t>
      </w:r>
      <w:r w:rsidRPr="00D810D7">
        <w:rPr>
          <w:sz w:val="24"/>
          <w:szCs w:val="24"/>
        </w:rPr>
        <w:t xml:space="preserve"> </w:t>
      </w:r>
      <w:r w:rsidRPr="00B918F7">
        <w:rPr>
          <w:sz w:val="24"/>
          <w:szCs w:val="24"/>
        </w:rPr>
        <w:t>during which Equipment is</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actual</w:t>
      </w:r>
      <w:r w:rsidRPr="00D810D7">
        <w:rPr>
          <w:sz w:val="24"/>
          <w:szCs w:val="24"/>
        </w:rPr>
        <w:t xml:space="preserve"> </w:t>
      </w:r>
      <w:r w:rsidRPr="00B918F7">
        <w:rPr>
          <w:sz w:val="24"/>
          <w:szCs w:val="24"/>
        </w:rPr>
        <w:t>operation</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Covered California.</w:t>
      </w:r>
      <w:r w:rsidRPr="00D810D7">
        <w:rPr>
          <w:sz w:val="24"/>
          <w:szCs w:val="24"/>
        </w:rPr>
        <w:t xml:space="preserve"> </w:t>
      </w:r>
      <w:r w:rsidRPr="00B918F7">
        <w:rPr>
          <w:sz w:val="24"/>
          <w:szCs w:val="24"/>
        </w:rPr>
        <w:t>For maintenance purposes, Operational Use Time means that time during which Equipment is in actual operation and is not synonymous with power on time.</w:t>
      </w:r>
    </w:p>
    <w:p w14:paraId="1A15A498" w14:textId="77777777" w:rsidR="001C1EFC" w:rsidRPr="00B918F7" w:rsidRDefault="001C1EFC" w:rsidP="00D810D7">
      <w:pPr>
        <w:pStyle w:val="ListParagraph"/>
        <w:numPr>
          <w:ilvl w:val="0"/>
          <w:numId w:val="23"/>
        </w:numPr>
        <w:spacing w:after="240"/>
        <w:rPr>
          <w:sz w:val="24"/>
          <w:szCs w:val="24"/>
        </w:rPr>
      </w:pPr>
      <w:r w:rsidRPr="00B918F7">
        <w:rPr>
          <w:sz w:val="24"/>
          <w:szCs w:val="24"/>
        </w:rPr>
        <w:t>"Period</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Maintenance</w:t>
      </w:r>
      <w:r w:rsidRPr="00D810D7">
        <w:rPr>
          <w:sz w:val="24"/>
          <w:szCs w:val="24"/>
        </w:rPr>
        <w:t xml:space="preserve"> </w:t>
      </w:r>
      <w:r w:rsidRPr="00B918F7">
        <w:rPr>
          <w:sz w:val="24"/>
          <w:szCs w:val="24"/>
        </w:rPr>
        <w:t>Coverage"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period</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time,</w:t>
      </w:r>
      <w:r w:rsidRPr="00D810D7">
        <w:rPr>
          <w:sz w:val="24"/>
          <w:szCs w:val="24"/>
        </w:rPr>
        <w:t xml:space="preserve"> </w:t>
      </w:r>
      <w:r w:rsidRPr="00B918F7">
        <w:rPr>
          <w:sz w:val="24"/>
          <w:szCs w:val="24"/>
        </w:rPr>
        <w:t>as</w:t>
      </w:r>
      <w:r w:rsidRPr="00D810D7">
        <w:rPr>
          <w:sz w:val="24"/>
          <w:szCs w:val="24"/>
        </w:rPr>
        <w:t xml:space="preserve"> </w:t>
      </w:r>
      <w:r w:rsidRPr="00B918F7">
        <w:rPr>
          <w:sz w:val="24"/>
          <w:szCs w:val="24"/>
        </w:rPr>
        <w:t>selected</w:t>
      </w:r>
      <w:r w:rsidRPr="00D810D7">
        <w:rPr>
          <w:sz w:val="24"/>
          <w:szCs w:val="24"/>
        </w:rPr>
        <w:t xml:space="preserve"> </w:t>
      </w:r>
      <w:r w:rsidRPr="00B918F7">
        <w:rPr>
          <w:sz w:val="24"/>
          <w:szCs w:val="24"/>
        </w:rPr>
        <w:t>by Covered California, during which maintenance services are provided by Contractor for a fixed monthly charge, as opposed to an hourly charge for services rendered. The Period of Maintenance Coverage consists of the Principal Period of Maintenance and any additional hours of coverage per day, and/or increased coverage for weekends and holidays.</w:t>
      </w:r>
    </w:p>
    <w:p w14:paraId="2E0A7BE5" w14:textId="77777777" w:rsidR="001C1EFC" w:rsidRPr="00B918F7" w:rsidRDefault="001C1EFC" w:rsidP="00D810D7">
      <w:pPr>
        <w:pStyle w:val="ListParagraph"/>
        <w:numPr>
          <w:ilvl w:val="0"/>
          <w:numId w:val="23"/>
        </w:numPr>
        <w:spacing w:after="240"/>
        <w:rPr>
          <w:sz w:val="24"/>
          <w:szCs w:val="24"/>
        </w:rPr>
      </w:pPr>
      <w:r w:rsidRPr="00B918F7">
        <w:rPr>
          <w:sz w:val="24"/>
          <w:szCs w:val="24"/>
        </w:rPr>
        <w:t>"Preventive Maintenance" means that maintenance, performed on a scheduled</w:t>
      </w:r>
      <w:r w:rsidRPr="00D810D7">
        <w:rPr>
          <w:sz w:val="24"/>
          <w:szCs w:val="24"/>
        </w:rPr>
        <w:t xml:space="preserve"> </w:t>
      </w:r>
      <w:r w:rsidRPr="00B918F7">
        <w:rPr>
          <w:sz w:val="24"/>
          <w:szCs w:val="24"/>
        </w:rPr>
        <w:t>basis</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which</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designed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keep</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Equipment</w:t>
      </w:r>
      <w:r w:rsidRPr="00D810D7">
        <w:rPr>
          <w:sz w:val="24"/>
          <w:szCs w:val="24"/>
        </w:rPr>
        <w:t xml:space="preserve"> </w:t>
      </w:r>
      <w:r w:rsidRPr="00B918F7">
        <w:rPr>
          <w:sz w:val="24"/>
          <w:szCs w:val="24"/>
        </w:rPr>
        <w:t>in proper operating condition.</w:t>
      </w:r>
    </w:p>
    <w:p w14:paraId="237C9801" w14:textId="1C9F4245" w:rsidR="001C1EFC" w:rsidRPr="00B918F7" w:rsidRDefault="001C1EFC" w:rsidP="00D810D7">
      <w:pPr>
        <w:pStyle w:val="ListParagraph"/>
        <w:numPr>
          <w:ilvl w:val="0"/>
          <w:numId w:val="23"/>
        </w:numPr>
        <w:spacing w:after="240"/>
        <w:rPr>
          <w:sz w:val="24"/>
          <w:szCs w:val="24"/>
        </w:rPr>
      </w:pPr>
      <w:r w:rsidRPr="00B918F7">
        <w:rPr>
          <w:sz w:val="24"/>
          <w:szCs w:val="24"/>
        </w:rPr>
        <w:t>"Principal</w:t>
      </w:r>
      <w:r w:rsidRPr="00D810D7">
        <w:rPr>
          <w:sz w:val="24"/>
          <w:szCs w:val="24"/>
        </w:rPr>
        <w:t xml:space="preserve"> </w:t>
      </w:r>
      <w:r w:rsidRPr="00B918F7">
        <w:rPr>
          <w:sz w:val="24"/>
          <w:szCs w:val="24"/>
        </w:rPr>
        <w:t>Period</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Maintenance"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 xml:space="preserve">nine </w:t>
      </w:r>
      <w:r w:rsidR="00B8577D" w:rsidRPr="00B918F7">
        <w:rPr>
          <w:sz w:val="24"/>
          <w:szCs w:val="24"/>
        </w:rPr>
        <w:t>(9)</w:t>
      </w:r>
      <w:r w:rsidR="00B8577D" w:rsidRPr="00D810D7">
        <w:rPr>
          <w:sz w:val="24"/>
          <w:szCs w:val="24"/>
        </w:rPr>
        <w:t xml:space="preserve"> </w:t>
      </w:r>
      <w:r w:rsidRPr="00B918F7">
        <w:rPr>
          <w:sz w:val="24"/>
          <w:szCs w:val="24"/>
        </w:rPr>
        <w:t>consecutive</w:t>
      </w:r>
      <w:r w:rsidRPr="00D810D7">
        <w:rPr>
          <w:sz w:val="24"/>
          <w:szCs w:val="24"/>
        </w:rPr>
        <w:t xml:space="preserve"> </w:t>
      </w:r>
      <w:r w:rsidRPr="00B918F7">
        <w:rPr>
          <w:sz w:val="24"/>
          <w:szCs w:val="24"/>
        </w:rPr>
        <w:t>hours</w:t>
      </w:r>
      <w:r w:rsidRPr="00D810D7">
        <w:rPr>
          <w:sz w:val="24"/>
          <w:szCs w:val="24"/>
        </w:rPr>
        <w:t xml:space="preserve"> </w:t>
      </w:r>
      <w:r w:rsidRPr="00B918F7">
        <w:rPr>
          <w:sz w:val="24"/>
          <w:szCs w:val="24"/>
        </w:rPr>
        <w:t>per</w:t>
      </w:r>
      <w:r w:rsidRPr="00D810D7">
        <w:rPr>
          <w:sz w:val="24"/>
          <w:szCs w:val="24"/>
        </w:rPr>
        <w:t xml:space="preserve"> </w:t>
      </w:r>
      <w:r w:rsidRPr="00B918F7">
        <w:rPr>
          <w:sz w:val="24"/>
          <w:szCs w:val="24"/>
        </w:rPr>
        <w:t>day, usually between the hours of 7:00 a.m. and 6:00 p.m., as selected by</w:t>
      </w:r>
      <w:r w:rsidRPr="00D810D7">
        <w:rPr>
          <w:sz w:val="24"/>
          <w:szCs w:val="24"/>
        </w:rPr>
        <w:t xml:space="preserve"> </w:t>
      </w:r>
      <w:r w:rsidRPr="00B918F7">
        <w:rPr>
          <w:sz w:val="24"/>
          <w:szCs w:val="24"/>
        </w:rPr>
        <w:t xml:space="preserve">Covered California, including an official meal period not to exceed one </w:t>
      </w:r>
      <w:r w:rsidR="00B8577D" w:rsidRPr="00B918F7">
        <w:rPr>
          <w:sz w:val="24"/>
          <w:szCs w:val="24"/>
        </w:rPr>
        <w:t xml:space="preserve">(1) </w:t>
      </w:r>
      <w:r w:rsidRPr="00B918F7">
        <w:rPr>
          <w:sz w:val="24"/>
          <w:szCs w:val="24"/>
        </w:rPr>
        <w:t>hour, Monday through Friday, excluding holidays observed at the installation.</w:t>
      </w:r>
    </w:p>
    <w:p w14:paraId="19134B87" w14:textId="77777777" w:rsidR="001C1EFC" w:rsidRPr="00B918F7" w:rsidRDefault="001C1EFC" w:rsidP="00D810D7">
      <w:pPr>
        <w:pStyle w:val="ListParagraph"/>
        <w:numPr>
          <w:ilvl w:val="0"/>
          <w:numId w:val="23"/>
        </w:numPr>
        <w:spacing w:after="240"/>
        <w:rPr>
          <w:sz w:val="24"/>
          <w:szCs w:val="24"/>
        </w:rPr>
      </w:pPr>
      <w:r w:rsidRPr="00B918F7">
        <w:rPr>
          <w:sz w:val="24"/>
          <w:szCs w:val="24"/>
        </w:rPr>
        <w:t>"Programming Aids" means Contractor-supplied programs and routines executable on Contractor’s Equipment which assists a programmer in the development of applications including, but not limited to, language processors, sorts, communications modules, data base management systems,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utility</w:t>
      </w:r>
      <w:r w:rsidRPr="00D810D7">
        <w:rPr>
          <w:sz w:val="24"/>
          <w:szCs w:val="24"/>
        </w:rPr>
        <w:t xml:space="preserve"> </w:t>
      </w:r>
      <w:r w:rsidRPr="00B918F7">
        <w:rPr>
          <w:sz w:val="24"/>
          <w:szCs w:val="24"/>
        </w:rPr>
        <w:t>routines</w:t>
      </w:r>
      <w:r w:rsidRPr="00D810D7">
        <w:rPr>
          <w:sz w:val="24"/>
          <w:szCs w:val="24"/>
        </w:rPr>
        <w:t xml:space="preserve"> </w:t>
      </w:r>
      <w:r w:rsidRPr="00B918F7">
        <w:rPr>
          <w:sz w:val="24"/>
          <w:szCs w:val="24"/>
        </w:rPr>
        <w:t>(e.g.,</w:t>
      </w:r>
      <w:r w:rsidRPr="00D810D7">
        <w:rPr>
          <w:sz w:val="24"/>
          <w:szCs w:val="24"/>
        </w:rPr>
        <w:t xml:space="preserve"> </w:t>
      </w:r>
      <w:r w:rsidRPr="00B918F7">
        <w:rPr>
          <w:sz w:val="24"/>
          <w:szCs w:val="24"/>
        </w:rPr>
        <w:t>tape-to-disk</w:t>
      </w:r>
      <w:r w:rsidRPr="00D810D7">
        <w:rPr>
          <w:sz w:val="24"/>
          <w:szCs w:val="24"/>
        </w:rPr>
        <w:t xml:space="preserve"> </w:t>
      </w:r>
      <w:r w:rsidRPr="00B918F7">
        <w:rPr>
          <w:sz w:val="24"/>
          <w:szCs w:val="24"/>
        </w:rPr>
        <w:t>routines,</w:t>
      </w:r>
      <w:r w:rsidRPr="00D810D7">
        <w:rPr>
          <w:sz w:val="24"/>
          <w:szCs w:val="24"/>
        </w:rPr>
        <w:t xml:space="preserve"> </w:t>
      </w:r>
      <w:r w:rsidRPr="00B918F7">
        <w:rPr>
          <w:sz w:val="24"/>
          <w:szCs w:val="24"/>
        </w:rPr>
        <w:t>disk-to-print</w:t>
      </w:r>
      <w:r w:rsidRPr="00D810D7">
        <w:rPr>
          <w:sz w:val="24"/>
          <w:szCs w:val="24"/>
        </w:rPr>
        <w:t xml:space="preserve"> </w:t>
      </w:r>
      <w:r w:rsidRPr="00B918F7">
        <w:rPr>
          <w:sz w:val="24"/>
          <w:szCs w:val="24"/>
        </w:rPr>
        <w:t xml:space="preserve">routines, </w:t>
      </w:r>
      <w:r w:rsidRPr="00D810D7">
        <w:rPr>
          <w:sz w:val="24"/>
          <w:szCs w:val="24"/>
        </w:rPr>
        <w:t>etc.).</w:t>
      </w:r>
    </w:p>
    <w:p w14:paraId="1445463F" w14:textId="77777777" w:rsidR="001C1EFC" w:rsidRPr="00B918F7" w:rsidRDefault="001C1EFC" w:rsidP="00D810D7">
      <w:pPr>
        <w:pStyle w:val="ListParagraph"/>
        <w:numPr>
          <w:ilvl w:val="0"/>
          <w:numId w:val="23"/>
        </w:numPr>
        <w:spacing w:after="240"/>
        <w:rPr>
          <w:sz w:val="24"/>
          <w:szCs w:val="24"/>
        </w:rPr>
      </w:pPr>
      <w:r w:rsidRPr="00B918F7">
        <w:rPr>
          <w:sz w:val="24"/>
          <w:szCs w:val="24"/>
        </w:rPr>
        <w:t>"Program Product"</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programs,</w:t>
      </w:r>
      <w:r w:rsidRPr="00D810D7">
        <w:rPr>
          <w:sz w:val="24"/>
          <w:szCs w:val="24"/>
        </w:rPr>
        <w:t xml:space="preserve"> </w:t>
      </w:r>
      <w:r w:rsidRPr="00B918F7">
        <w:rPr>
          <w:sz w:val="24"/>
          <w:szCs w:val="24"/>
        </w:rPr>
        <w:t>routines,</w:t>
      </w:r>
      <w:r w:rsidRPr="00D810D7">
        <w:rPr>
          <w:sz w:val="24"/>
          <w:szCs w:val="24"/>
        </w:rPr>
        <w:t xml:space="preserve"> </w:t>
      </w:r>
      <w:r w:rsidRPr="00B918F7">
        <w:rPr>
          <w:sz w:val="24"/>
          <w:szCs w:val="24"/>
        </w:rPr>
        <w:t>subroutines,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related</w:t>
      </w:r>
      <w:r w:rsidRPr="00D810D7">
        <w:rPr>
          <w:sz w:val="24"/>
          <w:szCs w:val="24"/>
        </w:rPr>
        <w:t xml:space="preserve"> </w:t>
      </w:r>
      <w:r w:rsidRPr="00B918F7">
        <w:rPr>
          <w:sz w:val="24"/>
          <w:szCs w:val="24"/>
        </w:rPr>
        <w:t>items which are proprietary to Contractor and which are licensed to Covered California for its use, usually on the basis of separately stated charges and appropriate contractual provisions.</w:t>
      </w:r>
    </w:p>
    <w:p w14:paraId="08BFFB39" w14:textId="77777777" w:rsidR="001C1EFC" w:rsidRPr="00B918F7" w:rsidRDefault="001C1EFC" w:rsidP="00D810D7">
      <w:pPr>
        <w:pStyle w:val="ListParagraph"/>
        <w:numPr>
          <w:ilvl w:val="0"/>
          <w:numId w:val="23"/>
        </w:numPr>
        <w:spacing w:after="240"/>
        <w:rPr>
          <w:sz w:val="24"/>
          <w:szCs w:val="24"/>
        </w:rPr>
      </w:pPr>
      <w:r w:rsidRPr="00B918F7">
        <w:rPr>
          <w:sz w:val="24"/>
          <w:szCs w:val="24"/>
        </w:rPr>
        <w:lastRenderedPageBreak/>
        <w:t>"Remedial</w:t>
      </w:r>
      <w:r w:rsidRPr="00D810D7">
        <w:rPr>
          <w:sz w:val="24"/>
          <w:szCs w:val="24"/>
        </w:rPr>
        <w:t xml:space="preserve"> </w:t>
      </w:r>
      <w:r w:rsidRPr="00B918F7">
        <w:rPr>
          <w:sz w:val="24"/>
          <w:szCs w:val="24"/>
        </w:rPr>
        <w:t>Maintenance"</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that maintenance</w:t>
      </w:r>
      <w:r w:rsidRPr="00D810D7">
        <w:rPr>
          <w:sz w:val="24"/>
          <w:szCs w:val="24"/>
        </w:rPr>
        <w:t xml:space="preserve"> </w:t>
      </w:r>
      <w:r w:rsidRPr="00B918F7">
        <w:rPr>
          <w:sz w:val="24"/>
          <w:szCs w:val="24"/>
        </w:rPr>
        <w:t>performed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Contractor which results from Equipment failure, including Operating Software failure, and which is performed as required, i.e., on an unscheduled basis.</w:t>
      </w:r>
    </w:p>
    <w:p w14:paraId="78949B0C" w14:textId="77777777" w:rsidR="001C1EFC" w:rsidRPr="00B918F7" w:rsidRDefault="001C1EFC" w:rsidP="00D810D7">
      <w:pPr>
        <w:pStyle w:val="ListParagraph"/>
        <w:numPr>
          <w:ilvl w:val="0"/>
          <w:numId w:val="23"/>
        </w:numPr>
        <w:spacing w:after="240"/>
        <w:rPr>
          <w:sz w:val="24"/>
          <w:szCs w:val="24"/>
        </w:rPr>
      </w:pPr>
      <w:r w:rsidRPr="00B918F7">
        <w:rPr>
          <w:sz w:val="24"/>
          <w:szCs w:val="24"/>
        </w:rPr>
        <w:t>“Shall”</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same</w:t>
      </w:r>
      <w:r w:rsidRPr="00D810D7">
        <w:rPr>
          <w:sz w:val="24"/>
          <w:szCs w:val="24"/>
        </w:rPr>
        <w:t xml:space="preserve"> </w:t>
      </w:r>
      <w:r w:rsidRPr="00B918F7">
        <w:rPr>
          <w:sz w:val="24"/>
          <w:szCs w:val="24"/>
        </w:rPr>
        <w:t>as</w:t>
      </w:r>
      <w:r w:rsidRPr="00D810D7">
        <w:rPr>
          <w:sz w:val="24"/>
          <w:szCs w:val="24"/>
        </w:rPr>
        <w:t xml:space="preserve"> </w:t>
      </w:r>
      <w:r w:rsidRPr="00B918F7">
        <w:rPr>
          <w:sz w:val="24"/>
          <w:szCs w:val="24"/>
        </w:rPr>
        <w:t>“must”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indicates</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mandatory</w:t>
      </w:r>
      <w:r w:rsidRPr="00D810D7">
        <w:rPr>
          <w:sz w:val="24"/>
          <w:szCs w:val="24"/>
        </w:rPr>
        <w:t xml:space="preserve"> </w:t>
      </w:r>
      <w:r w:rsidRPr="00B918F7">
        <w:rPr>
          <w:sz w:val="24"/>
          <w:szCs w:val="24"/>
        </w:rPr>
        <w:t>obligation</w:t>
      </w:r>
      <w:r w:rsidRPr="00D810D7">
        <w:rPr>
          <w:sz w:val="24"/>
          <w:szCs w:val="24"/>
        </w:rPr>
        <w:t xml:space="preserve"> </w:t>
      </w:r>
      <w:r w:rsidRPr="00B918F7">
        <w:rPr>
          <w:sz w:val="24"/>
          <w:szCs w:val="24"/>
        </w:rPr>
        <w:t>or conduct; not optional, permissive, nor discretionary.</w:t>
      </w:r>
    </w:p>
    <w:p w14:paraId="26693D35" w14:textId="77777777" w:rsidR="001C1EFC" w:rsidRPr="00B918F7" w:rsidRDefault="001C1EFC" w:rsidP="00D810D7">
      <w:pPr>
        <w:pStyle w:val="ListParagraph"/>
        <w:numPr>
          <w:ilvl w:val="0"/>
          <w:numId w:val="23"/>
        </w:numPr>
        <w:spacing w:after="240"/>
        <w:rPr>
          <w:sz w:val="24"/>
          <w:szCs w:val="24"/>
        </w:rPr>
      </w:pPr>
      <w:r w:rsidRPr="00B918F7">
        <w:rPr>
          <w:sz w:val="24"/>
          <w:szCs w:val="24"/>
        </w:rPr>
        <w:t>“Should”</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strongly</w:t>
      </w:r>
      <w:r w:rsidRPr="00D810D7">
        <w:rPr>
          <w:sz w:val="24"/>
          <w:szCs w:val="24"/>
        </w:rPr>
        <w:t xml:space="preserve"> </w:t>
      </w:r>
      <w:r w:rsidRPr="00B918F7">
        <w:rPr>
          <w:sz w:val="24"/>
          <w:szCs w:val="24"/>
        </w:rPr>
        <w:t>recommended</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expected</w:t>
      </w:r>
      <w:r w:rsidRPr="00D810D7">
        <w:rPr>
          <w:sz w:val="24"/>
          <w:szCs w:val="24"/>
        </w:rPr>
        <w:t xml:space="preserve"> </w:t>
      </w:r>
      <w:r w:rsidRPr="00B918F7">
        <w:rPr>
          <w:sz w:val="24"/>
          <w:szCs w:val="24"/>
        </w:rPr>
        <w:t>course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unless inappropriate for circumstance; not mandatory.</w:t>
      </w:r>
    </w:p>
    <w:p w14:paraId="61F4B639" w14:textId="77777777" w:rsidR="001C1EFC" w:rsidRPr="00B918F7" w:rsidRDefault="001C1EFC" w:rsidP="00D810D7">
      <w:pPr>
        <w:pStyle w:val="ListParagraph"/>
        <w:numPr>
          <w:ilvl w:val="0"/>
          <w:numId w:val="23"/>
        </w:numPr>
        <w:spacing w:after="240"/>
        <w:rPr>
          <w:sz w:val="24"/>
          <w:szCs w:val="24"/>
        </w:rPr>
      </w:pPr>
      <w:r w:rsidRPr="00B918F7">
        <w:rPr>
          <w:sz w:val="24"/>
          <w:szCs w:val="24"/>
        </w:rPr>
        <w:t>"Software" is an all-inclusive term which refers to any computer programs, routines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subroutines</w:t>
      </w:r>
      <w:r w:rsidRPr="00D810D7">
        <w:rPr>
          <w:sz w:val="24"/>
          <w:szCs w:val="24"/>
        </w:rPr>
        <w:t xml:space="preserve"> </w:t>
      </w:r>
      <w:r w:rsidRPr="00B918F7">
        <w:rPr>
          <w:sz w:val="24"/>
          <w:szCs w:val="24"/>
        </w:rPr>
        <w:t>supplied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Operating</w:t>
      </w:r>
      <w:r w:rsidRPr="00D810D7">
        <w:rPr>
          <w:sz w:val="24"/>
          <w:szCs w:val="24"/>
        </w:rPr>
        <w:t xml:space="preserve"> </w:t>
      </w:r>
      <w:r w:rsidRPr="00B918F7">
        <w:rPr>
          <w:sz w:val="24"/>
          <w:szCs w:val="24"/>
        </w:rPr>
        <w:t>Software, Programming Aids, Application Programs, and Program Products.</w:t>
      </w:r>
    </w:p>
    <w:p w14:paraId="7CAD419D" w14:textId="77777777" w:rsidR="001C1EFC" w:rsidRPr="00B918F7" w:rsidRDefault="001C1EFC" w:rsidP="00D810D7">
      <w:pPr>
        <w:pStyle w:val="ListParagraph"/>
        <w:numPr>
          <w:ilvl w:val="0"/>
          <w:numId w:val="23"/>
        </w:numPr>
        <w:spacing w:after="240"/>
        <w:rPr>
          <w:sz w:val="24"/>
          <w:szCs w:val="24"/>
        </w:rPr>
      </w:pPr>
      <w:r w:rsidRPr="00B918F7">
        <w:rPr>
          <w:sz w:val="24"/>
          <w:szCs w:val="24"/>
        </w:rPr>
        <w:t>"Software Failure" means a malfunction in Contractor-supplied Software,</w:t>
      </w:r>
      <w:r w:rsidRPr="00D810D7">
        <w:rPr>
          <w:sz w:val="24"/>
          <w:szCs w:val="24"/>
        </w:rPr>
        <w:t xml:space="preserve"> </w:t>
      </w:r>
      <w:r w:rsidRPr="00B918F7">
        <w:rPr>
          <w:sz w:val="24"/>
          <w:szCs w:val="24"/>
        </w:rPr>
        <w:t>other than Operating Software, which prevents the accomplishment of work, even though the Equipment, including its Operating Software, may still be capable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operating</w:t>
      </w:r>
      <w:r w:rsidRPr="00D810D7">
        <w:rPr>
          <w:sz w:val="24"/>
          <w:szCs w:val="24"/>
        </w:rPr>
        <w:t xml:space="preserve"> </w:t>
      </w:r>
      <w:r w:rsidRPr="00B918F7">
        <w:rPr>
          <w:sz w:val="24"/>
          <w:szCs w:val="24"/>
        </w:rPr>
        <w:t>properly.</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Operating</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failure,</w:t>
      </w:r>
      <w:r w:rsidRPr="00D810D7">
        <w:rPr>
          <w:sz w:val="24"/>
          <w:szCs w:val="24"/>
        </w:rPr>
        <w:t xml:space="preserve"> </w:t>
      </w:r>
      <w:r w:rsidRPr="00B918F7">
        <w:rPr>
          <w:sz w:val="24"/>
          <w:szCs w:val="24"/>
        </w:rPr>
        <w:t>see</w:t>
      </w:r>
      <w:r w:rsidRPr="00D810D7">
        <w:rPr>
          <w:sz w:val="24"/>
          <w:szCs w:val="24"/>
        </w:rPr>
        <w:t xml:space="preserve"> </w:t>
      </w:r>
      <w:r w:rsidRPr="00B918F7">
        <w:rPr>
          <w:sz w:val="24"/>
          <w:szCs w:val="24"/>
        </w:rPr>
        <w:t>definition</w:t>
      </w:r>
      <w:r w:rsidRPr="00D810D7">
        <w:rPr>
          <w:sz w:val="24"/>
          <w:szCs w:val="24"/>
        </w:rPr>
        <w:t xml:space="preserve"> </w:t>
      </w:r>
      <w:r w:rsidRPr="00B918F7">
        <w:rPr>
          <w:sz w:val="24"/>
          <w:szCs w:val="24"/>
        </w:rPr>
        <w:t>of “Equipment Failure.”</w:t>
      </w:r>
    </w:p>
    <w:p w14:paraId="64D70EE3" w14:textId="77777777" w:rsidR="001C1EFC" w:rsidRPr="00B918F7" w:rsidRDefault="001C1EFC" w:rsidP="00D810D7">
      <w:pPr>
        <w:pStyle w:val="ListParagraph"/>
        <w:numPr>
          <w:ilvl w:val="0"/>
          <w:numId w:val="23"/>
        </w:numPr>
        <w:spacing w:after="240"/>
        <w:rPr>
          <w:sz w:val="24"/>
          <w:szCs w:val="24"/>
        </w:rPr>
      </w:pPr>
      <w:r w:rsidRPr="00B918F7">
        <w:rPr>
          <w:sz w:val="24"/>
          <w:szCs w:val="24"/>
        </w:rPr>
        <w:t>“Covered California” means the California Health Benefit Exchange, its employees</w:t>
      </w:r>
      <w:r w:rsidRPr="00D810D7">
        <w:rPr>
          <w:sz w:val="24"/>
          <w:szCs w:val="24"/>
        </w:rPr>
        <w:t xml:space="preserve"> </w:t>
      </w:r>
      <w:r w:rsidRPr="00B918F7">
        <w:rPr>
          <w:sz w:val="24"/>
          <w:szCs w:val="24"/>
        </w:rPr>
        <w:t>and authorized representatives,</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without limitation,</w:t>
      </w:r>
      <w:r w:rsidRPr="00D810D7">
        <w:rPr>
          <w:sz w:val="24"/>
          <w:szCs w:val="24"/>
        </w:rPr>
        <w:t xml:space="preserve"> </w:t>
      </w:r>
      <w:r w:rsidRPr="00B918F7">
        <w:rPr>
          <w:sz w:val="24"/>
          <w:szCs w:val="24"/>
        </w:rPr>
        <w:t>any department,</w:t>
      </w:r>
      <w:r w:rsidRPr="00D810D7">
        <w:rPr>
          <w:sz w:val="24"/>
          <w:szCs w:val="24"/>
        </w:rPr>
        <w:t xml:space="preserve"> </w:t>
      </w:r>
      <w:r w:rsidRPr="00B918F7">
        <w:rPr>
          <w:sz w:val="24"/>
          <w:szCs w:val="24"/>
        </w:rPr>
        <w:t>agency,</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other</w:t>
      </w:r>
      <w:r w:rsidRPr="00D810D7">
        <w:rPr>
          <w:sz w:val="24"/>
          <w:szCs w:val="24"/>
        </w:rPr>
        <w:t xml:space="preserve"> </w:t>
      </w:r>
      <w:r w:rsidRPr="00B918F7">
        <w:rPr>
          <w:sz w:val="24"/>
          <w:szCs w:val="24"/>
        </w:rPr>
        <w:t>unit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Health</w:t>
      </w:r>
      <w:r w:rsidRPr="00D810D7">
        <w:rPr>
          <w:sz w:val="24"/>
          <w:szCs w:val="24"/>
        </w:rPr>
        <w:t xml:space="preserve"> </w:t>
      </w:r>
      <w:r w:rsidRPr="00B918F7">
        <w:rPr>
          <w:sz w:val="24"/>
          <w:szCs w:val="24"/>
        </w:rPr>
        <w:t>Benefit</w:t>
      </w:r>
      <w:r w:rsidRPr="00D810D7">
        <w:rPr>
          <w:sz w:val="24"/>
          <w:szCs w:val="24"/>
        </w:rPr>
        <w:t xml:space="preserve"> </w:t>
      </w:r>
      <w:r w:rsidRPr="00B918F7">
        <w:rPr>
          <w:sz w:val="24"/>
          <w:szCs w:val="24"/>
        </w:rPr>
        <w:t>Exchange.</w:t>
      </w:r>
    </w:p>
    <w:p w14:paraId="54F55DFD" w14:textId="77777777" w:rsidR="001C1EFC" w:rsidRPr="00B918F7" w:rsidRDefault="001C1EFC" w:rsidP="00D810D7">
      <w:pPr>
        <w:pStyle w:val="ListParagraph"/>
        <w:numPr>
          <w:ilvl w:val="0"/>
          <w:numId w:val="23"/>
        </w:numPr>
        <w:spacing w:after="240"/>
        <w:rPr>
          <w:sz w:val="24"/>
          <w:szCs w:val="24"/>
        </w:rPr>
      </w:pPr>
      <w:r w:rsidRPr="00B918F7">
        <w:rPr>
          <w:sz w:val="24"/>
          <w:szCs w:val="24"/>
        </w:rPr>
        <w:t>"System"</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complete</w:t>
      </w:r>
      <w:r w:rsidRPr="00D810D7">
        <w:rPr>
          <w:sz w:val="24"/>
          <w:szCs w:val="24"/>
        </w:rPr>
        <w:t xml:space="preserve"> </w:t>
      </w:r>
      <w:r w:rsidRPr="00B918F7">
        <w:rPr>
          <w:sz w:val="24"/>
          <w:szCs w:val="24"/>
        </w:rPr>
        <w:t>collection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Hardware,</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services as described in this Contract, integrated and functioning together, and performing in accordance with this Contract.</w:t>
      </w:r>
    </w:p>
    <w:p w14:paraId="64239956" w14:textId="77777777" w:rsidR="001C1EFC" w:rsidRPr="00B918F7" w:rsidRDefault="001C1EFC" w:rsidP="00D810D7">
      <w:pPr>
        <w:pStyle w:val="ListParagraph"/>
        <w:numPr>
          <w:ilvl w:val="0"/>
          <w:numId w:val="23"/>
        </w:numPr>
        <w:spacing w:after="240"/>
        <w:rPr>
          <w:sz w:val="24"/>
          <w:szCs w:val="24"/>
        </w:rPr>
      </w:pPr>
      <w:r w:rsidRPr="00B918F7">
        <w:rPr>
          <w:sz w:val="24"/>
          <w:szCs w:val="24"/>
        </w:rPr>
        <w:t>“U.S. Intellectual Property Rights” means intellectual property rights enforceable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United</w:t>
      </w:r>
      <w:r w:rsidRPr="00D810D7">
        <w:rPr>
          <w:sz w:val="24"/>
          <w:szCs w:val="24"/>
        </w:rPr>
        <w:t xml:space="preserve"> </w:t>
      </w:r>
      <w:r w:rsidRPr="00B918F7">
        <w:rPr>
          <w:sz w:val="24"/>
          <w:szCs w:val="24"/>
        </w:rPr>
        <w:t>States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America,</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without</w:t>
      </w:r>
      <w:r w:rsidRPr="00D810D7">
        <w:rPr>
          <w:sz w:val="24"/>
          <w:szCs w:val="24"/>
        </w:rPr>
        <w:t xml:space="preserve"> </w:t>
      </w:r>
      <w:r w:rsidRPr="00B918F7">
        <w:rPr>
          <w:sz w:val="24"/>
          <w:szCs w:val="24"/>
        </w:rPr>
        <w:t>limitation, rights in trade secrets, copyrights, and U.S. patents.</w:t>
      </w:r>
    </w:p>
    <w:p w14:paraId="44BE5DB2" w14:textId="77777777" w:rsidR="001C1EFC" w:rsidRPr="00B918F7" w:rsidRDefault="001C1EFC" w:rsidP="00D810D7">
      <w:pPr>
        <w:pStyle w:val="ListParagraph"/>
        <w:numPr>
          <w:ilvl w:val="0"/>
          <w:numId w:val="23"/>
        </w:numPr>
        <w:spacing w:after="240"/>
        <w:rPr>
          <w:sz w:val="24"/>
          <w:szCs w:val="24"/>
        </w:rPr>
      </w:pPr>
      <w:r w:rsidRPr="00B918F7">
        <w:rPr>
          <w:sz w:val="24"/>
          <w:szCs w:val="24"/>
        </w:rPr>
        <w:t>“Will”</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required</w:t>
      </w:r>
      <w:r w:rsidRPr="00D810D7">
        <w:rPr>
          <w:sz w:val="24"/>
          <w:szCs w:val="24"/>
        </w:rPr>
        <w:t xml:space="preserve"> </w:t>
      </w:r>
      <w:r w:rsidRPr="00B918F7">
        <w:rPr>
          <w:sz w:val="24"/>
          <w:szCs w:val="24"/>
        </w:rPr>
        <w:t>future</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or</w:t>
      </w:r>
      <w:r w:rsidRPr="00D810D7">
        <w:rPr>
          <w:sz w:val="24"/>
          <w:szCs w:val="24"/>
        </w:rPr>
        <w:t xml:space="preserve"> result.</w:t>
      </w:r>
    </w:p>
    <w:p w14:paraId="561D4D41" w14:textId="77777777" w:rsidR="001C1EFC" w:rsidRPr="00D810D7" w:rsidRDefault="001C1EFC" w:rsidP="00D810D7">
      <w:pPr>
        <w:pStyle w:val="ListParagraph"/>
        <w:numPr>
          <w:ilvl w:val="0"/>
          <w:numId w:val="8"/>
        </w:numPr>
        <w:spacing w:after="240"/>
        <w:ind w:left="360"/>
        <w:rPr>
          <w:sz w:val="24"/>
          <w:szCs w:val="24"/>
          <w:u w:val="single"/>
        </w:rPr>
      </w:pPr>
      <w:bookmarkStart w:id="2" w:name="B._Approval"/>
      <w:bookmarkEnd w:id="2"/>
      <w:r w:rsidRPr="00D810D7">
        <w:rPr>
          <w:b/>
          <w:bCs/>
          <w:sz w:val="24"/>
          <w:szCs w:val="24"/>
          <w:u w:val="single"/>
        </w:rPr>
        <w:t>Approval</w:t>
      </w:r>
    </w:p>
    <w:p w14:paraId="3D299D6A"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 is</w:t>
      </w:r>
      <w:r w:rsidRPr="00D810D7">
        <w:rPr>
          <w:rFonts w:ascii="Arial" w:hAnsi="Arial" w:cs="Arial"/>
          <w:sz w:val="24"/>
          <w:szCs w:val="24"/>
        </w:rPr>
        <w:t xml:space="preserve"> </w:t>
      </w:r>
      <w:r w:rsidRPr="00B918F7">
        <w:rPr>
          <w:rFonts w:ascii="Arial" w:hAnsi="Arial" w:cs="Arial"/>
          <w:sz w:val="24"/>
          <w:szCs w:val="24"/>
        </w:rPr>
        <w:t>of no force</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effect</w:t>
      </w:r>
      <w:r w:rsidRPr="00D810D7">
        <w:rPr>
          <w:rFonts w:ascii="Arial" w:hAnsi="Arial" w:cs="Arial"/>
          <w:sz w:val="24"/>
          <w:szCs w:val="24"/>
        </w:rPr>
        <w:t xml:space="preserve"> </w:t>
      </w:r>
      <w:r w:rsidRPr="00B918F7">
        <w:rPr>
          <w:rFonts w:ascii="Arial" w:hAnsi="Arial" w:cs="Arial"/>
          <w:sz w:val="24"/>
          <w:szCs w:val="24"/>
        </w:rPr>
        <w:t>until</w:t>
      </w:r>
      <w:r w:rsidRPr="00D810D7">
        <w:rPr>
          <w:rFonts w:ascii="Arial" w:hAnsi="Arial" w:cs="Arial"/>
          <w:sz w:val="24"/>
          <w:szCs w:val="24"/>
        </w:rPr>
        <w:t xml:space="preserve"> </w:t>
      </w:r>
      <w:r w:rsidRPr="00B918F7">
        <w:rPr>
          <w:rFonts w:ascii="Arial" w:hAnsi="Arial" w:cs="Arial"/>
          <w:sz w:val="24"/>
          <w:szCs w:val="24"/>
        </w:rPr>
        <w:t>signed by</w:t>
      </w:r>
      <w:r w:rsidRPr="00D810D7">
        <w:rPr>
          <w:rFonts w:ascii="Arial" w:hAnsi="Arial" w:cs="Arial"/>
          <w:sz w:val="24"/>
          <w:szCs w:val="24"/>
        </w:rPr>
        <w:t xml:space="preserve"> </w:t>
      </w:r>
      <w:r w:rsidRPr="00B918F7">
        <w:rPr>
          <w:rFonts w:ascii="Arial" w:hAnsi="Arial" w:cs="Arial"/>
          <w:sz w:val="24"/>
          <w:szCs w:val="24"/>
        </w:rPr>
        <w:t xml:space="preserve">both </w:t>
      </w:r>
      <w:r w:rsidRPr="00D810D7">
        <w:rPr>
          <w:rFonts w:ascii="Arial" w:hAnsi="Arial" w:cs="Arial"/>
          <w:sz w:val="24"/>
          <w:szCs w:val="24"/>
        </w:rPr>
        <w:t>parties.</w:t>
      </w:r>
    </w:p>
    <w:p w14:paraId="0088CD71" w14:textId="77777777" w:rsidR="001C1EFC" w:rsidRPr="00D810D7" w:rsidRDefault="001C1EFC" w:rsidP="00D810D7">
      <w:pPr>
        <w:pStyle w:val="ListParagraph"/>
        <w:numPr>
          <w:ilvl w:val="0"/>
          <w:numId w:val="8"/>
        </w:numPr>
        <w:spacing w:after="240"/>
        <w:ind w:left="360"/>
        <w:rPr>
          <w:sz w:val="24"/>
          <w:szCs w:val="24"/>
          <w:u w:val="single"/>
        </w:rPr>
      </w:pPr>
      <w:bookmarkStart w:id="3" w:name="C._Assignment"/>
      <w:bookmarkEnd w:id="3"/>
      <w:r w:rsidRPr="00D810D7">
        <w:rPr>
          <w:b/>
          <w:bCs/>
          <w:sz w:val="24"/>
          <w:szCs w:val="24"/>
          <w:u w:val="single"/>
        </w:rPr>
        <w:t>Assignment</w:t>
      </w:r>
    </w:p>
    <w:p w14:paraId="1B3E2B0A" w14:textId="77777777" w:rsidR="001C1EFC" w:rsidRDefault="001C1EFC" w:rsidP="00D810D7">
      <w:pPr>
        <w:spacing w:after="240"/>
        <w:ind w:left="360"/>
        <w:rPr>
          <w:rFonts w:ascii="Arial" w:hAnsi="Arial" w:cs="Arial"/>
          <w:sz w:val="24"/>
          <w:szCs w:val="24"/>
        </w:rPr>
      </w:pP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is</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assignable</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either</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whole</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 xml:space="preserve">part, without the consent of Covered California in the form of a formal written </w:t>
      </w:r>
      <w:r w:rsidRPr="00D810D7">
        <w:rPr>
          <w:rFonts w:ascii="Arial" w:hAnsi="Arial" w:cs="Arial"/>
          <w:sz w:val="24"/>
          <w:szCs w:val="24"/>
        </w:rPr>
        <w:t>amendment.</w:t>
      </w:r>
    </w:p>
    <w:p w14:paraId="1FE81C1F" w14:textId="77777777" w:rsidR="000C6730" w:rsidRPr="00B918F7" w:rsidRDefault="000C6730" w:rsidP="00D810D7">
      <w:pPr>
        <w:spacing w:after="240"/>
        <w:ind w:left="360"/>
        <w:rPr>
          <w:rFonts w:ascii="Arial" w:hAnsi="Arial" w:cs="Arial"/>
          <w:sz w:val="24"/>
          <w:szCs w:val="24"/>
        </w:rPr>
      </w:pPr>
    </w:p>
    <w:p w14:paraId="6B937FBD" w14:textId="77777777" w:rsidR="001C1EFC" w:rsidRPr="00D810D7" w:rsidRDefault="001C1EFC" w:rsidP="00D810D7">
      <w:pPr>
        <w:pStyle w:val="ListParagraph"/>
        <w:numPr>
          <w:ilvl w:val="0"/>
          <w:numId w:val="8"/>
        </w:numPr>
        <w:spacing w:after="240"/>
        <w:ind w:left="360"/>
        <w:rPr>
          <w:sz w:val="24"/>
          <w:szCs w:val="24"/>
          <w:u w:val="single"/>
        </w:rPr>
      </w:pPr>
      <w:bookmarkStart w:id="4" w:name="D._Audit"/>
      <w:bookmarkEnd w:id="4"/>
      <w:r w:rsidRPr="00D810D7">
        <w:rPr>
          <w:b/>
          <w:bCs/>
          <w:sz w:val="24"/>
          <w:szCs w:val="24"/>
          <w:u w:val="single"/>
        </w:rPr>
        <w:lastRenderedPageBreak/>
        <w:t>Audit</w:t>
      </w:r>
    </w:p>
    <w:p w14:paraId="32C14CBA"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agrees that the awarding department (“Covered California”), the California State Auditor, Health and Human Services, or their designated representatives, shall have the right to review and to copy any records and supporting documentation directly pertaining to the performance of this Agreement.</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agrees</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maintain</w:t>
      </w:r>
      <w:r w:rsidRPr="00D810D7">
        <w:rPr>
          <w:rFonts w:ascii="Arial" w:hAnsi="Arial" w:cs="Arial"/>
          <w:sz w:val="24"/>
          <w:szCs w:val="24"/>
        </w:rPr>
        <w:t xml:space="preserve"> </w:t>
      </w:r>
      <w:r w:rsidRPr="00B918F7">
        <w:rPr>
          <w:rFonts w:ascii="Arial" w:hAnsi="Arial" w:cs="Arial"/>
          <w:sz w:val="24"/>
          <w:szCs w:val="24"/>
        </w:rPr>
        <w:t>such</w:t>
      </w:r>
      <w:r w:rsidRPr="00D810D7">
        <w:rPr>
          <w:rFonts w:ascii="Arial" w:hAnsi="Arial" w:cs="Arial"/>
          <w:sz w:val="24"/>
          <w:szCs w:val="24"/>
        </w:rPr>
        <w:t xml:space="preserve"> </w:t>
      </w:r>
      <w:r w:rsidRPr="00B918F7">
        <w:rPr>
          <w:rFonts w:ascii="Arial" w:hAnsi="Arial" w:cs="Arial"/>
          <w:sz w:val="24"/>
          <w:szCs w:val="24"/>
        </w:rPr>
        <w:t>records</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possible</w:t>
      </w:r>
      <w:r w:rsidRPr="00D810D7">
        <w:rPr>
          <w:rFonts w:ascii="Arial" w:hAnsi="Arial" w:cs="Arial"/>
          <w:sz w:val="24"/>
          <w:szCs w:val="24"/>
        </w:rPr>
        <w:t xml:space="preserve"> </w:t>
      </w:r>
      <w:r w:rsidRPr="00B918F7">
        <w:rPr>
          <w:rFonts w:ascii="Arial" w:hAnsi="Arial" w:cs="Arial"/>
          <w:sz w:val="24"/>
          <w:szCs w:val="24"/>
        </w:rPr>
        <w:t>audit</w:t>
      </w:r>
      <w:r w:rsidRPr="00D810D7">
        <w:rPr>
          <w:rFonts w:ascii="Arial" w:hAnsi="Arial" w:cs="Arial"/>
          <w:sz w:val="24"/>
          <w:szCs w:val="24"/>
        </w:rPr>
        <w:t xml:space="preserve"> </w:t>
      </w:r>
      <w:r w:rsidRPr="00B918F7">
        <w:rPr>
          <w:rFonts w:ascii="Arial" w:hAnsi="Arial" w:cs="Arial"/>
          <w:sz w:val="24"/>
          <w:szCs w:val="24"/>
        </w:rPr>
        <w:t>for a minimum of ten years after final payment, unless a longer period of records retention is stipulated. The Contractor agrees to allow the auditor(s) access to such records during normal business hours and to allow interviews of any employees who might reasonably have information related to such records.</w:t>
      </w:r>
    </w:p>
    <w:p w14:paraId="3CA9508A"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Further, Contractor agrees to include the same right of Covered California to audit</w:t>
      </w:r>
      <w:r w:rsidRPr="00D810D7">
        <w:rPr>
          <w:rFonts w:ascii="Arial" w:hAnsi="Arial" w:cs="Arial"/>
          <w:sz w:val="24"/>
          <w:szCs w:val="24"/>
        </w:rPr>
        <w:t xml:space="preserve"> </w:t>
      </w:r>
      <w:r w:rsidRPr="00B918F7">
        <w:rPr>
          <w:rFonts w:ascii="Arial" w:hAnsi="Arial" w:cs="Arial"/>
          <w:sz w:val="24"/>
          <w:szCs w:val="24"/>
        </w:rPr>
        <w:t>records</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interview</w:t>
      </w:r>
      <w:r w:rsidRPr="00D810D7">
        <w:rPr>
          <w:rFonts w:ascii="Arial" w:hAnsi="Arial" w:cs="Arial"/>
          <w:sz w:val="24"/>
          <w:szCs w:val="24"/>
        </w:rPr>
        <w:t xml:space="preserve"> </w:t>
      </w:r>
      <w:r w:rsidRPr="00B918F7">
        <w:rPr>
          <w:rFonts w:ascii="Arial" w:hAnsi="Arial" w:cs="Arial"/>
          <w:sz w:val="24"/>
          <w:szCs w:val="24"/>
        </w:rPr>
        <w:t>staff</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subcontract</w:t>
      </w:r>
      <w:r w:rsidRPr="00D810D7">
        <w:rPr>
          <w:rFonts w:ascii="Arial" w:hAnsi="Arial" w:cs="Arial"/>
          <w:sz w:val="24"/>
          <w:szCs w:val="24"/>
        </w:rPr>
        <w:t xml:space="preserve"> </w:t>
      </w:r>
      <w:r w:rsidRPr="00B918F7">
        <w:rPr>
          <w:rFonts w:ascii="Arial" w:hAnsi="Arial" w:cs="Arial"/>
          <w:sz w:val="24"/>
          <w:szCs w:val="24"/>
        </w:rPr>
        <w:t>related</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performance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this Agreement (45 C.F.R. § 155.1210, Gov. Code § 8546.7, Pub. Contract Code § 10115 et seq., Cal. Code Regs., Title 2, § 1896).</w:t>
      </w:r>
    </w:p>
    <w:p w14:paraId="414D3E6C" w14:textId="77777777" w:rsidR="001C1EFC" w:rsidRPr="00D810D7" w:rsidRDefault="001C1EFC" w:rsidP="00D810D7">
      <w:pPr>
        <w:pStyle w:val="ListParagraph"/>
        <w:numPr>
          <w:ilvl w:val="0"/>
          <w:numId w:val="8"/>
        </w:numPr>
        <w:spacing w:after="240"/>
        <w:ind w:left="360"/>
        <w:rPr>
          <w:sz w:val="24"/>
          <w:szCs w:val="24"/>
          <w:u w:val="single"/>
        </w:rPr>
      </w:pPr>
      <w:bookmarkStart w:id="5" w:name="E._Indemnification"/>
      <w:bookmarkEnd w:id="5"/>
      <w:r w:rsidRPr="00D810D7">
        <w:rPr>
          <w:b/>
          <w:bCs/>
          <w:sz w:val="24"/>
          <w:szCs w:val="24"/>
          <w:u w:val="single"/>
        </w:rPr>
        <w:t>Indemnification</w:t>
      </w:r>
    </w:p>
    <w:p w14:paraId="0BB4AE05" w14:textId="425AB6CA" w:rsidR="001C1EFC" w:rsidRPr="00B918F7" w:rsidRDefault="001C1EFC" w:rsidP="00D810D7">
      <w:pPr>
        <w:pStyle w:val="ListParagraph"/>
        <w:numPr>
          <w:ilvl w:val="0"/>
          <w:numId w:val="24"/>
        </w:numPr>
        <w:spacing w:after="240"/>
        <w:ind w:left="720" w:hanging="360"/>
        <w:rPr>
          <w:sz w:val="24"/>
          <w:szCs w:val="24"/>
        </w:rPr>
      </w:pPr>
      <w:r w:rsidRPr="00B918F7">
        <w:rPr>
          <w:sz w:val="24"/>
          <w:szCs w:val="24"/>
        </w:rPr>
        <w:t>Contractor agrees to indemnify, defend and save harmless Covered California,</w:t>
      </w:r>
      <w:r w:rsidRPr="00D810D7">
        <w:rPr>
          <w:sz w:val="24"/>
          <w:szCs w:val="24"/>
        </w:rPr>
        <w:t xml:space="preserve"> </w:t>
      </w:r>
      <w:r w:rsidRPr="00B918F7">
        <w:rPr>
          <w:sz w:val="24"/>
          <w:szCs w:val="24"/>
        </w:rPr>
        <w:t>its</w:t>
      </w:r>
      <w:r w:rsidRPr="00D810D7">
        <w:rPr>
          <w:sz w:val="24"/>
          <w:szCs w:val="24"/>
        </w:rPr>
        <w:t xml:space="preserve"> </w:t>
      </w:r>
      <w:r w:rsidRPr="00B918F7">
        <w:rPr>
          <w:sz w:val="24"/>
          <w:szCs w:val="24"/>
        </w:rPr>
        <w:t>officers,</w:t>
      </w:r>
      <w:r w:rsidRPr="00D810D7">
        <w:rPr>
          <w:sz w:val="24"/>
          <w:szCs w:val="24"/>
        </w:rPr>
        <w:t xml:space="preserve"> </w:t>
      </w:r>
      <w:r w:rsidRPr="00B918F7">
        <w:rPr>
          <w:sz w:val="24"/>
          <w:szCs w:val="24"/>
        </w:rPr>
        <w:t>trustees,</w:t>
      </w:r>
      <w:r w:rsidRPr="00D810D7">
        <w:rPr>
          <w:sz w:val="24"/>
          <w:szCs w:val="24"/>
        </w:rPr>
        <w:t xml:space="preserve"> </w:t>
      </w:r>
      <w:r w:rsidRPr="00B918F7">
        <w:rPr>
          <w:sz w:val="24"/>
          <w:szCs w:val="24"/>
        </w:rPr>
        <w:t>agents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employees</w:t>
      </w:r>
      <w:r w:rsidRPr="00D810D7">
        <w:rPr>
          <w:sz w:val="24"/>
          <w:szCs w:val="24"/>
        </w:rPr>
        <w:t xml:space="preserve"> </w:t>
      </w:r>
      <w:r w:rsidRPr="00B918F7">
        <w:rPr>
          <w:sz w:val="24"/>
          <w:szCs w:val="24"/>
        </w:rPr>
        <w:t>from</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all claims,</w:t>
      </w:r>
      <w:r w:rsidRPr="00D810D7">
        <w:rPr>
          <w:sz w:val="24"/>
          <w:szCs w:val="24"/>
        </w:rPr>
        <w:t xml:space="preserve"> </w:t>
      </w:r>
      <w:r w:rsidRPr="00B918F7">
        <w:rPr>
          <w:sz w:val="24"/>
          <w:szCs w:val="24"/>
        </w:rPr>
        <w:t>losses,</w:t>
      </w:r>
      <w:r w:rsidRPr="00D810D7">
        <w:rPr>
          <w:sz w:val="24"/>
          <w:szCs w:val="24"/>
        </w:rPr>
        <w:t xml:space="preserve"> </w:t>
      </w:r>
      <w:r w:rsidRPr="00B918F7">
        <w:rPr>
          <w:sz w:val="24"/>
          <w:szCs w:val="24"/>
        </w:rPr>
        <w:t>costs,</w:t>
      </w:r>
      <w:r w:rsidRPr="00D810D7">
        <w:rPr>
          <w:sz w:val="24"/>
          <w:szCs w:val="24"/>
        </w:rPr>
        <w:t xml:space="preserve"> </w:t>
      </w:r>
      <w:r w:rsidRPr="00B918F7">
        <w:rPr>
          <w:sz w:val="24"/>
          <w:szCs w:val="24"/>
        </w:rPr>
        <w:t>liabilities,</w:t>
      </w:r>
      <w:r w:rsidRPr="00D810D7">
        <w:rPr>
          <w:sz w:val="24"/>
          <w:szCs w:val="24"/>
        </w:rPr>
        <w:t xml:space="preserve"> </w:t>
      </w:r>
      <w:r w:rsidRPr="00B918F7">
        <w:rPr>
          <w:sz w:val="24"/>
          <w:szCs w:val="24"/>
        </w:rPr>
        <w:t>damages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deficiencies,</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interest, penalties and attorneys’ fees, which:</w:t>
      </w:r>
    </w:p>
    <w:p w14:paraId="39BECE65" w14:textId="19862908" w:rsidR="001C1EFC" w:rsidRPr="00B918F7" w:rsidRDefault="001C1EFC" w:rsidP="00D810D7">
      <w:pPr>
        <w:pStyle w:val="ListParagraph"/>
        <w:numPr>
          <w:ilvl w:val="0"/>
          <w:numId w:val="25"/>
        </w:numPr>
        <w:spacing w:after="240"/>
        <w:ind w:left="1080" w:hanging="360"/>
        <w:rPr>
          <w:sz w:val="24"/>
          <w:szCs w:val="24"/>
        </w:rPr>
      </w:pPr>
      <w:r w:rsidRPr="00B918F7">
        <w:rPr>
          <w:sz w:val="24"/>
          <w:szCs w:val="24"/>
        </w:rPr>
        <w:t>Arise out of or are due to, or are alleged to arise out of or be due to, a breach</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its</w:t>
      </w:r>
      <w:r w:rsidRPr="00D810D7">
        <w:rPr>
          <w:sz w:val="24"/>
          <w:szCs w:val="24"/>
        </w:rPr>
        <w:t xml:space="preserve"> </w:t>
      </w:r>
      <w:r w:rsidRPr="00B918F7">
        <w:rPr>
          <w:sz w:val="24"/>
          <w:szCs w:val="24"/>
        </w:rPr>
        <w:t>representations,</w:t>
      </w:r>
      <w:r w:rsidRPr="00D810D7">
        <w:rPr>
          <w:sz w:val="24"/>
          <w:szCs w:val="24"/>
        </w:rPr>
        <w:t xml:space="preserve"> </w:t>
      </w:r>
      <w:r w:rsidRPr="00B918F7">
        <w:rPr>
          <w:sz w:val="24"/>
          <w:szCs w:val="24"/>
        </w:rPr>
        <w:t>warranties,</w:t>
      </w:r>
      <w:r w:rsidRPr="00D810D7">
        <w:rPr>
          <w:sz w:val="24"/>
          <w:szCs w:val="24"/>
        </w:rPr>
        <w:t xml:space="preserve"> </w:t>
      </w:r>
      <w:r w:rsidRPr="00B918F7">
        <w:rPr>
          <w:sz w:val="24"/>
          <w:szCs w:val="24"/>
        </w:rPr>
        <w:t>covenants or other obligations, implied or express, contained in this Agreement; or</w:t>
      </w:r>
    </w:p>
    <w:p w14:paraId="6800D11B" w14:textId="77777777" w:rsidR="001C1EFC" w:rsidRPr="00B918F7" w:rsidRDefault="001C1EFC" w:rsidP="00D810D7">
      <w:pPr>
        <w:pStyle w:val="ListParagraph"/>
        <w:numPr>
          <w:ilvl w:val="0"/>
          <w:numId w:val="25"/>
        </w:numPr>
        <w:spacing w:after="240"/>
        <w:ind w:left="1080" w:hanging="360"/>
        <w:rPr>
          <w:sz w:val="24"/>
          <w:szCs w:val="24"/>
        </w:rPr>
      </w:pPr>
      <w:r w:rsidRPr="00B918F7">
        <w:rPr>
          <w:sz w:val="24"/>
          <w:szCs w:val="24"/>
        </w:rPr>
        <w:t>Are</w:t>
      </w:r>
      <w:r w:rsidRPr="00D810D7">
        <w:rPr>
          <w:sz w:val="24"/>
          <w:szCs w:val="24"/>
        </w:rPr>
        <w:t xml:space="preserve"> </w:t>
      </w:r>
      <w:r w:rsidRPr="00B918F7">
        <w:rPr>
          <w:sz w:val="24"/>
          <w:szCs w:val="24"/>
        </w:rPr>
        <w:t>caused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result</w:t>
      </w:r>
      <w:r w:rsidRPr="00D810D7">
        <w:rPr>
          <w:sz w:val="24"/>
          <w:szCs w:val="24"/>
        </w:rPr>
        <w:t xml:space="preserve"> </w:t>
      </w:r>
      <w:r w:rsidRPr="00B918F7">
        <w:rPr>
          <w:sz w:val="24"/>
          <w:szCs w:val="24"/>
        </w:rPr>
        <w:t>from,</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alleged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arise</w:t>
      </w:r>
      <w:r w:rsidRPr="00D810D7">
        <w:rPr>
          <w:sz w:val="24"/>
          <w:szCs w:val="24"/>
        </w:rPr>
        <w:t xml:space="preserve"> </w:t>
      </w:r>
      <w:r w:rsidRPr="00B918F7">
        <w:rPr>
          <w:sz w:val="24"/>
          <w:szCs w:val="24"/>
        </w:rPr>
        <w:t>out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result</w:t>
      </w:r>
      <w:r w:rsidRPr="00D810D7">
        <w:rPr>
          <w:sz w:val="24"/>
          <w:szCs w:val="24"/>
        </w:rPr>
        <w:t xml:space="preserve"> </w:t>
      </w:r>
      <w:r w:rsidRPr="00B918F7">
        <w:rPr>
          <w:sz w:val="24"/>
          <w:szCs w:val="24"/>
        </w:rPr>
        <w:t>from, Contractor’s</w:t>
      </w:r>
      <w:r w:rsidRPr="00D810D7">
        <w:rPr>
          <w:sz w:val="24"/>
          <w:szCs w:val="24"/>
        </w:rPr>
        <w:t xml:space="preserve"> </w:t>
      </w:r>
      <w:r w:rsidRPr="00B918F7">
        <w:rPr>
          <w:sz w:val="24"/>
          <w:szCs w:val="24"/>
        </w:rPr>
        <w:t>acts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omissions</w:t>
      </w:r>
      <w:r w:rsidRPr="00D810D7">
        <w:rPr>
          <w:sz w:val="24"/>
          <w:szCs w:val="24"/>
        </w:rPr>
        <w:t xml:space="preserve"> </w:t>
      </w:r>
      <w:r w:rsidRPr="00B918F7">
        <w:rPr>
          <w:sz w:val="24"/>
          <w:szCs w:val="24"/>
        </w:rPr>
        <w:t>constituting</w:t>
      </w:r>
      <w:r w:rsidRPr="00D810D7">
        <w:rPr>
          <w:sz w:val="24"/>
          <w:szCs w:val="24"/>
        </w:rPr>
        <w:t xml:space="preserve"> </w:t>
      </w:r>
      <w:r w:rsidRPr="00B918F7">
        <w:rPr>
          <w:sz w:val="24"/>
          <w:szCs w:val="24"/>
        </w:rPr>
        <w:t>bad</w:t>
      </w:r>
      <w:r w:rsidRPr="00D810D7">
        <w:rPr>
          <w:sz w:val="24"/>
          <w:szCs w:val="24"/>
        </w:rPr>
        <w:t xml:space="preserve"> </w:t>
      </w:r>
      <w:r w:rsidRPr="00B918F7">
        <w:rPr>
          <w:sz w:val="24"/>
          <w:szCs w:val="24"/>
        </w:rPr>
        <w:t>faith,</w:t>
      </w:r>
      <w:r w:rsidRPr="00D810D7">
        <w:rPr>
          <w:sz w:val="24"/>
          <w:szCs w:val="24"/>
        </w:rPr>
        <w:t xml:space="preserve"> </w:t>
      </w:r>
      <w:r w:rsidRPr="00B918F7">
        <w:rPr>
          <w:sz w:val="24"/>
          <w:szCs w:val="24"/>
        </w:rPr>
        <w:t>willful</w:t>
      </w:r>
      <w:r w:rsidRPr="00D810D7">
        <w:rPr>
          <w:sz w:val="24"/>
          <w:szCs w:val="24"/>
        </w:rPr>
        <w:t xml:space="preserve"> </w:t>
      </w:r>
      <w:r w:rsidRPr="00B918F7">
        <w:rPr>
          <w:sz w:val="24"/>
          <w:szCs w:val="24"/>
        </w:rPr>
        <w:t>misfeasance, negligence or reckless disregard of its duties under this Agreement; or</w:t>
      </w:r>
    </w:p>
    <w:p w14:paraId="262665BC" w14:textId="7B049214" w:rsidR="001C1EFC" w:rsidRPr="00B918F7" w:rsidRDefault="001C1EFC" w:rsidP="00D810D7">
      <w:pPr>
        <w:pStyle w:val="ListParagraph"/>
        <w:numPr>
          <w:ilvl w:val="0"/>
          <w:numId w:val="25"/>
        </w:numPr>
        <w:spacing w:after="240"/>
        <w:ind w:left="1080" w:hanging="360"/>
        <w:rPr>
          <w:sz w:val="24"/>
          <w:szCs w:val="24"/>
        </w:rPr>
      </w:pPr>
      <w:r w:rsidRPr="00B918F7">
        <w:rPr>
          <w:sz w:val="24"/>
          <w:szCs w:val="24"/>
        </w:rPr>
        <w:t>Accrue or result, or are alleged to accrue or result, to any and all contractors, subcontractors, suppliers, laborers, and any other person, firm or corporation furnishing or supplying work, services, materials, or supplies</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connection</w:t>
      </w:r>
      <w:r w:rsidRPr="00D810D7">
        <w:rPr>
          <w:sz w:val="24"/>
          <w:szCs w:val="24"/>
        </w:rPr>
        <w:t xml:space="preserve"> </w:t>
      </w:r>
      <w:r w:rsidRPr="00B918F7">
        <w:rPr>
          <w:sz w:val="24"/>
          <w:szCs w:val="24"/>
        </w:rPr>
        <w:t>with</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performance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from any</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all</w:t>
      </w:r>
      <w:r w:rsidRPr="00D810D7">
        <w:rPr>
          <w:sz w:val="24"/>
          <w:szCs w:val="24"/>
        </w:rPr>
        <w:t xml:space="preserve"> </w:t>
      </w:r>
      <w:r w:rsidRPr="00B918F7">
        <w:rPr>
          <w:sz w:val="24"/>
          <w:szCs w:val="24"/>
        </w:rPr>
        <w:t>claims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losses</w:t>
      </w:r>
      <w:r w:rsidRPr="00D810D7">
        <w:rPr>
          <w:sz w:val="24"/>
          <w:szCs w:val="24"/>
        </w:rPr>
        <w:t xml:space="preserve"> </w:t>
      </w:r>
      <w:r w:rsidRPr="00B918F7">
        <w:rPr>
          <w:sz w:val="24"/>
          <w:szCs w:val="24"/>
        </w:rPr>
        <w:t>accruing</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resulting</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person,</w:t>
      </w:r>
      <w:r w:rsidRPr="00D810D7">
        <w:rPr>
          <w:sz w:val="24"/>
          <w:szCs w:val="24"/>
        </w:rPr>
        <w:t xml:space="preserve"> </w:t>
      </w:r>
      <w:r w:rsidRPr="00B918F7">
        <w:rPr>
          <w:sz w:val="24"/>
          <w:szCs w:val="24"/>
        </w:rPr>
        <w:t>firm or corporation who may be injured or damaged by Contractor in the performance of this Agreement; or</w:t>
      </w:r>
    </w:p>
    <w:p w14:paraId="2A19A468" w14:textId="77777777" w:rsidR="001C1EFC" w:rsidRPr="00B918F7" w:rsidRDefault="001C1EFC" w:rsidP="00D810D7">
      <w:pPr>
        <w:pStyle w:val="ListParagraph"/>
        <w:numPr>
          <w:ilvl w:val="0"/>
          <w:numId w:val="25"/>
        </w:numPr>
        <w:spacing w:after="240"/>
        <w:ind w:left="1080" w:hanging="360"/>
        <w:rPr>
          <w:sz w:val="24"/>
          <w:szCs w:val="24"/>
        </w:rPr>
      </w:pPr>
      <w:r w:rsidRPr="00B918F7">
        <w:rPr>
          <w:sz w:val="24"/>
          <w:szCs w:val="24"/>
        </w:rPr>
        <w:t>Arise</w:t>
      </w:r>
      <w:r w:rsidRPr="00D810D7">
        <w:rPr>
          <w:sz w:val="24"/>
          <w:szCs w:val="24"/>
        </w:rPr>
        <w:t xml:space="preserve"> </w:t>
      </w:r>
      <w:r w:rsidRPr="00B918F7">
        <w:rPr>
          <w:sz w:val="24"/>
          <w:szCs w:val="24"/>
        </w:rPr>
        <w:t>out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due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alleged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arise</w:t>
      </w:r>
      <w:r w:rsidRPr="00D810D7">
        <w:rPr>
          <w:sz w:val="24"/>
          <w:szCs w:val="24"/>
        </w:rPr>
        <w:t xml:space="preserve"> </w:t>
      </w:r>
      <w:r w:rsidRPr="00B918F7">
        <w:rPr>
          <w:sz w:val="24"/>
          <w:szCs w:val="24"/>
        </w:rPr>
        <w:t>out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due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 xml:space="preserve">any claim or allegation of infringement, misappropriation or violation of any patent, copyright, trademark, trade secret, domain name or other intellectual property right comprising or involving any of the subject inventions, prior inventions or other inventions provided in any way by Contractor and used, reproduced or </w:t>
      </w:r>
      <w:r w:rsidRPr="00B918F7">
        <w:rPr>
          <w:sz w:val="24"/>
          <w:szCs w:val="24"/>
        </w:rPr>
        <w:lastRenderedPageBreak/>
        <w:t>otherwise exploited by Covered California in connection with any of the Agreement programs or any turnover thereof; or</w:t>
      </w:r>
    </w:p>
    <w:p w14:paraId="05063DFD" w14:textId="77777777" w:rsidR="001C1EFC" w:rsidRPr="00B918F7" w:rsidRDefault="001C1EFC" w:rsidP="00D810D7">
      <w:pPr>
        <w:pStyle w:val="ListParagraph"/>
        <w:numPr>
          <w:ilvl w:val="0"/>
          <w:numId w:val="25"/>
        </w:numPr>
        <w:spacing w:after="240"/>
        <w:ind w:left="1080" w:hanging="360"/>
        <w:rPr>
          <w:sz w:val="24"/>
          <w:szCs w:val="24"/>
        </w:rPr>
      </w:pPr>
      <w:r w:rsidRPr="00B918F7">
        <w:rPr>
          <w:sz w:val="24"/>
          <w:szCs w:val="24"/>
        </w:rPr>
        <w:t>Arise</w:t>
      </w:r>
      <w:r w:rsidRPr="00D810D7">
        <w:rPr>
          <w:sz w:val="24"/>
          <w:szCs w:val="24"/>
        </w:rPr>
        <w:t xml:space="preserve"> </w:t>
      </w:r>
      <w:r w:rsidRPr="00B918F7">
        <w:rPr>
          <w:sz w:val="24"/>
          <w:szCs w:val="24"/>
        </w:rPr>
        <w:t>out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due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alleged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arise</w:t>
      </w:r>
      <w:r w:rsidRPr="00D810D7">
        <w:rPr>
          <w:sz w:val="24"/>
          <w:szCs w:val="24"/>
        </w:rPr>
        <w:t xml:space="preserve"> </w:t>
      </w:r>
      <w:r w:rsidRPr="00B918F7">
        <w:rPr>
          <w:sz w:val="24"/>
          <w:szCs w:val="24"/>
        </w:rPr>
        <w:t>out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due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 xml:space="preserve">any violation of applicable security or privacy laws, or any other applicable laws, by Contractor or any subcontractor or agent under Contractor's </w:t>
      </w:r>
      <w:r w:rsidRPr="00D810D7">
        <w:rPr>
          <w:sz w:val="24"/>
          <w:szCs w:val="24"/>
        </w:rPr>
        <w:t>control.</w:t>
      </w:r>
    </w:p>
    <w:p w14:paraId="1153C347"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If,</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extent</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has</w:t>
      </w:r>
      <w:r w:rsidRPr="00D810D7">
        <w:rPr>
          <w:rFonts w:ascii="Arial" w:hAnsi="Arial" w:cs="Arial"/>
          <w:sz w:val="24"/>
          <w:szCs w:val="24"/>
        </w:rPr>
        <w:t xml:space="preserve"> </w:t>
      </w:r>
      <w:r w:rsidRPr="00B918F7">
        <w:rPr>
          <w:rFonts w:ascii="Arial" w:hAnsi="Arial" w:cs="Arial"/>
          <w:sz w:val="24"/>
          <w:szCs w:val="24"/>
        </w:rPr>
        <w:t>knowledge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claim</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it</w:t>
      </w:r>
      <w:r w:rsidRPr="00D810D7">
        <w:rPr>
          <w:rFonts w:ascii="Arial" w:hAnsi="Arial" w:cs="Arial"/>
          <w:sz w:val="24"/>
          <w:szCs w:val="24"/>
        </w:rPr>
        <w:t xml:space="preserve"> </w:t>
      </w:r>
      <w:r w:rsidRPr="00B918F7">
        <w:rPr>
          <w:rFonts w:ascii="Arial" w:hAnsi="Arial" w:cs="Arial"/>
          <w:sz w:val="24"/>
          <w:szCs w:val="24"/>
        </w:rPr>
        <w:t>believes may develop into an action that would be subject to this Agreement, Contractor shall promptly notify Covered California of the claim.</w:t>
      </w:r>
    </w:p>
    <w:p w14:paraId="56AFF053" w14:textId="77777777" w:rsidR="001C1EFC" w:rsidRPr="00B918F7" w:rsidRDefault="001C1EFC" w:rsidP="00D810D7">
      <w:pPr>
        <w:pStyle w:val="ListParagraph"/>
        <w:numPr>
          <w:ilvl w:val="0"/>
          <w:numId w:val="24"/>
        </w:numPr>
        <w:spacing w:after="240"/>
        <w:ind w:left="720" w:hanging="360"/>
        <w:rPr>
          <w:sz w:val="24"/>
          <w:szCs w:val="24"/>
        </w:rPr>
      </w:pPr>
      <w:r w:rsidRPr="00B918F7">
        <w:rPr>
          <w:sz w:val="24"/>
          <w:szCs w:val="24"/>
        </w:rPr>
        <w:t>Third</w:t>
      </w:r>
      <w:r w:rsidRPr="00D810D7">
        <w:rPr>
          <w:sz w:val="24"/>
          <w:szCs w:val="24"/>
        </w:rPr>
        <w:t xml:space="preserve"> </w:t>
      </w:r>
      <w:r w:rsidRPr="00B918F7">
        <w:rPr>
          <w:sz w:val="24"/>
          <w:szCs w:val="24"/>
        </w:rPr>
        <w:t>Party</w:t>
      </w:r>
      <w:r w:rsidRPr="00D810D7">
        <w:rPr>
          <w:sz w:val="24"/>
          <w:szCs w:val="24"/>
        </w:rPr>
        <w:t xml:space="preserve"> Obligation</w:t>
      </w:r>
    </w:p>
    <w:p w14:paraId="732A6685" w14:textId="14ED8FF9" w:rsidR="001C1EFC" w:rsidRPr="00B918F7" w:rsidRDefault="001C1EFC" w:rsidP="00D810D7">
      <w:pPr>
        <w:spacing w:after="240"/>
        <w:ind w:left="720"/>
        <w:rPr>
          <w:rFonts w:ascii="Arial" w:hAnsi="Arial" w:cs="Arial"/>
          <w:sz w:val="24"/>
          <w:szCs w:val="24"/>
        </w:rPr>
      </w:pPr>
      <w:r w:rsidRPr="00B918F7">
        <w:rPr>
          <w:rFonts w:ascii="Arial" w:hAnsi="Arial" w:cs="Arial"/>
          <w:sz w:val="24"/>
          <w:szCs w:val="24"/>
        </w:rPr>
        <w:t>With respect to claims arising from computer Hardware or Software manufactured</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third</w:t>
      </w:r>
      <w:r w:rsidRPr="00D810D7">
        <w:rPr>
          <w:rFonts w:ascii="Arial" w:hAnsi="Arial" w:cs="Arial"/>
          <w:sz w:val="24"/>
          <w:szCs w:val="24"/>
        </w:rPr>
        <w:t xml:space="preserve"> </w:t>
      </w:r>
      <w:r w:rsidRPr="00B918F7">
        <w:rPr>
          <w:rFonts w:ascii="Arial" w:hAnsi="Arial" w:cs="Arial"/>
          <w:sz w:val="24"/>
          <w:szCs w:val="24"/>
        </w:rPr>
        <w:t>party</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sold</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as</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reseller,</w:t>
      </w:r>
      <w:r w:rsidRPr="00D810D7">
        <w:rPr>
          <w:rFonts w:ascii="Arial" w:hAnsi="Arial" w:cs="Arial"/>
          <w:sz w:val="24"/>
          <w:szCs w:val="24"/>
        </w:rPr>
        <w:t xml:space="preserve"> </w:t>
      </w:r>
      <w:r w:rsidRPr="00B918F7">
        <w:rPr>
          <w:rFonts w:ascii="Arial" w:hAnsi="Arial" w:cs="Arial"/>
          <w:sz w:val="24"/>
          <w:szCs w:val="24"/>
        </w:rPr>
        <w:t>Contractor will pass through to Covered California such indemnity rights as it receives from such third party</w:t>
      </w:r>
      <w:r w:rsidRPr="00D810D7">
        <w:rPr>
          <w:rFonts w:ascii="Arial" w:hAnsi="Arial" w:cs="Arial"/>
          <w:sz w:val="24"/>
          <w:szCs w:val="24"/>
        </w:rPr>
        <w:t xml:space="preserve"> </w:t>
      </w:r>
      <w:r w:rsidRPr="00B918F7">
        <w:rPr>
          <w:rFonts w:ascii="Arial" w:hAnsi="Arial" w:cs="Arial"/>
          <w:sz w:val="24"/>
          <w:szCs w:val="24"/>
        </w:rPr>
        <w:t>(“Third Party</w:t>
      </w:r>
      <w:r w:rsidRPr="00D810D7">
        <w:rPr>
          <w:rFonts w:ascii="Arial" w:hAnsi="Arial" w:cs="Arial"/>
          <w:sz w:val="24"/>
          <w:szCs w:val="24"/>
        </w:rPr>
        <w:t xml:space="preserve"> </w:t>
      </w:r>
      <w:r w:rsidRPr="00B918F7">
        <w:rPr>
          <w:rFonts w:ascii="Arial" w:hAnsi="Arial" w:cs="Arial"/>
          <w:sz w:val="24"/>
          <w:szCs w:val="24"/>
        </w:rPr>
        <w:t>Obligation”)</w:t>
      </w:r>
      <w:r w:rsidRPr="00D810D7">
        <w:rPr>
          <w:rFonts w:ascii="Arial" w:hAnsi="Arial" w:cs="Arial"/>
          <w:sz w:val="24"/>
          <w:szCs w:val="24"/>
        </w:rPr>
        <w:t xml:space="preserve"> </w:t>
      </w:r>
      <w:r w:rsidRPr="00B918F7">
        <w:rPr>
          <w:rFonts w:ascii="Arial" w:hAnsi="Arial" w:cs="Arial"/>
          <w:sz w:val="24"/>
          <w:szCs w:val="24"/>
        </w:rPr>
        <w:t>and will</w:t>
      </w:r>
      <w:r w:rsidRPr="00D810D7">
        <w:rPr>
          <w:rFonts w:ascii="Arial" w:hAnsi="Arial" w:cs="Arial"/>
          <w:sz w:val="24"/>
          <w:szCs w:val="24"/>
        </w:rPr>
        <w:t xml:space="preserve"> </w:t>
      </w:r>
      <w:r w:rsidRPr="00B918F7">
        <w:rPr>
          <w:rFonts w:ascii="Arial" w:hAnsi="Arial" w:cs="Arial"/>
          <w:sz w:val="24"/>
          <w:szCs w:val="24"/>
        </w:rPr>
        <w:t>cooperate in</w:t>
      </w:r>
      <w:r w:rsidRPr="00D810D7">
        <w:rPr>
          <w:rFonts w:ascii="Arial" w:hAnsi="Arial" w:cs="Arial"/>
          <w:sz w:val="24"/>
          <w:szCs w:val="24"/>
        </w:rPr>
        <w:t xml:space="preserve"> </w:t>
      </w:r>
      <w:r w:rsidRPr="00B918F7">
        <w:rPr>
          <w:rFonts w:ascii="Arial" w:hAnsi="Arial" w:cs="Arial"/>
          <w:sz w:val="24"/>
          <w:szCs w:val="24"/>
        </w:rPr>
        <w:t>enforcing them; if</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third</w:t>
      </w:r>
      <w:r w:rsidRPr="00D810D7">
        <w:rPr>
          <w:rFonts w:ascii="Arial" w:hAnsi="Arial" w:cs="Arial"/>
          <w:sz w:val="24"/>
          <w:szCs w:val="24"/>
        </w:rPr>
        <w:t xml:space="preserve"> </w:t>
      </w:r>
      <w:r w:rsidRPr="00B918F7">
        <w:rPr>
          <w:rFonts w:ascii="Arial" w:hAnsi="Arial" w:cs="Arial"/>
          <w:sz w:val="24"/>
          <w:szCs w:val="24"/>
        </w:rPr>
        <w:t>party</w:t>
      </w:r>
      <w:r w:rsidRPr="00D810D7">
        <w:rPr>
          <w:rFonts w:ascii="Arial" w:hAnsi="Arial" w:cs="Arial"/>
          <w:sz w:val="24"/>
          <w:szCs w:val="24"/>
        </w:rPr>
        <w:t xml:space="preserve"> </w:t>
      </w:r>
      <w:r w:rsidRPr="00B918F7">
        <w:rPr>
          <w:rFonts w:ascii="Arial" w:hAnsi="Arial" w:cs="Arial"/>
          <w:sz w:val="24"/>
          <w:szCs w:val="24"/>
        </w:rPr>
        <w:t>manufacturer</w:t>
      </w:r>
      <w:r w:rsidRPr="00D810D7">
        <w:rPr>
          <w:rFonts w:ascii="Arial" w:hAnsi="Arial" w:cs="Arial"/>
          <w:sz w:val="24"/>
          <w:szCs w:val="24"/>
        </w:rPr>
        <w:t xml:space="preserve"> </w:t>
      </w:r>
      <w:r w:rsidRPr="00B918F7">
        <w:rPr>
          <w:rFonts w:ascii="Arial" w:hAnsi="Arial" w:cs="Arial"/>
          <w:sz w:val="24"/>
          <w:szCs w:val="24"/>
        </w:rPr>
        <w:t>fails</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honor</w:t>
      </w:r>
      <w:r w:rsidRPr="00D810D7">
        <w:rPr>
          <w:rFonts w:ascii="Arial" w:hAnsi="Arial" w:cs="Arial"/>
          <w:sz w:val="24"/>
          <w:szCs w:val="24"/>
        </w:rPr>
        <w:t xml:space="preserve"> </w:t>
      </w:r>
      <w:r w:rsidRPr="00B918F7">
        <w:rPr>
          <w:rFonts w:ascii="Arial" w:hAnsi="Arial" w:cs="Arial"/>
          <w:sz w:val="24"/>
          <w:szCs w:val="24"/>
        </w:rPr>
        <w:t>the Third Party</w:t>
      </w:r>
      <w:r w:rsidRPr="00D810D7">
        <w:rPr>
          <w:rFonts w:ascii="Arial" w:hAnsi="Arial" w:cs="Arial"/>
          <w:sz w:val="24"/>
          <w:szCs w:val="24"/>
        </w:rPr>
        <w:t xml:space="preserve"> </w:t>
      </w:r>
      <w:r w:rsidRPr="00B918F7">
        <w:rPr>
          <w:rFonts w:ascii="Arial" w:hAnsi="Arial" w:cs="Arial"/>
          <w:sz w:val="24"/>
          <w:szCs w:val="24"/>
        </w:rPr>
        <w:t>Obligation, Contractor will provide Covered California with indemnity protection equal to that called</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Third Party Obligation,</w:t>
      </w:r>
      <w:r w:rsidRPr="00D810D7">
        <w:rPr>
          <w:rFonts w:ascii="Arial" w:hAnsi="Arial" w:cs="Arial"/>
          <w:sz w:val="24"/>
          <w:szCs w:val="24"/>
        </w:rPr>
        <w:t xml:space="preserve"> </w:t>
      </w:r>
      <w:r w:rsidRPr="00B918F7">
        <w:rPr>
          <w:rFonts w:ascii="Arial" w:hAnsi="Arial" w:cs="Arial"/>
          <w:sz w:val="24"/>
          <w:szCs w:val="24"/>
        </w:rPr>
        <w:t>but in</w:t>
      </w:r>
      <w:r w:rsidRPr="00D810D7">
        <w:rPr>
          <w:rFonts w:ascii="Arial" w:hAnsi="Arial" w:cs="Arial"/>
          <w:sz w:val="24"/>
          <w:szCs w:val="24"/>
        </w:rPr>
        <w:t xml:space="preserve"> </w:t>
      </w:r>
      <w:r w:rsidRPr="00B918F7">
        <w:rPr>
          <w:rFonts w:ascii="Arial" w:hAnsi="Arial" w:cs="Arial"/>
          <w:sz w:val="24"/>
          <w:szCs w:val="24"/>
        </w:rPr>
        <w:t>no</w:t>
      </w:r>
      <w:r w:rsidRPr="00D810D7">
        <w:rPr>
          <w:rFonts w:ascii="Arial" w:hAnsi="Arial" w:cs="Arial"/>
          <w:sz w:val="24"/>
          <w:szCs w:val="24"/>
        </w:rPr>
        <w:t xml:space="preserve"> </w:t>
      </w:r>
      <w:r w:rsidRPr="00B918F7">
        <w:rPr>
          <w:rFonts w:ascii="Arial" w:hAnsi="Arial" w:cs="Arial"/>
          <w:sz w:val="24"/>
          <w:szCs w:val="24"/>
        </w:rPr>
        <w:t>event greater</w:t>
      </w:r>
      <w:r w:rsidRPr="00D810D7">
        <w:rPr>
          <w:rFonts w:ascii="Arial" w:hAnsi="Arial" w:cs="Arial"/>
          <w:sz w:val="24"/>
          <w:szCs w:val="24"/>
        </w:rPr>
        <w:t xml:space="preserve"> </w:t>
      </w:r>
      <w:r w:rsidRPr="00B918F7">
        <w:rPr>
          <w:rFonts w:ascii="Arial" w:hAnsi="Arial" w:cs="Arial"/>
          <w:sz w:val="24"/>
          <w:szCs w:val="24"/>
        </w:rPr>
        <w:t>than</w:t>
      </w:r>
      <w:r w:rsidRPr="00D810D7">
        <w:rPr>
          <w:rFonts w:ascii="Arial" w:hAnsi="Arial" w:cs="Arial"/>
          <w:sz w:val="24"/>
          <w:szCs w:val="24"/>
        </w:rPr>
        <w:t xml:space="preserve"> </w:t>
      </w:r>
      <w:r w:rsidRPr="00B918F7">
        <w:rPr>
          <w:rFonts w:ascii="Arial" w:hAnsi="Arial" w:cs="Arial"/>
          <w:sz w:val="24"/>
          <w:szCs w:val="24"/>
        </w:rPr>
        <w:t>that called for in the first sentence of this paragraph. The provisions of the preceding</w:t>
      </w:r>
      <w:r w:rsidRPr="00D810D7">
        <w:rPr>
          <w:rFonts w:ascii="Arial" w:hAnsi="Arial" w:cs="Arial"/>
          <w:sz w:val="24"/>
          <w:szCs w:val="24"/>
        </w:rPr>
        <w:t xml:space="preserve"> </w:t>
      </w:r>
      <w:r w:rsidRPr="00B918F7">
        <w:rPr>
          <w:rFonts w:ascii="Arial" w:hAnsi="Arial" w:cs="Arial"/>
          <w:sz w:val="24"/>
          <w:szCs w:val="24"/>
        </w:rPr>
        <w:t>sentence</w:t>
      </w:r>
      <w:r w:rsidRPr="00D810D7">
        <w:rPr>
          <w:rFonts w:ascii="Arial" w:hAnsi="Arial" w:cs="Arial"/>
          <w:sz w:val="24"/>
          <w:szCs w:val="24"/>
        </w:rPr>
        <w:t xml:space="preserve"> </w:t>
      </w:r>
      <w:r w:rsidRPr="00B918F7">
        <w:rPr>
          <w:rFonts w:ascii="Arial" w:hAnsi="Arial" w:cs="Arial"/>
          <w:sz w:val="24"/>
          <w:szCs w:val="24"/>
        </w:rPr>
        <w:t>apply</w:t>
      </w:r>
      <w:r w:rsidRPr="00D810D7">
        <w:rPr>
          <w:rFonts w:ascii="Arial" w:hAnsi="Arial" w:cs="Arial"/>
          <w:sz w:val="24"/>
          <w:szCs w:val="24"/>
        </w:rPr>
        <w:t xml:space="preserve"> </w:t>
      </w:r>
      <w:r w:rsidRPr="00B918F7">
        <w:rPr>
          <w:rFonts w:ascii="Arial" w:hAnsi="Arial" w:cs="Arial"/>
          <w:sz w:val="24"/>
          <w:szCs w:val="24"/>
        </w:rPr>
        <w:t>only</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third</w:t>
      </w:r>
      <w:r w:rsidRPr="00D810D7">
        <w:rPr>
          <w:rFonts w:ascii="Arial" w:hAnsi="Arial" w:cs="Arial"/>
          <w:sz w:val="24"/>
          <w:szCs w:val="24"/>
        </w:rPr>
        <w:t xml:space="preserve"> </w:t>
      </w:r>
      <w:r w:rsidRPr="00B918F7">
        <w:rPr>
          <w:rFonts w:ascii="Arial" w:hAnsi="Arial" w:cs="Arial"/>
          <w:sz w:val="24"/>
          <w:szCs w:val="24"/>
        </w:rPr>
        <w:t>party</w:t>
      </w:r>
      <w:r w:rsidRPr="00D810D7">
        <w:rPr>
          <w:rFonts w:ascii="Arial" w:hAnsi="Arial" w:cs="Arial"/>
          <w:sz w:val="24"/>
          <w:szCs w:val="24"/>
        </w:rPr>
        <w:t xml:space="preserve"> </w:t>
      </w:r>
      <w:r w:rsidRPr="00B918F7">
        <w:rPr>
          <w:rFonts w:ascii="Arial" w:hAnsi="Arial" w:cs="Arial"/>
          <w:sz w:val="24"/>
          <w:szCs w:val="24"/>
        </w:rPr>
        <w:t>computer</w:t>
      </w:r>
      <w:r w:rsidRPr="00D810D7">
        <w:rPr>
          <w:rFonts w:ascii="Arial" w:hAnsi="Arial" w:cs="Arial"/>
          <w:sz w:val="24"/>
          <w:szCs w:val="24"/>
        </w:rPr>
        <w:t xml:space="preserve"> </w:t>
      </w:r>
      <w:r w:rsidRPr="00B918F7">
        <w:rPr>
          <w:rFonts w:ascii="Arial" w:hAnsi="Arial" w:cs="Arial"/>
          <w:sz w:val="24"/>
          <w:szCs w:val="24"/>
        </w:rPr>
        <w:t>Hardware</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Software sold as a distinct unit and accepted by Covered California.</w:t>
      </w:r>
    </w:p>
    <w:p w14:paraId="3CAC0151" w14:textId="77777777" w:rsidR="001C1EFC" w:rsidRPr="00B918F7" w:rsidRDefault="001C1EFC" w:rsidP="00D810D7">
      <w:pPr>
        <w:pStyle w:val="ListParagraph"/>
        <w:numPr>
          <w:ilvl w:val="0"/>
          <w:numId w:val="24"/>
        </w:numPr>
        <w:spacing w:after="240"/>
        <w:ind w:left="720" w:hanging="360"/>
        <w:rPr>
          <w:sz w:val="24"/>
          <w:szCs w:val="24"/>
        </w:rPr>
      </w:pPr>
      <w:r w:rsidRPr="00B918F7">
        <w:rPr>
          <w:sz w:val="24"/>
          <w:szCs w:val="24"/>
        </w:rPr>
        <w:t>Contractor’s</w:t>
      </w:r>
      <w:r w:rsidRPr="00D810D7">
        <w:rPr>
          <w:sz w:val="24"/>
          <w:szCs w:val="24"/>
        </w:rPr>
        <w:t xml:space="preserve"> </w:t>
      </w:r>
      <w:r w:rsidRPr="00B918F7">
        <w:rPr>
          <w:sz w:val="24"/>
          <w:szCs w:val="24"/>
        </w:rPr>
        <w:t>Obligations</w:t>
      </w:r>
      <w:r w:rsidRPr="00D810D7">
        <w:rPr>
          <w:sz w:val="24"/>
          <w:szCs w:val="24"/>
        </w:rPr>
        <w:t xml:space="preserve"> </w:t>
      </w:r>
      <w:r w:rsidRPr="00B918F7">
        <w:rPr>
          <w:sz w:val="24"/>
          <w:szCs w:val="24"/>
        </w:rPr>
        <w:t>Regarding</w:t>
      </w:r>
      <w:r w:rsidRPr="00D810D7">
        <w:rPr>
          <w:sz w:val="24"/>
          <w:szCs w:val="24"/>
        </w:rPr>
        <w:t xml:space="preserve"> </w:t>
      </w:r>
      <w:r w:rsidRPr="00B918F7">
        <w:rPr>
          <w:sz w:val="24"/>
          <w:szCs w:val="24"/>
        </w:rPr>
        <w:t>Infringing</w:t>
      </w:r>
      <w:r w:rsidRPr="00D810D7">
        <w:rPr>
          <w:sz w:val="24"/>
          <w:szCs w:val="24"/>
        </w:rPr>
        <w:t xml:space="preserve"> Deliverables</w:t>
      </w:r>
    </w:p>
    <w:p w14:paraId="04245B2D" w14:textId="77777777" w:rsidR="001C1EFC" w:rsidRPr="00B918F7" w:rsidRDefault="001C1EFC" w:rsidP="00D810D7">
      <w:pPr>
        <w:spacing w:after="240"/>
        <w:ind w:left="720"/>
        <w:rPr>
          <w:rFonts w:ascii="Arial" w:hAnsi="Arial" w:cs="Arial"/>
          <w:sz w:val="24"/>
          <w:szCs w:val="24"/>
        </w:rPr>
      </w:pPr>
      <w:r w:rsidRPr="00B918F7">
        <w:rPr>
          <w:rFonts w:ascii="Arial" w:hAnsi="Arial" w:cs="Arial"/>
          <w:sz w:val="24"/>
          <w:szCs w:val="24"/>
        </w:rPr>
        <w:t>Should the Deliverables or the operation thereof become, or, in the Contractor's opinion, are likely to become, the subject of a claim of infringement or violation of a U.S. Intellectual Property Right, Covered California shall permit Contractor, at its option and expense, either to procure for Covered California the right to continue using the Deliverables, or to replace or modify the same so that they become non-infringing. If none of these options can reasonably be taken, or if the use of such Deliverables by 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prevented</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injunction,</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agrees</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take back such Deliverables and make every reasonable effort to assist Covered California in procuring substitute Deliverables. If, in the sole opinion of Covered California, the return of such infringing Deliverables makes the retention of other Deliverables acquired from the Contractor under this Agreement impractical, Covered California shall then have the option of terminating such agreements, or applicable portions thereof, without penalty or termination charge. Contractor agrees to take back such Deliverables and refund any sums Covered California has paid Contractor less any reasonable amount for use or damage.</w:t>
      </w:r>
    </w:p>
    <w:p w14:paraId="01CA8912" w14:textId="77777777" w:rsidR="001C1EFC" w:rsidRPr="00B918F7" w:rsidRDefault="001C1EFC" w:rsidP="00D810D7">
      <w:pPr>
        <w:spacing w:after="240"/>
        <w:ind w:left="720"/>
        <w:rPr>
          <w:rFonts w:ascii="Arial" w:hAnsi="Arial" w:cs="Arial"/>
          <w:sz w:val="24"/>
          <w:szCs w:val="24"/>
        </w:rPr>
      </w:pPr>
      <w:r w:rsidRPr="00B918F7">
        <w:rPr>
          <w:rFonts w:ascii="Arial" w:hAnsi="Arial" w:cs="Arial"/>
          <w:sz w:val="24"/>
          <w:szCs w:val="24"/>
        </w:rPr>
        <w:lastRenderedPageBreak/>
        <w:t>Contractor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have</w:t>
      </w:r>
      <w:r w:rsidRPr="00D810D7">
        <w:rPr>
          <w:rFonts w:ascii="Arial" w:hAnsi="Arial" w:cs="Arial"/>
          <w:sz w:val="24"/>
          <w:szCs w:val="24"/>
        </w:rPr>
        <w:t xml:space="preserve"> </w:t>
      </w:r>
      <w:r w:rsidRPr="00B918F7">
        <w:rPr>
          <w:rFonts w:ascii="Arial" w:hAnsi="Arial" w:cs="Arial"/>
          <w:sz w:val="24"/>
          <w:szCs w:val="24"/>
        </w:rPr>
        <w:t>no</w:t>
      </w:r>
      <w:r w:rsidRPr="00D810D7">
        <w:rPr>
          <w:rFonts w:ascii="Arial" w:hAnsi="Arial" w:cs="Arial"/>
          <w:sz w:val="24"/>
          <w:szCs w:val="24"/>
        </w:rPr>
        <w:t xml:space="preserve"> </w:t>
      </w:r>
      <w:r w:rsidRPr="00B918F7">
        <w:rPr>
          <w:rFonts w:ascii="Arial" w:hAnsi="Arial" w:cs="Arial"/>
          <w:sz w:val="24"/>
          <w:szCs w:val="24"/>
        </w:rPr>
        <w:t>liability</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under</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provision</w:t>
      </w:r>
      <w:r w:rsidRPr="00D810D7">
        <w:rPr>
          <w:rFonts w:ascii="Arial" w:hAnsi="Arial" w:cs="Arial"/>
          <w:sz w:val="24"/>
          <w:szCs w:val="24"/>
        </w:rPr>
        <w:t xml:space="preserve"> </w:t>
      </w:r>
      <w:r w:rsidRPr="00B918F7">
        <w:rPr>
          <w:rFonts w:ascii="Arial" w:hAnsi="Arial" w:cs="Arial"/>
          <w:sz w:val="24"/>
          <w:szCs w:val="24"/>
        </w:rPr>
        <w:t>of this clause with respect to any claim of patent, copyright or trade secret infringement which is based upon any of the following:</w:t>
      </w:r>
    </w:p>
    <w:p w14:paraId="107A2508" w14:textId="2BB977BE" w:rsidR="001C1EFC" w:rsidRPr="00B918F7" w:rsidRDefault="001C1EFC" w:rsidP="00D810D7">
      <w:pPr>
        <w:pStyle w:val="ListParagraph"/>
        <w:numPr>
          <w:ilvl w:val="0"/>
          <w:numId w:val="27"/>
        </w:numPr>
        <w:spacing w:after="240"/>
        <w:ind w:left="1080" w:hanging="360"/>
        <w:rPr>
          <w:sz w:val="24"/>
          <w:szCs w:val="24"/>
        </w:rPr>
      </w:pPr>
      <w:r w:rsidRPr="00B918F7">
        <w:rPr>
          <w:sz w:val="24"/>
          <w:szCs w:val="24"/>
        </w:rPr>
        <w:t>The combination or utilization of Deliverables furnished hereunder with Equipment,</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devices</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made</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furnished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Contractor;</w:t>
      </w:r>
    </w:p>
    <w:p w14:paraId="38EB62D9" w14:textId="77777777" w:rsidR="001C1EFC" w:rsidRPr="00B918F7" w:rsidRDefault="001C1EFC" w:rsidP="00D810D7">
      <w:pPr>
        <w:pStyle w:val="ListParagraph"/>
        <w:numPr>
          <w:ilvl w:val="0"/>
          <w:numId w:val="27"/>
        </w:numPr>
        <w:spacing w:after="240"/>
        <w:ind w:left="1080" w:hanging="360"/>
        <w:rPr>
          <w:sz w:val="24"/>
          <w:szCs w:val="24"/>
        </w:rPr>
      </w:pPr>
      <w:r w:rsidRPr="00B918F7">
        <w:rPr>
          <w:sz w:val="24"/>
          <w:szCs w:val="24"/>
        </w:rPr>
        <w:t>The operation of Equipment furnished by Contractor under the control of any</w:t>
      </w:r>
      <w:r w:rsidRPr="00D810D7">
        <w:rPr>
          <w:sz w:val="24"/>
          <w:szCs w:val="24"/>
        </w:rPr>
        <w:t xml:space="preserve"> </w:t>
      </w:r>
      <w:r w:rsidRPr="00B918F7">
        <w:rPr>
          <w:sz w:val="24"/>
          <w:szCs w:val="24"/>
        </w:rPr>
        <w:t>Operating</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other</w:t>
      </w:r>
      <w:r w:rsidRPr="00D810D7">
        <w:rPr>
          <w:sz w:val="24"/>
          <w:szCs w:val="24"/>
        </w:rPr>
        <w:t xml:space="preserve"> </w:t>
      </w:r>
      <w:r w:rsidRPr="00B918F7">
        <w:rPr>
          <w:sz w:val="24"/>
          <w:szCs w:val="24"/>
        </w:rPr>
        <w:t>than,</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addition</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current</w:t>
      </w:r>
      <w:r w:rsidRPr="00D810D7">
        <w:rPr>
          <w:sz w:val="24"/>
          <w:szCs w:val="24"/>
        </w:rPr>
        <w:t xml:space="preserve"> </w:t>
      </w:r>
      <w:r w:rsidRPr="00B918F7">
        <w:rPr>
          <w:sz w:val="24"/>
          <w:szCs w:val="24"/>
        </w:rPr>
        <w:t>version</w:t>
      </w:r>
      <w:r w:rsidRPr="00D810D7">
        <w:rPr>
          <w:sz w:val="24"/>
          <w:szCs w:val="24"/>
        </w:rPr>
        <w:t xml:space="preserve"> </w:t>
      </w:r>
      <w:r w:rsidRPr="00B918F7">
        <w:rPr>
          <w:sz w:val="24"/>
          <w:szCs w:val="24"/>
        </w:rPr>
        <w:t>of Contractor-supplied Operating Software;</w:t>
      </w:r>
    </w:p>
    <w:p w14:paraId="4A52CC17" w14:textId="77777777" w:rsidR="001C1EFC" w:rsidRPr="00B918F7" w:rsidRDefault="001C1EFC" w:rsidP="00D810D7">
      <w:pPr>
        <w:pStyle w:val="ListParagraph"/>
        <w:numPr>
          <w:ilvl w:val="0"/>
          <w:numId w:val="27"/>
        </w:numPr>
        <w:spacing w:after="240"/>
        <w:ind w:left="1080" w:hanging="360"/>
        <w:rPr>
          <w:sz w:val="24"/>
          <w:szCs w:val="24"/>
        </w:rPr>
      </w:pPr>
      <w:r w:rsidRPr="00B918F7">
        <w:rPr>
          <w:sz w:val="24"/>
          <w:szCs w:val="24"/>
        </w:rPr>
        <w:t>The modification initiated by Covered California, or a third party at Covered</w:t>
      </w:r>
      <w:r w:rsidRPr="00D810D7">
        <w:rPr>
          <w:sz w:val="24"/>
          <w:szCs w:val="24"/>
        </w:rPr>
        <w:t xml:space="preserve"> </w:t>
      </w:r>
      <w:r w:rsidRPr="00B918F7">
        <w:rPr>
          <w:sz w:val="24"/>
          <w:szCs w:val="24"/>
        </w:rPr>
        <w:t>California’s</w:t>
      </w:r>
      <w:r w:rsidRPr="00D810D7">
        <w:rPr>
          <w:sz w:val="24"/>
          <w:szCs w:val="24"/>
        </w:rPr>
        <w:t xml:space="preserve"> </w:t>
      </w:r>
      <w:r w:rsidRPr="00B918F7">
        <w:rPr>
          <w:sz w:val="24"/>
          <w:szCs w:val="24"/>
        </w:rPr>
        <w:t>direction,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Deliverable</w:t>
      </w:r>
      <w:r w:rsidRPr="00D810D7">
        <w:rPr>
          <w:sz w:val="24"/>
          <w:szCs w:val="24"/>
        </w:rPr>
        <w:t xml:space="preserve"> </w:t>
      </w:r>
      <w:r w:rsidRPr="00B918F7">
        <w:rPr>
          <w:sz w:val="24"/>
          <w:szCs w:val="24"/>
        </w:rPr>
        <w:t>furnished</w:t>
      </w:r>
      <w:r w:rsidRPr="00D810D7">
        <w:rPr>
          <w:sz w:val="24"/>
          <w:szCs w:val="24"/>
        </w:rPr>
        <w:t xml:space="preserve"> </w:t>
      </w:r>
      <w:r w:rsidRPr="00B918F7">
        <w:rPr>
          <w:sz w:val="24"/>
          <w:szCs w:val="24"/>
        </w:rPr>
        <w:t>hereunder;</w:t>
      </w:r>
      <w:r w:rsidRPr="00D810D7">
        <w:rPr>
          <w:sz w:val="24"/>
          <w:szCs w:val="24"/>
        </w:rPr>
        <w:t xml:space="preserve"> </w:t>
      </w:r>
      <w:r w:rsidRPr="00B918F7">
        <w:rPr>
          <w:sz w:val="24"/>
          <w:szCs w:val="24"/>
        </w:rPr>
        <w:t>or</w:t>
      </w:r>
    </w:p>
    <w:p w14:paraId="0BFFCB2A" w14:textId="77777777" w:rsidR="001C1EFC" w:rsidRPr="00B918F7" w:rsidRDefault="001C1EFC" w:rsidP="00D810D7">
      <w:pPr>
        <w:pStyle w:val="ListParagraph"/>
        <w:numPr>
          <w:ilvl w:val="0"/>
          <w:numId w:val="27"/>
        </w:numPr>
        <w:spacing w:after="240"/>
        <w:ind w:left="1080" w:hanging="360"/>
        <w:rPr>
          <w:sz w:val="24"/>
          <w:szCs w:val="24"/>
        </w:rPr>
      </w:pPr>
      <w:r w:rsidRPr="00B918F7">
        <w:rPr>
          <w:sz w:val="24"/>
          <w:szCs w:val="24"/>
        </w:rPr>
        <w:t>The</w:t>
      </w:r>
      <w:r w:rsidRPr="00D810D7">
        <w:rPr>
          <w:sz w:val="24"/>
          <w:szCs w:val="24"/>
        </w:rPr>
        <w:t xml:space="preserve"> </w:t>
      </w:r>
      <w:r w:rsidRPr="00B918F7">
        <w:rPr>
          <w:sz w:val="24"/>
          <w:szCs w:val="24"/>
        </w:rPr>
        <w:t>combination</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utilization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furnished</w:t>
      </w:r>
      <w:r w:rsidRPr="00D810D7">
        <w:rPr>
          <w:sz w:val="24"/>
          <w:szCs w:val="24"/>
        </w:rPr>
        <w:t xml:space="preserve"> </w:t>
      </w:r>
      <w:r w:rsidRPr="00B918F7">
        <w:rPr>
          <w:sz w:val="24"/>
          <w:szCs w:val="24"/>
        </w:rPr>
        <w:t>hereunder</w:t>
      </w:r>
      <w:r w:rsidRPr="00D810D7">
        <w:rPr>
          <w:sz w:val="24"/>
          <w:szCs w:val="24"/>
        </w:rPr>
        <w:t xml:space="preserve"> </w:t>
      </w:r>
      <w:r w:rsidRPr="00B918F7">
        <w:rPr>
          <w:sz w:val="24"/>
          <w:szCs w:val="24"/>
        </w:rPr>
        <w:t>with</w:t>
      </w:r>
      <w:r w:rsidRPr="00D810D7">
        <w:rPr>
          <w:sz w:val="24"/>
          <w:szCs w:val="24"/>
        </w:rPr>
        <w:t xml:space="preserve"> </w:t>
      </w:r>
      <w:r w:rsidRPr="00B918F7">
        <w:rPr>
          <w:sz w:val="24"/>
          <w:szCs w:val="24"/>
        </w:rPr>
        <w:t>non- Contractor supplied Software.</w:t>
      </w:r>
    </w:p>
    <w:p w14:paraId="1C8D17EB" w14:textId="5968C2D1"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certifies that it has appropriate systems and controls in place to ensure</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funds</w:t>
      </w:r>
      <w:r w:rsidRPr="00D810D7">
        <w:rPr>
          <w:rFonts w:ascii="Arial" w:hAnsi="Arial" w:cs="Arial"/>
          <w:sz w:val="24"/>
          <w:szCs w:val="24"/>
        </w:rPr>
        <w:t xml:space="preserve"> </w:t>
      </w:r>
      <w:r w:rsidRPr="00B918F7">
        <w:rPr>
          <w:rFonts w:ascii="Arial" w:hAnsi="Arial" w:cs="Arial"/>
          <w:sz w:val="24"/>
          <w:szCs w:val="24"/>
        </w:rPr>
        <w:t>will</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used</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performance</w:t>
      </w:r>
      <w:r w:rsidRPr="00D810D7">
        <w:rPr>
          <w:rFonts w:ascii="Arial" w:hAnsi="Arial" w:cs="Arial"/>
          <w:sz w:val="24"/>
          <w:szCs w:val="24"/>
        </w:rPr>
        <w:t xml:space="preserve"> </w:t>
      </w:r>
      <w:r w:rsidRPr="00B918F7">
        <w:rPr>
          <w:rFonts w:ascii="Arial" w:hAnsi="Arial" w:cs="Arial"/>
          <w:sz w:val="24"/>
          <w:szCs w:val="24"/>
        </w:rPr>
        <w:t>of this Agreement for the acquisition, operation or maintenance of computer Software in violation of copyright laws.</w:t>
      </w:r>
    </w:p>
    <w:p w14:paraId="6BDB6444" w14:textId="77777777" w:rsidR="001C1EFC" w:rsidRPr="00B918F7" w:rsidRDefault="001C1EFC" w:rsidP="00D810D7">
      <w:pPr>
        <w:pStyle w:val="ListParagraph"/>
        <w:numPr>
          <w:ilvl w:val="0"/>
          <w:numId w:val="24"/>
        </w:numPr>
        <w:spacing w:after="240"/>
        <w:ind w:left="720" w:hanging="360"/>
        <w:rPr>
          <w:sz w:val="24"/>
          <w:szCs w:val="24"/>
        </w:rPr>
      </w:pPr>
      <w:r w:rsidRPr="00B918F7">
        <w:rPr>
          <w:sz w:val="24"/>
          <w:szCs w:val="24"/>
        </w:rPr>
        <w:t>Right</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Tender</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Undertake</w:t>
      </w:r>
      <w:r w:rsidRPr="00D810D7">
        <w:rPr>
          <w:sz w:val="24"/>
          <w:szCs w:val="24"/>
        </w:rPr>
        <w:t xml:space="preserve"> Defense</w:t>
      </w:r>
    </w:p>
    <w:p w14:paraId="252288DD" w14:textId="77777777" w:rsidR="001C1EFC" w:rsidRPr="00B918F7" w:rsidRDefault="001C1EFC" w:rsidP="00D810D7">
      <w:pPr>
        <w:spacing w:after="240"/>
        <w:ind w:left="720"/>
        <w:rPr>
          <w:rFonts w:ascii="Arial" w:hAnsi="Arial" w:cs="Arial"/>
          <w:sz w:val="24"/>
          <w:szCs w:val="24"/>
        </w:rPr>
      </w:pPr>
      <w:r w:rsidRPr="00B918F7">
        <w:rPr>
          <w:rFonts w:ascii="Arial" w:hAnsi="Arial" w:cs="Arial"/>
          <w:sz w:val="24"/>
          <w:szCs w:val="24"/>
        </w:rPr>
        <w:t>If</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is</w:t>
      </w:r>
      <w:r w:rsidRPr="00D810D7">
        <w:rPr>
          <w:rFonts w:ascii="Arial" w:hAnsi="Arial" w:cs="Arial"/>
          <w:sz w:val="24"/>
          <w:szCs w:val="24"/>
        </w:rPr>
        <w:t xml:space="preserve"> </w:t>
      </w:r>
      <w:r w:rsidRPr="00B918F7">
        <w:rPr>
          <w:rFonts w:ascii="Arial" w:hAnsi="Arial" w:cs="Arial"/>
          <w:sz w:val="24"/>
          <w:szCs w:val="24"/>
        </w:rPr>
        <w:t>named</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party</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judicial,</w:t>
      </w:r>
      <w:r w:rsidRPr="00D810D7">
        <w:rPr>
          <w:rFonts w:ascii="Arial" w:hAnsi="Arial" w:cs="Arial"/>
          <w:sz w:val="24"/>
          <w:szCs w:val="24"/>
        </w:rPr>
        <w:t xml:space="preserve"> </w:t>
      </w:r>
      <w:r w:rsidRPr="00B918F7">
        <w:rPr>
          <w:rFonts w:ascii="Arial" w:hAnsi="Arial" w:cs="Arial"/>
          <w:sz w:val="24"/>
          <w:szCs w:val="24"/>
        </w:rPr>
        <w:t>administrative,</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other proceeding</w:t>
      </w:r>
      <w:r w:rsidRPr="00D810D7">
        <w:rPr>
          <w:rFonts w:ascii="Arial" w:hAnsi="Arial" w:cs="Arial"/>
          <w:sz w:val="24"/>
          <w:szCs w:val="24"/>
        </w:rPr>
        <w:t xml:space="preserve"> </w:t>
      </w:r>
      <w:r w:rsidRPr="00B918F7">
        <w:rPr>
          <w:rFonts w:ascii="Arial" w:hAnsi="Arial" w:cs="Arial"/>
          <w:sz w:val="24"/>
          <w:szCs w:val="24"/>
        </w:rPr>
        <w:t>arising</w:t>
      </w:r>
      <w:r w:rsidRPr="00D810D7">
        <w:rPr>
          <w:rFonts w:ascii="Arial" w:hAnsi="Arial" w:cs="Arial"/>
          <w:sz w:val="24"/>
          <w:szCs w:val="24"/>
        </w:rPr>
        <w:t xml:space="preserve"> </w:t>
      </w:r>
      <w:r w:rsidRPr="00B918F7">
        <w:rPr>
          <w:rFonts w:ascii="Arial" w:hAnsi="Arial" w:cs="Arial"/>
          <w:sz w:val="24"/>
          <w:szCs w:val="24"/>
        </w:rPr>
        <w:t>out</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connection</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breach</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or a matter for which Contractor is obligated to indemnify Covered California under this Agreement, then Covered California will have the option at any time to either:</w:t>
      </w:r>
    </w:p>
    <w:p w14:paraId="6A2833AB" w14:textId="32DFFE56" w:rsidR="001C1EFC" w:rsidRPr="00B918F7" w:rsidRDefault="001C1EFC" w:rsidP="00D810D7">
      <w:pPr>
        <w:pStyle w:val="ListParagraph"/>
        <w:numPr>
          <w:ilvl w:val="0"/>
          <w:numId w:val="28"/>
        </w:numPr>
        <w:spacing w:after="240"/>
        <w:ind w:left="1080"/>
        <w:rPr>
          <w:sz w:val="24"/>
          <w:szCs w:val="24"/>
        </w:rPr>
      </w:pPr>
      <w:r w:rsidRPr="00D810D7">
        <w:rPr>
          <w:sz w:val="24"/>
          <w:szCs w:val="24"/>
        </w:rPr>
        <w:t>Tender its defense to Contractor, in which case Contractor will provide qualified attorneys, consultants, and other appropriate professionals to represent Covered California’s interests at Contractor's expense; or</w:t>
      </w:r>
    </w:p>
    <w:p w14:paraId="45A2E926" w14:textId="03DD10A5" w:rsidR="001C1EFC" w:rsidRPr="00B918F7" w:rsidRDefault="001C1EFC" w:rsidP="00D810D7">
      <w:pPr>
        <w:pStyle w:val="ListParagraph"/>
        <w:numPr>
          <w:ilvl w:val="0"/>
          <w:numId w:val="28"/>
        </w:numPr>
        <w:spacing w:after="240"/>
        <w:ind w:left="1080"/>
        <w:rPr>
          <w:sz w:val="24"/>
          <w:szCs w:val="24"/>
        </w:rPr>
      </w:pPr>
      <w:r w:rsidRPr="00B918F7">
        <w:rPr>
          <w:sz w:val="24"/>
          <w:szCs w:val="24"/>
        </w:rPr>
        <w:t>Undertake</w:t>
      </w:r>
      <w:r w:rsidRPr="00D810D7">
        <w:rPr>
          <w:sz w:val="24"/>
          <w:szCs w:val="24"/>
        </w:rPr>
        <w:t xml:space="preserve"> </w:t>
      </w:r>
      <w:r w:rsidRPr="00B918F7">
        <w:rPr>
          <w:sz w:val="24"/>
          <w:szCs w:val="24"/>
        </w:rPr>
        <w:t>its</w:t>
      </w:r>
      <w:r w:rsidRPr="00D810D7">
        <w:rPr>
          <w:sz w:val="24"/>
          <w:szCs w:val="24"/>
        </w:rPr>
        <w:t xml:space="preserve"> </w:t>
      </w:r>
      <w:r w:rsidRPr="00B918F7">
        <w:rPr>
          <w:sz w:val="24"/>
          <w:szCs w:val="24"/>
        </w:rPr>
        <w:t>own</w:t>
      </w:r>
      <w:r w:rsidRPr="00D810D7">
        <w:rPr>
          <w:sz w:val="24"/>
          <w:szCs w:val="24"/>
        </w:rPr>
        <w:t xml:space="preserve"> </w:t>
      </w:r>
      <w:r w:rsidRPr="00B918F7">
        <w:rPr>
          <w:sz w:val="24"/>
          <w:szCs w:val="24"/>
        </w:rPr>
        <w:t>defense,</w:t>
      </w:r>
      <w:r w:rsidRPr="00D810D7">
        <w:rPr>
          <w:sz w:val="24"/>
          <w:szCs w:val="24"/>
        </w:rPr>
        <w:t xml:space="preserve"> </w:t>
      </w:r>
      <w:r w:rsidRPr="00B918F7">
        <w:rPr>
          <w:sz w:val="24"/>
          <w:szCs w:val="24"/>
        </w:rPr>
        <w:t>choosing</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attorneys,</w:t>
      </w:r>
      <w:r w:rsidRPr="00D810D7">
        <w:rPr>
          <w:sz w:val="24"/>
          <w:szCs w:val="24"/>
        </w:rPr>
        <w:t xml:space="preserve"> </w:t>
      </w:r>
      <w:r w:rsidRPr="00B918F7">
        <w:rPr>
          <w:sz w:val="24"/>
          <w:szCs w:val="24"/>
        </w:rPr>
        <w:t>consultants,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 xml:space="preserve">other appropriate professionals to represent its interests, in which case the Contractor will be responsible for and shall pay reasonable fees and expenses for such attorneys, consultants, and other appropriate </w:t>
      </w:r>
      <w:r w:rsidRPr="00D810D7">
        <w:rPr>
          <w:sz w:val="24"/>
          <w:szCs w:val="24"/>
        </w:rPr>
        <w:t>professionals.</w:t>
      </w:r>
    </w:p>
    <w:p w14:paraId="78A63BD0" w14:textId="24956441"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If Covered California elects option (b) above, Contractor shall be afforded a reasonable opportunity to participate in the defense and attend the legal proceedings</w:t>
      </w:r>
      <w:r w:rsidRPr="00D810D7">
        <w:rPr>
          <w:rFonts w:ascii="Arial" w:hAnsi="Arial" w:cs="Arial"/>
          <w:sz w:val="24"/>
          <w:szCs w:val="24"/>
        </w:rPr>
        <w:t xml:space="preserve"> </w:t>
      </w:r>
      <w:r w:rsidRPr="00B918F7">
        <w:rPr>
          <w:rFonts w:ascii="Arial" w:hAnsi="Arial" w:cs="Arial"/>
          <w:sz w:val="24"/>
          <w:szCs w:val="24"/>
        </w:rPr>
        <w:t>at</w:t>
      </w:r>
      <w:r w:rsidRPr="00D810D7">
        <w:rPr>
          <w:rFonts w:ascii="Arial" w:hAnsi="Arial" w:cs="Arial"/>
          <w:sz w:val="24"/>
          <w:szCs w:val="24"/>
        </w:rPr>
        <w:t xml:space="preserve"> </w:t>
      </w:r>
      <w:r w:rsidRPr="00B918F7">
        <w:rPr>
          <w:rFonts w:ascii="Arial" w:hAnsi="Arial" w:cs="Arial"/>
          <w:sz w:val="24"/>
          <w:szCs w:val="24"/>
        </w:rPr>
        <w:t>its</w:t>
      </w:r>
      <w:r w:rsidRPr="00D810D7">
        <w:rPr>
          <w:rFonts w:ascii="Arial" w:hAnsi="Arial" w:cs="Arial"/>
          <w:sz w:val="24"/>
          <w:szCs w:val="24"/>
        </w:rPr>
        <w:t xml:space="preserve"> </w:t>
      </w:r>
      <w:r w:rsidRPr="00B918F7">
        <w:rPr>
          <w:rFonts w:ascii="Arial" w:hAnsi="Arial" w:cs="Arial"/>
          <w:sz w:val="24"/>
          <w:szCs w:val="24"/>
        </w:rPr>
        <w:t>own</w:t>
      </w:r>
      <w:r w:rsidRPr="00D810D7">
        <w:rPr>
          <w:rFonts w:ascii="Arial" w:hAnsi="Arial" w:cs="Arial"/>
          <w:sz w:val="24"/>
          <w:szCs w:val="24"/>
        </w:rPr>
        <w:t xml:space="preserve"> </w:t>
      </w:r>
      <w:r w:rsidRPr="00B918F7">
        <w:rPr>
          <w:rFonts w:ascii="Arial" w:hAnsi="Arial" w:cs="Arial"/>
          <w:sz w:val="24"/>
          <w:szCs w:val="24"/>
        </w:rPr>
        <w:t>expense.</w:t>
      </w:r>
      <w:r w:rsidRPr="00D810D7">
        <w:rPr>
          <w:rFonts w:ascii="Arial" w:hAnsi="Arial" w:cs="Arial"/>
          <w:sz w:val="24"/>
          <w:szCs w:val="24"/>
        </w:rPr>
        <w:t xml:space="preserve"> </w:t>
      </w:r>
      <w:r w:rsidRPr="00B918F7">
        <w:rPr>
          <w:rFonts w:ascii="Arial" w:hAnsi="Arial" w:cs="Arial"/>
          <w:sz w:val="24"/>
          <w:szCs w:val="24"/>
        </w:rPr>
        <w:t>However,</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have</w:t>
      </w:r>
      <w:r w:rsidRPr="00D810D7">
        <w:rPr>
          <w:rFonts w:ascii="Arial" w:hAnsi="Arial" w:cs="Arial"/>
          <w:sz w:val="24"/>
          <w:szCs w:val="24"/>
        </w:rPr>
        <w:t xml:space="preserve"> </w:t>
      </w:r>
      <w:r w:rsidRPr="00B918F7">
        <w:rPr>
          <w:rFonts w:ascii="Arial" w:hAnsi="Arial" w:cs="Arial"/>
          <w:sz w:val="24"/>
          <w:szCs w:val="24"/>
        </w:rPr>
        <w:t>sole control of the defense.</w:t>
      </w:r>
    </w:p>
    <w:p w14:paraId="1C5190A7" w14:textId="77777777" w:rsidR="001C1EFC" w:rsidRPr="00B918F7" w:rsidRDefault="001C1EFC" w:rsidP="00D810D7">
      <w:pPr>
        <w:pStyle w:val="ListParagraph"/>
        <w:numPr>
          <w:ilvl w:val="0"/>
          <w:numId w:val="24"/>
        </w:numPr>
        <w:spacing w:after="240"/>
        <w:ind w:left="720" w:hanging="360"/>
        <w:rPr>
          <w:sz w:val="24"/>
          <w:szCs w:val="24"/>
        </w:rPr>
      </w:pPr>
      <w:r w:rsidRPr="00B918F7">
        <w:rPr>
          <w:sz w:val="24"/>
          <w:szCs w:val="24"/>
        </w:rPr>
        <w:lastRenderedPageBreak/>
        <w:t>Right</w:t>
      </w:r>
      <w:r w:rsidRPr="00D810D7">
        <w:rPr>
          <w:sz w:val="24"/>
          <w:szCs w:val="24"/>
        </w:rPr>
        <w:t xml:space="preserve"> </w:t>
      </w:r>
      <w:r w:rsidRPr="00B918F7">
        <w:rPr>
          <w:sz w:val="24"/>
          <w:szCs w:val="24"/>
        </w:rPr>
        <w:t>To Control</w:t>
      </w:r>
      <w:r w:rsidRPr="00D810D7">
        <w:rPr>
          <w:sz w:val="24"/>
          <w:szCs w:val="24"/>
        </w:rPr>
        <w:t xml:space="preserve"> Resolution</w:t>
      </w:r>
    </w:p>
    <w:p w14:paraId="26FC160F" w14:textId="2E7CEF23" w:rsidR="001C1EFC" w:rsidRPr="00B918F7" w:rsidRDefault="001C1EFC" w:rsidP="00D810D7">
      <w:pPr>
        <w:spacing w:after="240"/>
        <w:ind w:left="720"/>
        <w:rPr>
          <w:rFonts w:ascii="Arial" w:hAnsi="Arial" w:cs="Arial"/>
          <w:sz w:val="24"/>
          <w:szCs w:val="24"/>
        </w:rPr>
      </w:pPr>
      <w:r w:rsidRPr="00B918F7">
        <w:rPr>
          <w:rFonts w:ascii="Arial" w:hAnsi="Arial" w:cs="Arial"/>
          <w:sz w:val="24"/>
          <w:szCs w:val="24"/>
        </w:rPr>
        <w:t>Notwithstanding that Covered California may have tendered its defense to Contractor, neither party shall settle, compromise or resolve any claims, causes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action,</w:t>
      </w:r>
      <w:r w:rsidRPr="00D810D7">
        <w:rPr>
          <w:rFonts w:ascii="Arial" w:hAnsi="Arial" w:cs="Arial"/>
          <w:sz w:val="24"/>
          <w:szCs w:val="24"/>
        </w:rPr>
        <w:t xml:space="preserve"> </w:t>
      </w:r>
      <w:r w:rsidRPr="00B918F7">
        <w:rPr>
          <w:rFonts w:ascii="Arial" w:hAnsi="Arial" w:cs="Arial"/>
          <w:sz w:val="24"/>
          <w:szCs w:val="24"/>
        </w:rPr>
        <w:t>liabilities</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damages</w:t>
      </w:r>
      <w:r w:rsidRPr="00D810D7">
        <w:rPr>
          <w:rFonts w:ascii="Arial" w:hAnsi="Arial" w:cs="Arial"/>
          <w:sz w:val="24"/>
          <w:szCs w:val="24"/>
        </w:rPr>
        <w:t xml:space="preserve"> </w:t>
      </w:r>
      <w:r w:rsidRPr="00B918F7">
        <w:rPr>
          <w:rFonts w:ascii="Arial" w:hAnsi="Arial" w:cs="Arial"/>
          <w:sz w:val="24"/>
          <w:szCs w:val="24"/>
        </w:rPr>
        <w:t>against</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without</w:t>
      </w:r>
      <w:r w:rsidRPr="00D810D7">
        <w:rPr>
          <w:rFonts w:ascii="Arial" w:hAnsi="Arial" w:cs="Arial"/>
          <w:sz w:val="24"/>
          <w:szCs w:val="24"/>
        </w:rPr>
        <w:t xml:space="preserve"> </w:t>
      </w:r>
      <w:r w:rsidRPr="00B918F7">
        <w:rPr>
          <w:rFonts w:ascii="Arial" w:hAnsi="Arial" w:cs="Arial"/>
          <w:sz w:val="24"/>
          <w:szCs w:val="24"/>
        </w:rPr>
        <w:t>the consent of the other</w:t>
      </w:r>
      <w:r w:rsidRPr="00D810D7">
        <w:rPr>
          <w:rFonts w:ascii="Arial" w:hAnsi="Arial" w:cs="Arial"/>
          <w:sz w:val="24"/>
          <w:szCs w:val="24"/>
        </w:rPr>
        <w:t xml:space="preserve"> </w:t>
      </w:r>
      <w:r w:rsidRPr="00B918F7">
        <w:rPr>
          <w:rFonts w:ascii="Arial" w:hAnsi="Arial" w:cs="Arial"/>
          <w:sz w:val="24"/>
          <w:szCs w:val="24"/>
        </w:rPr>
        <w:t>party, which consent shall not</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unreasonably</w:t>
      </w:r>
      <w:r w:rsidRPr="00D810D7">
        <w:rPr>
          <w:rFonts w:ascii="Arial" w:hAnsi="Arial" w:cs="Arial"/>
          <w:sz w:val="24"/>
          <w:szCs w:val="24"/>
        </w:rPr>
        <w:t xml:space="preserve"> </w:t>
      </w:r>
      <w:r w:rsidRPr="00B918F7">
        <w:rPr>
          <w:rFonts w:ascii="Arial" w:hAnsi="Arial" w:cs="Arial"/>
          <w:sz w:val="24"/>
          <w:szCs w:val="24"/>
        </w:rPr>
        <w:t>withheld. Any such resolution will not relieve Contractor of its obligation to indemnify Covered California.</w:t>
      </w:r>
    </w:p>
    <w:p w14:paraId="4C05AB21" w14:textId="79AADC5C" w:rsidR="001C1EFC" w:rsidRPr="00D810D7" w:rsidRDefault="001C1EFC" w:rsidP="00D810D7">
      <w:pPr>
        <w:pStyle w:val="ListParagraph"/>
        <w:numPr>
          <w:ilvl w:val="0"/>
          <w:numId w:val="8"/>
        </w:numPr>
        <w:spacing w:after="240"/>
        <w:ind w:left="360"/>
        <w:rPr>
          <w:sz w:val="24"/>
          <w:szCs w:val="24"/>
        </w:rPr>
      </w:pPr>
      <w:bookmarkStart w:id="6" w:name="F._Disputes"/>
      <w:bookmarkEnd w:id="6"/>
      <w:r w:rsidRPr="00D810D7">
        <w:rPr>
          <w:b/>
          <w:bCs/>
          <w:sz w:val="24"/>
          <w:szCs w:val="24"/>
          <w:u w:val="single"/>
        </w:rPr>
        <w:t>Disputes</w:t>
      </w:r>
    </w:p>
    <w:p w14:paraId="485BA933" w14:textId="544A8A96"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Disputes</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administered</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accordance</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procedures</w:t>
      </w:r>
      <w:r w:rsidRPr="00D810D7">
        <w:rPr>
          <w:rFonts w:ascii="Arial" w:hAnsi="Arial" w:cs="Arial"/>
          <w:sz w:val="24"/>
          <w:szCs w:val="24"/>
        </w:rPr>
        <w:t xml:space="preserve"> </w:t>
      </w:r>
      <w:r w:rsidRPr="00B918F7">
        <w:rPr>
          <w:rFonts w:ascii="Arial" w:hAnsi="Arial" w:cs="Arial"/>
          <w:sz w:val="24"/>
          <w:szCs w:val="24"/>
        </w:rPr>
        <w:t>outlined</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this Section. During any dispute, Contractor shall continue with the responsibilities under</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unless</w:t>
      </w:r>
      <w:r w:rsidRPr="00D810D7">
        <w:rPr>
          <w:rFonts w:ascii="Arial" w:hAnsi="Arial" w:cs="Arial"/>
          <w:sz w:val="24"/>
          <w:szCs w:val="24"/>
        </w:rPr>
        <w:t xml:space="preserve"> </w:t>
      </w:r>
      <w:r w:rsidRPr="00B918F7">
        <w:rPr>
          <w:rFonts w:ascii="Arial" w:hAnsi="Arial" w:cs="Arial"/>
          <w:sz w:val="24"/>
          <w:szCs w:val="24"/>
        </w:rPr>
        <w:t>directed</w:t>
      </w:r>
      <w:r w:rsidRPr="00D810D7">
        <w:rPr>
          <w:rFonts w:ascii="Arial" w:hAnsi="Arial" w:cs="Arial"/>
          <w:sz w:val="24"/>
          <w:szCs w:val="24"/>
        </w:rPr>
        <w:t xml:space="preserve"> </w:t>
      </w:r>
      <w:r w:rsidRPr="00B918F7">
        <w:rPr>
          <w:rFonts w:ascii="Arial" w:hAnsi="Arial" w:cs="Arial"/>
          <w:sz w:val="24"/>
          <w:szCs w:val="24"/>
        </w:rPr>
        <w:t>otherwise</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writing</w:t>
      </w:r>
    </w:p>
    <w:p w14:paraId="0EF4BF36" w14:textId="38769164"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Disputes</w:t>
      </w:r>
      <w:r w:rsidRPr="00D810D7">
        <w:rPr>
          <w:rFonts w:ascii="Arial" w:hAnsi="Arial" w:cs="Arial"/>
          <w:sz w:val="24"/>
          <w:szCs w:val="24"/>
        </w:rPr>
        <w:t xml:space="preserve"> </w:t>
      </w:r>
      <w:r w:rsidRPr="00B918F7">
        <w:rPr>
          <w:rFonts w:ascii="Arial" w:hAnsi="Arial" w:cs="Arial"/>
          <w:sz w:val="24"/>
          <w:szCs w:val="24"/>
        </w:rPr>
        <w:t>do</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include</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Contractor’s</w:t>
      </w:r>
      <w:r w:rsidRPr="00D810D7">
        <w:rPr>
          <w:rFonts w:ascii="Arial" w:hAnsi="Arial" w:cs="Arial"/>
          <w:sz w:val="24"/>
          <w:szCs w:val="24"/>
        </w:rPr>
        <w:t xml:space="preserve"> </w:t>
      </w:r>
      <w:r w:rsidRPr="00B918F7">
        <w:rPr>
          <w:rFonts w:ascii="Arial" w:hAnsi="Arial" w:cs="Arial"/>
          <w:sz w:val="24"/>
          <w:szCs w:val="24"/>
        </w:rPr>
        <w:t>failure</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perform</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requirements under this Agreement, and this Agreement may be terminated by Covered California with or without cause without following the dispute process.</w:t>
      </w:r>
    </w:p>
    <w:p w14:paraId="79B90BB2" w14:textId="4A68B97F" w:rsidR="001C1EFC" w:rsidRPr="00B918F7" w:rsidRDefault="001C1EFC" w:rsidP="00D810D7">
      <w:pPr>
        <w:pStyle w:val="ListParagraph"/>
        <w:numPr>
          <w:ilvl w:val="0"/>
          <w:numId w:val="29"/>
        </w:numPr>
        <w:spacing w:after="240"/>
        <w:rPr>
          <w:sz w:val="24"/>
          <w:szCs w:val="24"/>
        </w:rPr>
      </w:pPr>
      <w:r w:rsidRPr="00D810D7">
        <w:rPr>
          <w:sz w:val="24"/>
          <w:szCs w:val="24"/>
        </w:rPr>
        <w:t>The parties shall deal in good faith and attempt to resolve disputes informally. If the dispute cannot be resolved informally, Contractor shall submit a written dispute notice to Covered California’s Project Representative within fifteen</w:t>
      </w:r>
      <w:r w:rsidRPr="00B918F7">
        <w:rPr>
          <w:sz w:val="24"/>
          <w:szCs w:val="24"/>
        </w:rPr>
        <w:t xml:space="preserve"> (15)</w:t>
      </w:r>
      <w:r w:rsidRPr="00D810D7">
        <w:rPr>
          <w:sz w:val="24"/>
          <w:szCs w:val="24"/>
        </w:rPr>
        <w:t xml:space="preserve"> </w:t>
      </w:r>
      <w:r w:rsidRPr="00B918F7">
        <w:rPr>
          <w:sz w:val="24"/>
          <w:szCs w:val="24"/>
        </w:rPr>
        <w:t>calendar</w:t>
      </w:r>
      <w:r w:rsidRPr="00D810D7">
        <w:rPr>
          <w:sz w:val="24"/>
          <w:szCs w:val="24"/>
        </w:rPr>
        <w:t xml:space="preserve"> </w:t>
      </w:r>
      <w:r w:rsidRPr="00B918F7">
        <w:rPr>
          <w:sz w:val="24"/>
          <w:szCs w:val="24"/>
        </w:rPr>
        <w:t>days</w:t>
      </w:r>
      <w:r w:rsidRPr="00D810D7">
        <w:rPr>
          <w:sz w:val="24"/>
          <w:szCs w:val="24"/>
        </w:rPr>
        <w:t xml:space="preserve"> </w:t>
      </w:r>
      <w:r w:rsidRPr="00B918F7">
        <w:rPr>
          <w:sz w:val="24"/>
          <w:szCs w:val="24"/>
        </w:rPr>
        <w:t>after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date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causing</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dispute</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following the failure of informal resolution. The written dispute notice shall contain the following information:</w:t>
      </w:r>
    </w:p>
    <w:p w14:paraId="4B02A439" w14:textId="77777777" w:rsidR="001C1EFC" w:rsidRPr="00D810D7" w:rsidRDefault="001C1EFC" w:rsidP="00D810D7">
      <w:pPr>
        <w:pStyle w:val="ListParagraph"/>
        <w:numPr>
          <w:ilvl w:val="0"/>
          <w:numId w:val="30"/>
        </w:numPr>
        <w:spacing w:after="240"/>
        <w:ind w:left="1080"/>
        <w:rPr>
          <w:sz w:val="24"/>
          <w:szCs w:val="24"/>
        </w:rPr>
      </w:pPr>
      <w:r w:rsidRPr="00D810D7">
        <w:rPr>
          <w:sz w:val="24"/>
          <w:szCs w:val="24"/>
        </w:rPr>
        <w:t>The decision, issue, or actions under dispute;</w:t>
      </w:r>
    </w:p>
    <w:p w14:paraId="54671333" w14:textId="5CCD406A" w:rsidR="001C1EFC" w:rsidRPr="00D810D7" w:rsidRDefault="001C1EFC" w:rsidP="00D810D7">
      <w:pPr>
        <w:pStyle w:val="ListParagraph"/>
        <w:numPr>
          <w:ilvl w:val="0"/>
          <w:numId w:val="30"/>
        </w:numPr>
        <w:spacing w:after="240"/>
        <w:ind w:left="1080"/>
        <w:rPr>
          <w:sz w:val="24"/>
          <w:szCs w:val="24"/>
        </w:rPr>
      </w:pPr>
      <w:r w:rsidRPr="00D810D7">
        <w:rPr>
          <w:sz w:val="24"/>
          <w:szCs w:val="24"/>
        </w:rPr>
        <w:t>The reason(s) Contractor believes the decision or position taken by Covered California is in error (if applicable, reference pertinent Contract provisions);</w:t>
      </w:r>
    </w:p>
    <w:p w14:paraId="0A9F7182" w14:textId="7B8524DA" w:rsidR="001C1EFC" w:rsidRPr="00B918F7" w:rsidRDefault="001C1EFC" w:rsidP="00D810D7">
      <w:pPr>
        <w:pStyle w:val="ListParagraph"/>
        <w:numPr>
          <w:ilvl w:val="0"/>
          <w:numId w:val="30"/>
        </w:numPr>
        <w:spacing w:after="240"/>
        <w:ind w:left="1080"/>
        <w:rPr>
          <w:sz w:val="24"/>
          <w:szCs w:val="24"/>
        </w:rPr>
      </w:pPr>
      <w:r w:rsidRPr="00D810D7">
        <w:rPr>
          <w:sz w:val="24"/>
          <w:szCs w:val="24"/>
        </w:rPr>
        <w:t>The identification of all documents and substance of all oral communications which support Contractor’s position; and</w:t>
      </w:r>
    </w:p>
    <w:p w14:paraId="1B31E414" w14:textId="551AFA20" w:rsidR="001C1EFC" w:rsidRPr="00B918F7" w:rsidRDefault="001C1EFC" w:rsidP="00D810D7">
      <w:pPr>
        <w:pStyle w:val="ListParagraph"/>
        <w:numPr>
          <w:ilvl w:val="0"/>
          <w:numId w:val="30"/>
        </w:numPr>
        <w:spacing w:after="240"/>
        <w:ind w:left="1080"/>
        <w:rPr>
          <w:sz w:val="24"/>
          <w:szCs w:val="24"/>
        </w:rPr>
      </w:pPr>
      <w:r w:rsidRPr="00D810D7">
        <w:rPr>
          <w:sz w:val="24"/>
          <w:szCs w:val="24"/>
        </w:rPr>
        <w:t>The dollar amount in dispute, if applicable.</w:t>
      </w:r>
    </w:p>
    <w:p w14:paraId="6407A29D" w14:textId="77777777" w:rsidR="001C1EFC" w:rsidRPr="00B918F7" w:rsidRDefault="001C1EFC" w:rsidP="00D810D7">
      <w:pPr>
        <w:pStyle w:val="ListParagraph"/>
        <w:numPr>
          <w:ilvl w:val="0"/>
          <w:numId w:val="29"/>
        </w:numPr>
        <w:spacing w:after="240"/>
        <w:rPr>
          <w:sz w:val="24"/>
          <w:szCs w:val="24"/>
        </w:rPr>
      </w:pPr>
      <w:r w:rsidRPr="00B918F7">
        <w:rPr>
          <w:sz w:val="24"/>
          <w:szCs w:val="24"/>
        </w:rPr>
        <w:t>Within fifteen (15) calendar days after receipt of the dispute notice, Covered California’s</w:t>
      </w:r>
      <w:r w:rsidRPr="00D810D7">
        <w:rPr>
          <w:sz w:val="24"/>
          <w:szCs w:val="24"/>
        </w:rPr>
        <w:t xml:space="preserve"> </w:t>
      </w:r>
      <w:r w:rsidRPr="00B918F7">
        <w:rPr>
          <w:sz w:val="24"/>
          <w:szCs w:val="24"/>
        </w:rPr>
        <w:t>Project</w:t>
      </w:r>
      <w:r w:rsidRPr="00D810D7">
        <w:rPr>
          <w:sz w:val="24"/>
          <w:szCs w:val="24"/>
        </w:rPr>
        <w:t xml:space="preserve"> </w:t>
      </w:r>
      <w:r w:rsidRPr="00B918F7">
        <w:rPr>
          <w:sz w:val="24"/>
          <w:szCs w:val="24"/>
        </w:rPr>
        <w:t>Representative</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issue</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written</w:t>
      </w:r>
      <w:r w:rsidRPr="00D810D7">
        <w:rPr>
          <w:sz w:val="24"/>
          <w:szCs w:val="24"/>
        </w:rPr>
        <w:t xml:space="preserve"> </w:t>
      </w:r>
      <w:r w:rsidRPr="00B918F7">
        <w:rPr>
          <w:sz w:val="24"/>
          <w:szCs w:val="24"/>
        </w:rPr>
        <w:t>decision</w:t>
      </w:r>
      <w:r w:rsidRPr="00D810D7">
        <w:rPr>
          <w:sz w:val="24"/>
          <w:szCs w:val="24"/>
        </w:rPr>
        <w:t xml:space="preserve"> </w:t>
      </w:r>
      <w:r w:rsidRPr="00B918F7">
        <w:rPr>
          <w:sz w:val="24"/>
          <w:szCs w:val="24"/>
        </w:rPr>
        <w:t>regarding</w:t>
      </w:r>
      <w:r w:rsidRPr="00D810D7">
        <w:rPr>
          <w:sz w:val="24"/>
          <w:szCs w:val="24"/>
        </w:rPr>
        <w:t xml:space="preserve"> </w:t>
      </w:r>
      <w:r w:rsidRPr="00B918F7">
        <w:rPr>
          <w:sz w:val="24"/>
          <w:szCs w:val="24"/>
        </w:rPr>
        <w:t>the dispute. The written</w:t>
      </w:r>
      <w:r w:rsidRPr="00D810D7">
        <w:rPr>
          <w:sz w:val="24"/>
          <w:szCs w:val="24"/>
        </w:rPr>
        <w:t xml:space="preserve"> </w:t>
      </w:r>
      <w:r w:rsidRPr="00B918F7">
        <w:rPr>
          <w:sz w:val="24"/>
          <w:szCs w:val="24"/>
        </w:rPr>
        <w:t>decision shall</w:t>
      </w:r>
      <w:r w:rsidRPr="00D810D7">
        <w:rPr>
          <w:sz w:val="24"/>
          <w:szCs w:val="24"/>
        </w:rPr>
        <w:t xml:space="preserve"> </w:t>
      </w:r>
      <w:r w:rsidRPr="00B918F7">
        <w:rPr>
          <w:sz w:val="24"/>
          <w:szCs w:val="24"/>
        </w:rPr>
        <w:t>respond to</w:t>
      </w:r>
      <w:r w:rsidRPr="00D810D7">
        <w:rPr>
          <w:sz w:val="24"/>
          <w:szCs w:val="24"/>
        </w:rPr>
        <w:t xml:space="preserve"> </w:t>
      </w:r>
      <w:r w:rsidRPr="00B918F7">
        <w:rPr>
          <w:sz w:val="24"/>
          <w:szCs w:val="24"/>
        </w:rPr>
        <w:t>all relevant</w:t>
      </w:r>
      <w:r w:rsidRPr="00D810D7">
        <w:rPr>
          <w:sz w:val="24"/>
          <w:szCs w:val="24"/>
        </w:rPr>
        <w:t xml:space="preserve"> </w:t>
      </w:r>
      <w:r w:rsidRPr="00B918F7">
        <w:rPr>
          <w:sz w:val="24"/>
          <w:szCs w:val="24"/>
        </w:rPr>
        <w:t>points in</w:t>
      </w:r>
      <w:r w:rsidRPr="00D810D7">
        <w:rPr>
          <w:sz w:val="24"/>
          <w:szCs w:val="24"/>
        </w:rPr>
        <w:t xml:space="preserve"> </w:t>
      </w:r>
      <w:r w:rsidRPr="00B918F7">
        <w:rPr>
          <w:sz w:val="24"/>
          <w:szCs w:val="24"/>
        </w:rPr>
        <w:t>the dispute notice and include the following information:</w:t>
      </w:r>
    </w:p>
    <w:p w14:paraId="6D15D8BD" w14:textId="28F84E29" w:rsidR="001C1EFC" w:rsidRPr="00B918F7" w:rsidRDefault="001C1EFC" w:rsidP="00D810D7">
      <w:pPr>
        <w:pStyle w:val="ListParagraph"/>
        <w:numPr>
          <w:ilvl w:val="1"/>
          <w:numId w:val="31"/>
        </w:numPr>
        <w:spacing w:after="240"/>
        <w:ind w:left="1080"/>
        <w:rPr>
          <w:sz w:val="24"/>
          <w:szCs w:val="24"/>
        </w:rPr>
      </w:pPr>
      <w:r w:rsidRPr="00B918F7">
        <w:rPr>
          <w:sz w:val="24"/>
          <w:szCs w:val="24"/>
        </w:rPr>
        <w:t>A</w:t>
      </w:r>
      <w:r w:rsidRPr="00D810D7">
        <w:rPr>
          <w:sz w:val="24"/>
          <w:szCs w:val="24"/>
        </w:rPr>
        <w:t xml:space="preserve"> </w:t>
      </w:r>
      <w:r w:rsidRPr="00B918F7">
        <w:rPr>
          <w:sz w:val="24"/>
          <w:szCs w:val="24"/>
        </w:rPr>
        <w:t>description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dispute;</w:t>
      </w:r>
    </w:p>
    <w:p w14:paraId="7A28B714" w14:textId="77777777" w:rsidR="001C1EFC" w:rsidRPr="00D810D7" w:rsidRDefault="001C1EFC" w:rsidP="00D810D7">
      <w:pPr>
        <w:pStyle w:val="ListParagraph"/>
        <w:numPr>
          <w:ilvl w:val="1"/>
          <w:numId w:val="31"/>
        </w:numPr>
        <w:spacing w:after="240"/>
        <w:ind w:left="1080"/>
        <w:rPr>
          <w:sz w:val="24"/>
          <w:szCs w:val="24"/>
        </w:rPr>
      </w:pPr>
      <w:r w:rsidRPr="00D810D7">
        <w:rPr>
          <w:sz w:val="24"/>
          <w:szCs w:val="24"/>
        </w:rPr>
        <w:t>A reference to pertinent Contract provisions, if applicable;</w:t>
      </w:r>
    </w:p>
    <w:p w14:paraId="50E9AA34" w14:textId="77777777" w:rsidR="001C1EFC" w:rsidRPr="00D810D7" w:rsidRDefault="001C1EFC" w:rsidP="00D810D7">
      <w:pPr>
        <w:pStyle w:val="ListParagraph"/>
        <w:numPr>
          <w:ilvl w:val="1"/>
          <w:numId w:val="31"/>
        </w:numPr>
        <w:spacing w:after="240"/>
        <w:ind w:left="1080"/>
        <w:rPr>
          <w:sz w:val="24"/>
          <w:szCs w:val="24"/>
        </w:rPr>
      </w:pPr>
      <w:r w:rsidRPr="00D810D7">
        <w:rPr>
          <w:sz w:val="24"/>
          <w:szCs w:val="24"/>
        </w:rPr>
        <w:lastRenderedPageBreak/>
        <w:t>A statement of the factual areas of agreement or disagreement; and</w:t>
      </w:r>
    </w:p>
    <w:p w14:paraId="631578CD" w14:textId="77777777" w:rsidR="001C1EFC" w:rsidRPr="00B918F7" w:rsidRDefault="001C1EFC" w:rsidP="00D810D7">
      <w:pPr>
        <w:pStyle w:val="ListParagraph"/>
        <w:numPr>
          <w:ilvl w:val="1"/>
          <w:numId w:val="31"/>
        </w:numPr>
        <w:spacing w:after="240"/>
        <w:ind w:left="1080"/>
        <w:rPr>
          <w:sz w:val="24"/>
          <w:szCs w:val="24"/>
        </w:rPr>
      </w:pPr>
      <w:r w:rsidRPr="00B918F7">
        <w:rPr>
          <w:sz w:val="24"/>
          <w:szCs w:val="24"/>
        </w:rPr>
        <w:t>A</w:t>
      </w:r>
      <w:r w:rsidRPr="00D810D7">
        <w:rPr>
          <w:sz w:val="24"/>
          <w:szCs w:val="24"/>
        </w:rPr>
        <w:t xml:space="preserve"> </w:t>
      </w:r>
      <w:r w:rsidRPr="00B918F7">
        <w:rPr>
          <w:sz w:val="24"/>
          <w:szCs w:val="24"/>
        </w:rPr>
        <w:t>statement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Project</w:t>
      </w:r>
      <w:r w:rsidRPr="00D810D7">
        <w:rPr>
          <w:sz w:val="24"/>
          <w:szCs w:val="24"/>
        </w:rPr>
        <w:t xml:space="preserve"> </w:t>
      </w:r>
      <w:r w:rsidRPr="00B918F7">
        <w:rPr>
          <w:sz w:val="24"/>
          <w:szCs w:val="24"/>
        </w:rPr>
        <w:t>Representative’s</w:t>
      </w:r>
      <w:r w:rsidRPr="00D810D7">
        <w:rPr>
          <w:sz w:val="24"/>
          <w:szCs w:val="24"/>
        </w:rPr>
        <w:t xml:space="preserve"> </w:t>
      </w:r>
      <w:r w:rsidRPr="00B918F7">
        <w:rPr>
          <w:sz w:val="24"/>
          <w:szCs w:val="24"/>
        </w:rPr>
        <w:t>decision</w:t>
      </w:r>
      <w:r w:rsidRPr="00D810D7">
        <w:rPr>
          <w:sz w:val="24"/>
          <w:szCs w:val="24"/>
        </w:rPr>
        <w:t xml:space="preserve"> </w:t>
      </w:r>
      <w:r w:rsidRPr="00B918F7">
        <w:rPr>
          <w:sz w:val="24"/>
          <w:szCs w:val="24"/>
        </w:rPr>
        <w:t>with</w:t>
      </w:r>
      <w:r w:rsidRPr="00D810D7">
        <w:rPr>
          <w:sz w:val="24"/>
          <w:szCs w:val="24"/>
        </w:rPr>
        <w:t xml:space="preserve"> </w:t>
      </w:r>
      <w:r w:rsidRPr="00B918F7">
        <w:rPr>
          <w:sz w:val="24"/>
          <w:szCs w:val="24"/>
        </w:rPr>
        <w:t xml:space="preserve">supporting </w:t>
      </w:r>
      <w:r w:rsidRPr="00D810D7">
        <w:rPr>
          <w:sz w:val="24"/>
          <w:szCs w:val="24"/>
        </w:rPr>
        <w:t>rationale.</w:t>
      </w:r>
    </w:p>
    <w:p w14:paraId="6D6B2F21" w14:textId="792F0FC2" w:rsidR="001C1EFC" w:rsidRPr="00B918F7" w:rsidRDefault="001C1EFC" w:rsidP="00D810D7">
      <w:pPr>
        <w:pStyle w:val="ListParagraph"/>
        <w:numPr>
          <w:ilvl w:val="0"/>
          <w:numId w:val="29"/>
        </w:numPr>
        <w:spacing w:after="240"/>
        <w:rPr>
          <w:sz w:val="24"/>
          <w:szCs w:val="24"/>
        </w:rPr>
      </w:pPr>
      <w:r w:rsidRPr="00B918F7">
        <w:rPr>
          <w:sz w:val="24"/>
          <w:szCs w:val="24"/>
        </w:rPr>
        <w:t>If Contractor is not satisfied with the decision of Covered California’s Project Representative, Contractor may, within fifteen (15) calendar days of the date of the Project Representative’s decision, submit a written appeal to Covered California’s Executive Director. The Executive Director or his/her designee shall issue</w:t>
      </w:r>
      <w:r w:rsidRPr="00D810D7">
        <w:rPr>
          <w:sz w:val="24"/>
          <w:szCs w:val="24"/>
        </w:rPr>
        <w:t xml:space="preserve"> </w:t>
      </w:r>
      <w:r w:rsidRPr="00B918F7">
        <w:rPr>
          <w:sz w:val="24"/>
          <w:szCs w:val="24"/>
        </w:rPr>
        <w:t>a final decision on the dispute</w:t>
      </w:r>
      <w:r w:rsidRPr="00D810D7">
        <w:rPr>
          <w:sz w:val="24"/>
          <w:szCs w:val="24"/>
        </w:rPr>
        <w:t xml:space="preserve"> </w:t>
      </w:r>
      <w:r w:rsidRPr="00B918F7">
        <w:rPr>
          <w:sz w:val="24"/>
          <w:szCs w:val="24"/>
        </w:rPr>
        <w:t>within thirty (30)</w:t>
      </w:r>
      <w:r w:rsidRPr="00D810D7">
        <w:rPr>
          <w:sz w:val="24"/>
          <w:szCs w:val="24"/>
        </w:rPr>
        <w:t xml:space="preserve"> </w:t>
      </w:r>
      <w:r w:rsidRPr="00B918F7">
        <w:rPr>
          <w:sz w:val="24"/>
          <w:szCs w:val="24"/>
        </w:rPr>
        <w:t>calendar</w:t>
      </w:r>
      <w:r w:rsidRPr="00D810D7">
        <w:rPr>
          <w:sz w:val="24"/>
          <w:szCs w:val="24"/>
        </w:rPr>
        <w:t xml:space="preserve"> </w:t>
      </w:r>
      <w:r w:rsidRPr="00B918F7">
        <w:rPr>
          <w:sz w:val="24"/>
          <w:szCs w:val="24"/>
        </w:rPr>
        <w:t>days after the date of receipt of Contractor’s written appeal. If the Executive Director or his/her</w:t>
      </w:r>
      <w:r w:rsidRPr="00D810D7">
        <w:rPr>
          <w:sz w:val="24"/>
          <w:szCs w:val="24"/>
        </w:rPr>
        <w:t xml:space="preserve"> </w:t>
      </w:r>
      <w:r w:rsidRPr="00B918F7">
        <w:rPr>
          <w:sz w:val="24"/>
          <w:szCs w:val="24"/>
        </w:rPr>
        <w:t>designee</w:t>
      </w:r>
      <w:r w:rsidRPr="00D810D7">
        <w:rPr>
          <w:sz w:val="24"/>
          <w:szCs w:val="24"/>
        </w:rPr>
        <w:t xml:space="preserve"> </w:t>
      </w:r>
      <w:r w:rsidRPr="00B918F7">
        <w:rPr>
          <w:sz w:val="24"/>
          <w:szCs w:val="24"/>
        </w:rPr>
        <w:t>fails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render</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final</w:t>
      </w:r>
      <w:r w:rsidRPr="00D810D7">
        <w:rPr>
          <w:sz w:val="24"/>
          <w:szCs w:val="24"/>
        </w:rPr>
        <w:t xml:space="preserve"> </w:t>
      </w:r>
      <w:r w:rsidRPr="00B918F7">
        <w:rPr>
          <w:sz w:val="24"/>
          <w:szCs w:val="24"/>
        </w:rPr>
        <w:t>decision</w:t>
      </w:r>
      <w:r w:rsidRPr="00D810D7">
        <w:rPr>
          <w:sz w:val="24"/>
          <w:szCs w:val="24"/>
        </w:rPr>
        <w:t xml:space="preserve"> </w:t>
      </w:r>
      <w:r w:rsidRPr="00B918F7">
        <w:rPr>
          <w:sz w:val="24"/>
          <w:szCs w:val="24"/>
        </w:rPr>
        <w:t>within</w:t>
      </w:r>
      <w:r w:rsidRPr="00D810D7">
        <w:rPr>
          <w:sz w:val="24"/>
          <w:szCs w:val="24"/>
        </w:rPr>
        <w:t xml:space="preserve"> </w:t>
      </w:r>
      <w:r w:rsidRPr="00B918F7">
        <w:rPr>
          <w:sz w:val="24"/>
          <w:szCs w:val="24"/>
        </w:rPr>
        <w:t>thirty</w:t>
      </w:r>
      <w:r w:rsidRPr="00D810D7">
        <w:rPr>
          <w:sz w:val="24"/>
          <w:szCs w:val="24"/>
        </w:rPr>
        <w:t xml:space="preserve"> </w:t>
      </w:r>
      <w:r w:rsidRPr="00B918F7">
        <w:rPr>
          <w:sz w:val="24"/>
          <w:szCs w:val="24"/>
        </w:rPr>
        <w:t>(30)</w:t>
      </w:r>
      <w:r w:rsidRPr="00D810D7">
        <w:rPr>
          <w:sz w:val="24"/>
          <w:szCs w:val="24"/>
        </w:rPr>
        <w:t xml:space="preserve"> </w:t>
      </w:r>
      <w:r w:rsidRPr="00B918F7">
        <w:rPr>
          <w:sz w:val="24"/>
          <w:szCs w:val="24"/>
        </w:rPr>
        <w:t>calendar</w:t>
      </w:r>
      <w:r w:rsidRPr="00D810D7">
        <w:rPr>
          <w:sz w:val="24"/>
          <w:szCs w:val="24"/>
        </w:rPr>
        <w:t xml:space="preserve"> </w:t>
      </w:r>
      <w:r w:rsidRPr="00B918F7">
        <w:rPr>
          <w:sz w:val="24"/>
          <w:szCs w:val="24"/>
        </w:rPr>
        <w:t>days after</w:t>
      </w:r>
      <w:r w:rsidRPr="00D810D7">
        <w:rPr>
          <w:sz w:val="24"/>
          <w:szCs w:val="24"/>
        </w:rPr>
        <w:t xml:space="preserve"> </w:t>
      </w:r>
      <w:r w:rsidRPr="00B918F7">
        <w:rPr>
          <w:sz w:val="24"/>
          <w:szCs w:val="24"/>
        </w:rPr>
        <w:t>receipt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Contractor’s</w:t>
      </w:r>
      <w:r w:rsidRPr="00D810D7">
        <w:rPr>
          <w:sz w:val="24"/>
          <w:szCs w:val="24"/>
        </w:rPr>
        <w:t xml:space="preserve"> </w:t>
      </w:r>
      <w:r w:rsidRPr="00B918F7">
        <w:rPr>
          <w:sz w:val="24"/>
          <w:szCs w:val="24"/>
        </w:rPr>
        <w:t>written</w:t>
      </w:r>
      <w:r w:rsidRPr="00D810D7">
        <w:rPr>
          <w:sz w:val="24"/>
          <w:szCs w:val="24"/>
        </w:rPr>
        <w:t xml:space="preserve"> </w:t>
      </w:r>
      <w:r w:rsidRPr="00B918F7">
        <w:rPr>
          <w:sz w:val="24"/>
          <w:szCs w:val="24"/>
        </w:rPr>
        <w:t>appeal,</w:t>
      </w:r>
      <w:r w:rsidRPr="00D810D7">
        <w:rPr>
          <w:sz w:val="24"/>
          <w:szCs w:val="24"/>
        </w:rPr>
        <w:t xml:space="preserve"> </w:t>
      </w:r>
      <w:r w:rsidRPr="00B918F7">
        <w:rPr>
          <w:sz w:val="24"/>
          <w:szCs w:val="24"/>
        </w:rPr>
        <w:t>it</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deemed</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final</w:t>
      </w:r>
      <w:r w:rsidRPr="00D810D7">
        <w:rPr>
          <w:sz w:val="24"/>
          <w:szCs w:val="24"/>
        </w:rPr>
        <w:t xml:space="preserve"> </w:t>
      </w:r>
      <w:r w:rsidRPr="00B918F7">
        <w:rPr>
          <w:sz w:val="24"/>
          <w:szCs w:val="24"/>
        </w:rPr>
        <w:t>decision adverse to Contractor’s contentions. The final decision of the Executive Director or his/her designee shall be conclusive and binding regarding the dispute unless Contractor commences an action in a court of competent jurisdiction to contest such decision within thirty (30) calendar days following the date of the final decision.</w:t>
      </w:r>
    </w:p>
    <w:p w14:paraId="43FC0604" w14:textId="77777777" w:rsidR="001C1EFC" w:rsidRPr="00B918F7" w:rsidRDefault="001C1EFC" w:rsidP="00D810D7">
      <w:pPr>
        <w:pStyle w:val="ListParagraph"/>
        <w:numPr>
          <w:ilvl w:val="0"/>
          <w:numId w:val="29"/>
        </w:numPr>
        <w:spacing w:after="240"/>
        <w:rPr>
          <w:sz w:val="24"/>
          <w:szCs w:val="24"/>
        </w:rPr>
      </w:pPr>
      <w:r w:rsidRPr="00B918F7">
        <w:rPr>
          <w:sz w:val="24"/>
          <w:szCs w:val="24"/>
        </w:rPr>
        <w:t>Pending the final resolution of any dispute arising under, related to, or involving this Agreement, Contractor agrees to diligently proceed with the performance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delivery</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goods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providing</w:t>
      </w:r>
      <w:r w:rsidRPr="00D810D7">
        <w:rPr>
          <w:sz w:val="24"/>
          <w:szCs w:val="24"/>
        </w:rPr>
        <w:t xml:space="preserve"> </w:t>
      </w:r>
      <w:r w:rsidRPr="00B918F7">
        <w:rPr>
          <w:sz w:val="24"/>
          <w:szCs w:val="24"/>
        </w:rPr>
        <w:t xml:space="preserve">of services in accordance with Covered California’s instructions. The Contractor’s failure to diligently proceed in accordance with Covered California’s instructions shall be considered a material breach of this </w:t>
      </w:r>
      <w:r w:rsidRPr="00D810D7">
        <w:rPr>
          <w:sz w:val="24"/>
          <w:szCs w:val="24"/>
        </w:rPr>
        <w:t>Agreement.</w:t>
      </w:r>
    </w:p>
    <w:p w14:paraId="367F9933" w14:textId="77777777" w:rsidR="001C1EFC" w:rsidRPr="00D810D7" w:rsidRDefault="001C1EFC" w:rsidP="00D810D7">
      <w:pPr>
        <w:pStyle w:val="ListParagraph"/>
        <w:numPr>
          <w:ilvl w:val="0"/>
          <w:numId w:val="8"/>
        </w:numPr>
        <w:spacing w:after="240"/>
        <w:ind w:left="360"/>
        <w:rPr>
          <w:sz w:val="24"/>
          <w:szCs w:val="24"/>
          <w:u w:val="single"/>
        </w:rPr>
      </w:pPr>
      <w:bookmarkStart w:id="7" w:name="G._Termination_for_Cause"/>
      <w:bookmarkEnd w:id="7"/>
      <w:r w:rsidRPr="00B918F7">
        <w:rPr>
          <w:b/>
          <w:bCs/>
          <w:sz w:val="24"/>
          <w:szCs w:val="24"/>
          <w:u w:val="single"/>
        </w:rPr>
        <w:t>Termination</w:t>
      </w:r>
      <w:r w:rsidRPr="00D810D7">
        <w:rPr>
          <w:b/>
          <w:bCs/>
          <w:sz w:val="24"/>
          <w:szCs w:val="24"/>
          <w:u w:val="single"/>
        </w:rPr>
        <w:t xml:space="preserve"> </w:t>
      </w:r>
      <w:r w:rsidRPr="00B918F7">
        <w:rPr>
          <w:b/>
          <w:bCs/>
          <w:sz w:val="24"/>
          <w:szCs w:val="24"/>
          <w:u w:val="single"/>
        </w:rPr>
        <w:t>for</w:t>
      </w:r>
      <w:r w:rsidRPr="00D810D7">
        <w:rPr>
          <w:b/>
          <w:bCs/>
          <w:sz w:val="24"/>
          <w:szCs w:val="24"/>
          <w:u w:val="single"/>
        </w:rPr>
        <w:t xml:space="preserve"> Cause</w:t>
      </w:r>
    </w:p>
    <w:p w14:paraId="2D4D242B" w14:textId="2001E09F" w:rsidR="001C1EFC" w:rsidRDefault="001C1EFC" w:rsidP="00D810D7">
      <w:pPr>
        <w:spacing w:after="240"/>
        <w:ind w:left="360"/>
        <w:rPr>
          <w:rFonts w:ascii="Arial" w:hAnsi="Arial" w:cs="Arial"/>
          <w:sz w:val="24"/>
          <w:szCs w:val="24"/>
        </w:rPr>
      </w:pPr>
      <w:r w:rsidRPr="00B918F7">
        <w:rPr>
          <w:rFonts w:ascii="Arial" w:hAnsi="Arial" w:cs="Arial"/>
          <w:sz w:val="24"/>
          <w:szCs w:val="24"/>
        </w:rPr>
        <w:t>Covered California may terminate this Agreement and be relieved of any payments</w:t>
      </w:r>
      <w:r w:rsidRPr="00D810D7">
        <w:rPr>
          <w:rFonts w:ascii="Arial" w:hAnsi="Arial" w:cs="Arial"/>
          <w:sz w:val="24"/>
          <w:szCs w:val="24"/>
        </w:rPr>
        <w:t xml:space="preserve"> </w:t>
      </w:r>
      <w:r w:rsidRPr="00B918F7">
        <w:rPr>
          <w:rFonts w:ascii="Arial" w:hAnsi="Arial" w:cs="Arial"/>
          <w:sz w:val="24"/>
          <w:szCs w:val="24"/>
        </w:rPr>
        <w:t>should</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fail</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perform</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requirements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at the time and in the manner herein provided, unless otherwise agreed to by Covered California in writing. Such right of termination shall be without prejudice to any other</w:t>
      </w:r>
      <w:r w:rsidRPr="00D810D7">
        <w:rPr>
          <w:rFonts w:ascii="Arial" w:hAnsi="Arial" w:cs="Arial"/>
          <w:sz w:val="24"/>
          <w:szCs w:val="24"/>
        </w:rPr>
        <w:t xml:space="preserve"> </w:t>
      </w:r>
      <w:r w:rsidRPr="00B918F7">
        <w:rPr>
          <w:rFonts w:ascii="Arial" w:hAnsi="Arial" w:cs="Arial"/>
          <w:sz w:val="24"/>
          <w:szCs w:val="24"/>
        </w:rPr>
        <w:t>remedies</w:t>
      </w:r>
      <w:r w:rsidRPr="00D810D7">
        <w:rPr>
          <w:rFonts w:ascii="Arial" w:hAnsi="Arial" w:cs="Arial"/>
          <w:sz w:val="24"/>
          <w:szCs w:val="24"/>
        </w:rPr>
        <w:t xml:space="preserve"> </w:t>
      </w:r>
      <w:r w:rsidRPr="00B918F7">
        <w:rPr>
          <w:rFonts w:ascii="Arial" w:hAnsi="Arial" w:cs="Arial"/>
          <w:sz w:val="24"/>
          <w:szCs w:val="24"/>
        </w:rPr>
        <w:t>available</w:t>
      </w:r>
      <w:r w:rsidRPr="00D810D7">
        <w:rPr>
          <w:rFonts w:ascii="Arial" w:hAnsi="Arial" w:cs="Arial"/>
          <w:sz w:val="24"/>
          <w:szCs w:val="24"/>
        </w:rPr>
        <w:t xml:space="preserve"> </w:t>
      </w:r>
      <w:r w:rsidRPr="00B918F7">
        <w:rPr>
          <w:rFonts w:ascii="Arial" w:hAnsi="Arial" w:cs="Arial"/>
          <w:sz w:val="24"/>
          <w:szCs w:val="24"/>
        </w:rPr>
        <w:t>to Covered California. Upon receipt</w:t>
      </w:r>
      <w:r w:rsidRPr="00D810D7">
        <w:rPr>
          <w:rFonts w:ascii="Arial" w:hAnsi="Arial" w:cs="Arial"/>
          <w:sz w:val="24"/>
          <w:szCs w:val="24"/>
        </w:rPr>
        <w:t xml:space="preserve"> </w:t>
      </w:r>
      <w:r w:rsidRPr="00B918F7">
        <w:rPr>
          <w:rFonts w:ascii="Arial" w:hAnsi="Arial" w:cs="Arial"/>
          <w:sz w:val="24"/>
          <w:szCs w:val="24"/>
        </w:rPr>
        <w:t>of any notice terminating</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immediately</w:t>
      </w:r>
      <w:r w:rsidRPr="00D810D7">
        <w:rPr>
          <w:rFonts w:ascii="Arial" w:hAnsi="Arial" w:cs="Arial"/>
          <w:sz w:val="24"/>
          <w:szCs w:val="24"/>
        </w:rPr>
        <w:t xml:space="preserve"> </w:t>
      </w:r>
      <w:r w:rsidRPr="00B918F7">
        <w:rPr>
          <w:rFonts w:ascii="Arial" w:hAnsi="Arial" w:cs="Arial"/>
          <w:sz w:val="24"/>
          <w:szCs w:val="24"/>
        </w:rPr>
        <w:t>discontinue</w:t>
      </w:r>
      <w:r w:rsidRPr="00D810D7">
        <w:rPr>
          <w:rFonts w:ascii="Arial" w:hAnsi="Arial" w:cs="Arial"/>
          <w:sz w:val="24"/>
          <w:szCs w:val="24"/>
        </w:rPr>
        <w:t xml:space="preserve"> </w:t>
      </w:r>
      <w:r w:rsidRPr="00B918F7">
        <w:rPr>
          <w:rFonts w:ascii="Arial" w:hAnsi="Arial" w:cs="Arial"/>
          <w:sz w:val="24"/>
          <w:szCs w:val="24"/>
        </w:rPr>
        <w:t>all</w:t>
      </w:r>
      <w:r w:rsidRPr="00D810D7">
        <w:rPr>
          <w:rFonts w:ascii="Arial" w:hAnsi="Arial" w:cs="Arial"/>
          <w:sz w:val="24"/>
          <w:szCs w:val="24"/>
        </w:rPr>
        <w:t xml:space="preserve"> </w:t>
      </w:r>
      <w:r w:rsidRPr="00B918F7">
        <w:rPr>
          <w:rFonts w:ascii="Arial" w:hAnsi="Arial" w:cs="Arial"/>
          <w:sz w:val="24"/>
          <w:szCs w:val="24"/>
        </w:rPr>
        <w:t>activities affected, unless the notice directs otherwise, and Covered California may proceed with the work in any manner deemed proper by Covered California. In such event, Covered California shall pay Contractor only the reasonable value of the services</w:t>
      </w:r>
      <w:r w:rsidRPr="00D810D7">
        <w:rPr>
          <w:rFonts w:ascii="Arial" w:hAnsi="Arial" w:cs="Arial"/>
          <w:sz w:val="24"/>
          <w:szCs w:val="24"/>
        </w:rPr>
        <w:t xml:space="preserve"> </w:t>
      </w:r>
      <w:r w:rsidRPr="00B918F7">
        <w:rPr>
          <w:rFonts w:ascii="Arial" w:hAnsi="Arial" w:cs="Arial"/>
          <w:sz w:val="24"/>
          <w:szCs w:val="24"/>
        </w:rPr>
        <w:t>rendered,</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all</w:t>
      </w:r>
      <w:r w:rsidRPr="00D810D7">
        <w:rPr>
          <w:rFonts w:ascii="Arial" w:hAnsi="Arial" w:cs="Arial"/>
          <w:sz w:val="24"/>
          <w:szCs w:val="24"/>
        </w:rPr>
        <w:t xml:space="preserve"> </w:t>
      </w:r>
      <w:r w:rsidRPr="00B918F7">
        <w:rPr>
          <w:rFonts w:ascii="Arial" w:hAnsi="Arial" w:cs="Arial"/>
          <w:sz w:val="24"/>
          <w:szCs w:val="24"/>
        </w:rPr>
        <w:t>costs</w:t>
      </w:r>
      <w:r w:rsidRPr="00D810D7">
        <w:rPr>
          <w:rFonts w:ascii="Arial" w:hAnsi="Arial" w:cs="Arial"/>
          <w:sz w:val="24"/>
          <w:szCs w:val="24"/>
        </w:rPr>
        <w:t xml:space="preserve"> </w:t>
      </w:r>
      <w:r w:rsidRPr="00B918F7">
        <w:rPr>
          <w:rFonts w:ascii="Arial" w:hAnsi="Arial" w:cs="Arial"/>
          <w:sz w:val="24"/>
          <w:szCs w:val="24"/>
        </w:rPr>
        <w:t>to Covered California shall</w:t>
      </w:r>
      <w:r w:rsidRPr="00D810D7">
        <w:rPr>
          <w:rFonts w:ascii="Arial" w:hAnsi="Arial" w:cs="Arial"/>
          <w:sz w:val="24"/>
          <w:szCs w:val="24"/>
        </w:rPr>
        <w:t xml:space="preserve"> </w:t>
      </w:r>
      <w:r w:rsidRPr="00B918F7">
        <w:rPr>
          <w:rFonts w:ascii="Arial" w:hAnsi="Arial" w:cs="Arial"/>
          <w:sz w:val="24"/>
          <w:szCs w:val="24"/>
        </w:rPr>
        <w:t>be deducted from any sum due Contractor. Covered California may, at its sole discretion, offer an opportunity to cure any breach prior to terminating for default.</w:t>
      </w:r>
    </w:p>
    <w:p w14:paraId="43F7360D" w14:textId="77777777" w:rsidR="00C44349" w:rsidRDefault="00C44349" w:rsidP="00D810D7">
      <w:pPr>
        <w:spacing w:after="240"/>
        <w:ind w:left="360"/>
        <w:rPr>
          <w:rFonts w:ascii="Arial" w:hAnsi="Arial" w:cs="Arial"/>
          <w:sz w:val="24"/>
          <w:szCs w:val="24"/>
        </w:rPr>
      </w:pPr>
    </w:p>
    <w:p w14:paraId="2B88A2C6" w14:textId="77777777" w:rsidR="00C44349" w:rsidRDefault="00C44349" w:rsidP="00D810D7">
      <w:pPr>
        <w:spacing w:after="240"/>
        <w:ind w:left="360"/>
        <w:rPr>
          <w:rFonts w:ascii="Arial" w:hAnsi="Arial" w:cs="Arial"/>
          <w:sz w:val="24"/>
          <w:szCs w:val="24"/>
        </w:rPr>
      </w:pPr>
    </w:p>
    <w:p w14:paraId="615B78A0" w14:textId="77777777" w:rsidR="00753936" w:rsidRPr="000C6730" w:rsidRDefault="00753936" w:rsidP="00FE094A">
      <w:pPr>
        <w:pStyle w:val="Revision"/>
        <w:numPr>
          <w:ilvl w:val="0"/>
          <w:numId w:val="8"/>
        </w:numPr>
        <w:spacing w:after="240"/>
        <w:ind w:left="360"/>
        <w:rPr>
          <w:u w:val="single"/>
        </w:rPr>
      </w:pPr>
      <w:r w:rsidRPr="000C6730">
        <w:rPr>
          <w:b/>
          <w:bCs/>
          <w:sz w:val="24"/>
          <w:szCs w:val="24"/>
          <w:u w:val="single"/>
        </w:rPr>
        <w:lastRenderedPageBreak/>
        <w:t>Executive Order N-6-22 – Russia Sanctions</w:t>
      </w:r>
    </w:p>
    <w:p w14:paraId="34F516F0" w14:textId="1E9D026C"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On</w:t>
      </w:r>
      <w:r w:rsidRPr="00D810D7">
        <w:rPr>
          <w:rFonts w:ascii="Arial" w:hAnsi="Arial" w:cs="Arial"/>
          <w:sz w:val="24"/>
          <w:szCs w:val="24"/>
        </w:rPr>
        <w:t xml:space="preserve"> </w:t>
      </w:r>
      <w:r w:rsidRPr="00B918F7">
        <w:rPr>
          <w:rFonts w:ascii="Arial" w:hAnsi="Arial" w:cs="Arial"/>
          <w:sz w:val="24"/>
          <w:szCs w:val="24"/>
        </w:rPr>
        <w:t>March</w:t>
      </w:r>
      <w:r w:rsidRPr="00D810D7">
        <w:rPr>
          <w:rFonts w:ascii="Arial" w:hAnsi="Arial" w:cs="Arial"/>
          <w:sz w:val="24"/>
          <w:szCs w:val="24"/>
        </w:rPr>
        <w:t xml:space="preserve"> </w:t>
      </w:r>
      <w:r w:rsidRPr="00B918F7">
        <w:rPr>
          <w:rFonts w:ascii="Arial" w:hAnsi="Arial" w:cs="Arial"/>
          <w:sz w:val="24"/>
          <w:szCs w:val="24"/>
        </w:rPr>
        <w:t>4,</w:t>
      </w:r>
      <w:r w:rsidRPr="00D810D7">
        <w:rPr>
          <w:rFonts w:ascii="Arial" w:hAnsi="Arial" w:cs="Arial"/>
          <w:sz w:val="24"/>
          <w:szCs w:val="24"/>
        </w:rPr>
        <w:t xml:space="preserve"> </w:t>
      </w:r>
      <w:r w:rsidRPr="00B918F7">
        <w:rPr>
          <w:rFonts w:ascii="Arial" w:hAnsi="Arial" w:cs="Arial"/>
          <w:sz w:val="24"/>
          <w:szCs w:val="24"/>
        </w:rPr>
        <w:t>2022,</w:t>
      </w:r>
      <w:r w:rsidRPr="00D810D7">
        <w:rPr>
          <w:rFonts w:ascii="Arial" w:hAnsi="Arial" w:cs="Arial"/>
          <w:sz w:val="24"/>
          <w:szCs w:val="24"/>
        </w:rPr>
        <w:t xml:space="preserve"> </w:t>
      </w:r>
      <w:r w:rsidRPr="00B918F7">
        <w:rPr>
          <w:rFonts w:ascii="Arial" w:hAnsi="Arial" w:cs="Arial"/>
          <w:sz w:val="24"/>
          <w:szCs w:val="24"/>
        </w:rPr>
        <w:t>Governor</w:t>
      </w:r>
      <w:r w:rsidRPr="00D810D7">
        <w:rPr>
          <w:rFonts w:ascii="Arial" w:hAnsi="Arial" w:cs="Arial"/>
          <w:sz w:val="24"/>
          <w:szCs w:val="24"/>
        </w:rPr>
        <w:t xml:space="preserve"> </w:t>
      </w:r>
      <w:r w:rsidRPr="00B918F7">
        <w:rPr>
          <w:rFonts w:ascii="Arial" w:hAnsi="Arial" w:cs="Arial"/>
          <w:sz w:val="24"/>
          <w:szCs w:val="24"/>
        </w:rPr>
        <w:t>Gavin</w:t>
      </w:r>
      <w:r w:rsidRPr="00D810D7">
        <w:rPr>
          <w:rFonts w:ascii="Arial" w:hAnsi="Arial" w:cs="Arial"/>
          <w:sz w:val="24"/>
          <w:szCs w:val="24"/>
        </w:rPr>
        <w:t xml:space="preserve"> </w:t>
      </w:r>
      <w:r w:rsidRPr="00B918F7">
        <w:rPr>
          <w:rFonts w:ascii="Arial" w:hAnsi="Arial" w:cs="Arial"/>
          <w:sz w:val="24"/>
          <w:szCs w:val="24"/>
        </w:rPr>
        <w:t>Newsom</w:t>
      </w:r>
      <w:r w:rsidRPr="00D810D7">
        <w:rPr>
          <w:rFonts w:ascii="Arial" w:hAnsi="Arial" w:cs="Arial"/>
          <w:sz w:val="24"/>
          <w:szCs w:val="24"/>
        </w:rPr>
        <w:t xml:space="preserve"> </w:t>
      </w:r>
      <w:r w:rsidRPr="00B918F7">
        <w:rPr>
          <w:rFonts w:ascii="Arial" w:hAnsi="Arial" w:cs="Arial"/>
          <w:sz w:val="24"/>
          <w:szCs w:val="24"/>
        </w:rPr>
        <w:t>issued</w:t>
      </w:r>
      <w:r w:rsidRPr="00D810D7">
        <w:rPr>
          <w:rFonts w:ascii="Arial" w:hAnsi="Arial" w:cs="Arial"/>
          <w:sz w:val="24"/>
          <w:szCs w:val="24"/>
        </w:rPr>
        <w:t xml:space="preserve"> </w:t>
      </w:r>
      <w:r w:rsidRPr="00B918F7">
        <w:rPr>
          <w:rFonts w:ascii="Arial" w:hAnsi="Arial" w:cs="Arial"/>
          <w:sz w:val="24"/>
          <w:szCs w:val="24"/>
        </w:rPr>
        <w:t>Executive</w:t>
      </w:r>
      <w:r w:rsidRPr="00D810D7">
        <w:rPr>
          <w:rFonts w:ascii="Arial" w:hAnsi="Arial" w:cs="Arial"/>
          <w:sz w:val="24"/>
          <w:szCs w:val="24"/>
        </w:rPr>
        <w:t xml:space="preserve"> </w:t>
      </w:r>
      <w:r w:rsidRPr="00B918F7">
        <w:rPr>
          <w:rFonts w:ascii="Arial" w:hAnsi="Arial" w:cs="Arial"/>
          <w:sz w:val="24"/>
          <w:szCs w:val="24"/>
        </w:rPr>
        <w:t>Order</w:t>
      </w:r>
      <w:r w:rsidRPr="00D810D7">
        <w:rPr>
          <w:rFonts w:ascii="Arial" w:hAnsi="Arial" w:cs="Arial"/>
          <w:sz w:val="24"/>
          <w:szCs w:val="24"/>
        </w:rPr>
        <w:t xml:space="preserve"> </w:t>
      </w:r>
      <w:r w:rsidRPr="00B918F7">
        <w:rPr>
          <w:rFonts w:ascii="Arial" w:hAnsi="Arial" w:cs="Arial"/>
          <w:sz w:val="24"/>
          <w:szCs w:val="24"/>
        </w:rPr>
        <w:t>N-6-22</w:t>
      </w:r>
      <w:r w:rsidRPr="00D810D7">
        <w:rPr>
          <w:rFonts w:ascii="Arial" w:hAnsi="Arial" w:cs="Arial"/>
          <w:sz w:val="24"/>
          <w:szCs w:val="24"/>
        </w:rPr>
        <w:t xml:space="preserve"> </w:t>
      </w:r>
      <w:r w:rsidRPr="00B918F7">
        <w:rPr>
          <w:rFonts w:ascii="Arial" w:hAnsi="Arial" w:cs="Arial"/>
          <w:sz w:val="24"/>
          <w:szCs w:val="24"/>
        </w:rPr>
        <w:t>(the EO) regarding Economic Sanctions against Russia and Russian entities and individuals. “Economic Sanctions” refers to sanctions imposed by the U.S. government in response to Russia’s actions in Ukraine, as well as any sanctions imposed under state law. The EO directs state agencies to terminate contracts with, and to refrain from entering any new contracts with, individuals or entities that are determined to be a target of Economic Sanctions. Accordingly, should Covered California determine Contractor is a target of Economic Sanctions or is conducting prohibited transactions with sanctioned individuals or entities, that shall be grounds for termination of this agreement. Covered California shall provide Contractor advance written notice of such termination, allowing Contractor</w:t>
      </w:r>
      <w:r w:rsidRPr="00D810D7">
        <w:rPr>
          <w:rFonts w:ascii="Arial" w:hAnsi="Arial" w:cs="Arial"/>
          <w:sz w:val="24"/>
          <w:szCs w:val="24"/>
        </w:rPr>
        <w:t xml:space="preserve"> </w:t>
      </w:r>
      <w:r w:rsidRPr="00B918F7">
        <w:rPr>
          <w:rFonts w:ascii="Arial" w:hAnsi="Arial" w:cs="Arial"/>
          <w:sz w:val="24"/>
          <w:szCs w:val="24"/>
        </w:rPr>
        <w:t>at</w:t>
      </w:r>
      <w:r w:rsidRPr="00D810D7">
        <w:rPr>
          <w:rFonts w:ascii="Arial" w:hAnsi="Arial" w:cs="Arial"/>
          <w:sz w:val="24"/>
          <w:szCs w:val="24"/>
        </w:rPr>
        <w:t xml:space="preserve"> </w:t>
      </w:r>
      <w:r w:rsidRPr="00B918F7">
        <w:rPr>
          <w:rFonts w:ascii="Arial" w:hAnsi="Arial" w:cs="Arial"/>
          <w:sz w:val="24"/>
          <w:szCs w:val="24"/>
        </w:rPr>
        <w:t>least</w:t>
      </w:r>
      <w:r w:rsidRPr="00D810D7">
        <w:rPr>
          <w:rFonts w:ascii="Arial" w:hAnsi="Arial" w:cs="Arial"/>
          <w:sz w:val="24"/>
          <w:szCs w:val="24"/>
        </w:rPr>
        <w:t xml:space="preserve"> </w:t>
      </w:r>
      <w:r w:rsidRPr="00B918F7">
        <w:rPr>
          <w:rFonts w:ascii="Arial" w:hAnsi="Arial" w:cs="Arial"/>
          <w:sz w:val="24"/>
          <w:szCs w:val="24"/>
        </w:rPr>
        <w:t>30</w:t>
      </w:r>
      <w:r w:rsidRPr="00D810D7">
        <w:rPr>
          <w:rFonts w:ascii="Arial" w:hAnsi="Arial" w:cs="Arial"/>
          <w:sz w:val="24"/>
          <w:szCs w:val="24"/>
        </w:rPr>
        <w:t xml:space="preserve"> </w:t>
      </w:r>
      <w:r w:rsidRPr="00B918F7">
        <w:rPr>
          <w:rFonts w:ascii="Arial" w:hAnsi="Arial" w:cs="Arial"/>
          <w:sz w:val="24"/>
          <w:szCs w:val="24"/>
        </w:rPr>
        <w:t>calendar</w:t>
      </w:r>
      <w:r w:rsidRPr="00D810D7">
        <w:rPr>
          <w:rFonts w:ascii="Arial" w:hAnsi="Arial" w:cs="Arial"/>
          <w:sz w:val="24"/>
          <w:szCs w:val="24"/>
        </w:rPr>
        <w:t xml:space="preserve"> </w:t>
      </w:r>
      <w:r w:rsidRPr="00B918F7">
        <w:rPr>
          <w:rFonts w:ascii="Arial" w:hAnsi="Arial" w:cs="Arial"/>
          <w:sz w:val="24"/>
          <w:szCs w:val="24"/>
        </w:rPr>
        <w:t>days</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provide</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written</w:t>
      </w:r>
      <w:r w:rsidRPr="00D810D7">
        <w:rPr>
          <w:rFonts w:ascii="Arial" w:hAnsi="Arial" w:cs="Arial"/>
          <w:sz w:val="24"/>
          <w:szCs w:val="24"/>
        </w:rPr>
        <w:t xml:space="preserve"> </w:t>
      </w:r>
      <w:r w:rsidRPr="00B918F7">
        <w:rPr>
          <w:rFonts w:ascii="Arial" w:hAnsi="Arial" w:cs="Arial"/>
          <w:sz w:val="24"/>
          <w:szCs w:val="24"/>
        </w:rPr>
        <w:t>response.</w:t>
      </w:r>
      <w:r w:rsidRPr="00D810D7">
        <w:rPr>
          <w:rFonts w:ascii="Arial" w:hAnsi="Arial" w:cs="Arial"/>
          <w:sz w:val="24"/>
          <w:szCs w:val="24"/>
        </w:rPr>
        <w:t xml:space="preserve"> </w:t>
      </w:r>
      <w:r w:rsidRPr="00B918F7">
        <w:rPr>
          <w:rFonts w:ascii="Arial" w:hAnsi="Arial" w:cs="Arial"/>
          <w:sz w:val="24"/>
          <w:szCs w:val="24"/>
        </w:rPr>
        <w:t>Termination shall be at the sole discretion of Covered California.</w:t>
      </w:r>
    </w:p>
    <w:p w14:paraId="26B91C8A" w14:textId="57BDDAF4" w:rsidR="001C1EFC" w:rsidRPr="00D810D7" w:rsidRDefault="001C1EFC" w:rsidP="00D810D7">
      <w:pPr>
        <w:pStyle w:val="ListParagraph"/>
        <w:numPr>
          <w:ilvl w:val="0"/>
          <w:numId w:val="8"/>
        </w:numPr>
        <w:spacing w:after="240"/>
        <w:ind w:left="360"/>
        <w:rPr>
          <w:sz w:val="24"/>
          <w:szCs w:val="24"/>
        </w:rPr>
      </w:pPr>
      <w:bookmarkStart w:id="8" w:name="H._Termination_without_Cause"/>
      <w:bookmarkEnd w:id="8"/>
      <w:r w:rsidRPr="00B918F7">
        <w:rPr>
          <w:b/>
          <w:bCs/>
          <w:sz w:val="24"/>
          <w:szCs w:val="24"/>
          <w:u w:val="single"/>
        </w:rPr>
        <w:t>Termination</w:t>
      </w:r>
      <w:r w:rsidRPr="00D810D7">
        <w:rPr>
          <w:b/>
          <w:bCs/>
          <w:sz w:val="24"/>
          <w:szCs w:val="24"/>
          <w:u w:val="single"/>
        </w:rPr>
        <w:t xml:space="preserve"> </w:t>
      </w:r>
      <w:r w:rsidRPr="00B918F7">
        <w:rPr>
          <w:b/>
          <w:bCs/>
          <w:sz w:val="24"/>
          <w:szCs w:val="24"/>
          <w:u w:val="single"/>
        </w:rPr>
        <w:t>without</w:t>
      </w:r>
      <w:r w:rsidRPr="00D810D7">
        <w:rPr>
          <w:b/>
          <w:bCs/>
          <w:sz w:val="24"/>
          <w:szCs w:val="24"/>
          <w:u w:val="single"/>
        </w:rPr>
        <w:t xml:space="preserve"> Cause</w:t>
      </w:r>
    </w:p>
    <w:p w14:paraId="6547CACF" w14:textId="46EE0542"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may</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terminated</w:t>
      </w:r>
      <w:r w:rsidRPr="00D810D7">
        <w:rPr>
          <w:rFonts w:ascii="Arial" w:hAnsi="Arial" w:cs="Arial"/>
          <w:sz w:val="24"/>
          <w:szCs w:val="24"/>
        </w:rPr>
        <w:t xml:space="preserve"> </w:t>
      </w:r>
      <w:r w:rsidRPr="00B918F7">
        <w:rPr>
          <w:rFonts w:ascii="Arial" w:hAnsi="Arial" w:cs="Arial"/>
          <w:sz w:val="24"/>
          <w:szCs w:val="24"/>
        </w:rPr>
        <w:t>without</w:t>
      </w:r>
      <w:r w:rsidRPr="00D810D7">
        <w:rPr>
          <w:rFonts w:ascii="Arial" w:hAnsi="Arial" w:cs="Arial"/>
          <w:sz w:val="24"/>
          <w:szCs w:val="24"/>
        </w:rPr>
        <w:t xml:space="preserve"> </w:t>
      </w:r>
      <w:r w:rsidRPr="00B918F7">
        <w:rPr>
          <w:rFonts w:ascii="Arial" w:hAnsi="Arial" w:cs="Arial"/>
          <w:sz w:val="24"/>
          <w:szCs w:val="24"/>
        </w:rPr>
        <w:t>cause</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upon thirty (30) calendar days’ written notice to the Contractor. Upon receiving the Notice of Termination, the Contractor shall adhere to the following during the winding down period of the Agreement:</w:t>
      </w:r>
    </w:p>
    <w:p w14:paraId="0E3C4FCD" w14:textId="77777777" w:rsidR="001C1EFC" w:rsidRPr="00D810D7" w:rsidRDefault="001C1EFC" w:rsidP="00D810D7">
      <w:pPr>
        <w:pStyle w:val="ListParagraph"/>
        <w:numPr>
          <w:ilvl w:val="0"/>
          <w:numId w:val="32"/>
        </w:numPr>
        <w:spacing w:after="240"/>
        <w:rPr>
          <w:sz w:val="24"/>
          <w:szCs w:val="24"/>
        </w:rPr>
      </w:pPr>
      <w:r w:rsidRPr="00D810D7">
        <w:rPr>
          <w:sz w:val="24"/>
          <w:szCs w:val="24"/>
        </w:rPr>
        <w:t>Stop work as specified in the Notice of Termination;</w:t>
      </w:r>
    </w:p>
    <w:p w14:paraId="13CD7C30" w14:textId="11FEA6FF" w:rsidR="001C1EFC" w:rsidRPr="00D810D7" w:rsidRDefault="001C1EFC" w:rsidP="00D810D7">
      <w:pPr>
        <w:pStyle w:val="ListParagraph"/>
        <w:numPr>
          <w:ilvl w:val="0"/>
          <w:numId w:val="32"/>
        </w:numPr>
        <w:spacing w:after="240"/>
        <w:rPr>
          <w:sz w:val="24"/>
          <w:szCs w:val="24"/>
        </w:rPr>
      </w:pPr>
      <w:r w:rsidRPr="00D810D7">
        <w:rPr>
          <w:sz w:val="24"/>
          <w:szCs w:val="24"/>
        </w:rPr>
        <w:t>Place no further subcontracts for materials, services, or facilities, except as necessary to complete any outstanding work as specified in the Notice of Termination; and</w:t>
      </w:r>
    </w:p>
    <w:p w14:paraId="2DB6298E" w14:textId="3F724A9B" w:rsidR="001C1EFC" w:rsidRPr="00B918F7" w:rsidRDefault="001C1EFC" w:rsidP="00D810D7">
      <w:pPr>
        <w:pStyle w:val="ListParagraph"/>
        <w:numPr>
          <w:ilvl w:val="0"/>
          <w:numId w:val="32"/>
        </w:numPr>
        <w:spacing w:after="240"/>
        <w:rPr>
          <w:sz w:val="24"/>
          <w:szCs w:val="24"/>
        </w:rPr>
      </w:pPr>
      <w:r w:rsidRPr="00D810D7">
        <w:rPr>
          <w:sz w:val="24"/>
          <w:szCs w:val="24"/>
        </w:rPr>
        <w:t>Terminate all subcontracts to the extent they relate to the work terminated and maintain any subcontracts that are necessary to complete outstanding work during the winding down period.</w:t>
      </w:r>
    </w:p>
    <w:p w14:paraId="4064FFD5" w14:textId="77777777" w:rsidR="001C1EFC" w:rsidRPr="00D810D7" w:rsidRDefault="001C1EFC" w:rsidP="00D810D7">
      <w:pPr>
        <w:pStyle w:val="ListParagraph"/>
        <w:numPr>
          <w:ilvl w:val="0"/>
          <w:numId w:val="8"/>
        </w:numPr>
        <w:spacing w:after="240"/>
        <w:ind w:left="360"/>
        <w:rPr>
          <w:sz w:val="24"/>
          <w:szCs w:val="24"/>
          <w:u w:val="single"/>
        </w:rPr>
      </w:pPr>
      <w:bookmarkStart w:id="9" w:name="I._Termination_for_Late_Commencement_of_"/>
      <w:bookmarkEnd w:id="9"/>
      <w:r w:rsidRPr="00B918F7">
        <w:rPr>
          <w:b/>
          <w:bCs/>
          <w:sz w:val="24"/>
          <w:szCs w:val="24"/>
          <w:u w:val="single"/>
        </w:rPr>
        <w:t>Termination</w:t>
      </w:r>
      <w:r w:rsidRPr="00D810D7">
        <w:rPr>
          <w:b/>
          <w:bCs/>
          <w:sz w:val="24"/>
          <w:szCs w:val="24"/>
          <w:u w:val="single"/>
        </w:rPr>
        <w:t xml:space="preserve"> </w:t>
      </w:r>
      <w:r w:rsidRPr="00B918F7">
        <w:rPr>
          <w:b/>
          <w:bCs/>
          <w:sz w:val="24"/>
          <w:szCs w:val="24"/>
          <w:u w:val="single"/>
        </w:rPr>
        <w:t>for</w:t>
      </w:r>
      <w:r w:rsidRPr="00D810D7">
        <w:rPr>
          <w:b/>
          <w:bCs/>
          <w:sz w:val="24"/>
          <w:szCs w:val="24"/>
          <w:u w:val="single"/>
        </w:rPr>
        <w:t xml:space="preserve"> </w:t>
      </w:r>
      <w:r w:rsidRPr="00B918F7">
        <w:rPr>
          <w:b/>
          <w:bCs/>
          <w:sz w:val="24"/>
          <w:szCs w:val="24"/>
          <w:u w:val="single"/>
        </w:rPr>
        <w:t>Late</w:t>
      </w:r>
      <w:r w:rsidRPr="00D810D7">
        <w:rPr>
          <w:b/>
          <w:bCs/>
          <w:sz w:val="24"/>
          <w:szCs w:val="24"/>
          <w:u w:val="single"/>
        </w:rPr>
        <w:t xml:space="preserve"> </w:t>
      </w:r>
      <w:r w:rsidRPr="00B918F7">
        <w:rPr>
          <w:b/>
          <w:bCs/>
          <w:sz w:val="24"/>
          <w:szCs w:val="24"/>
          <w:u w:val="single"/>
        </w:rPr>
        <w:t>Commencement</w:t>
      </w:r>
      <w:r w:rsidRPr="00D810D7">
        <w:rPr>
          <w:b/>
          <w:bCs/>
          <w:sz w:val="24"/>
          <w:szCs w:val="24"/>
          <w:u w:val="single"/>
        </w:rPr>
        <w:t xml:space="preserve"> </w:t>
      </w:r>
      <w:r w:rsidRPr="00B918F7">
        <w:rPr>
          <w:b/>
          <w:bCs/>
          <w:sz w:val="24"/>
          <w:szCs w:val="24"/>
          <w:u w:val="single"/>
        </w:rPr>
        <w:t>of</w:t>
      </w:r>
      <w:r w:rsidRPr="00D810D7">
        <w:rPr>
          <w:b/>
          <w:bCs/>
          <w:sz w:val="24"/>
          <w:szCs w:val="24"/>
          <w:u w:val="single"/>
        </w:rPr>
        <w:t xml:space="preserve"> Performance</w:t>
      </w:r>
    </w:p>
    <w:p w14:paraId="7F03AB13"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Notwithstanding any other provision of this Agreement, if Contractor fails to commence</w:t>
      </w:r>
      <w:r w:rsidRPr="00D810D7">
        <w:rPr>
          <w:rFonts w:ascii="Arial" w:hAnsi="Arial" w:cs="Arial"/>
          <w:sz w:val="24"/>
          <w:szCs w:val="24"/>
        </w:rPr>
        <w:t xml:space="preserve"> </w:t>
      </w:r>
      <w:r w:rsidRPr="00B918F7">
        <w:rPr>
          <w:rFonts w:ascii="Arial" w:hAnsi="Arial" w:cs="Arial"/>
          <w:sz w:val="24"/>
          <w:szCs w:val="24"/>
        </w:rPr>
        <w:t>performance</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date</w:t>
      </w:r>
      <w:r w:rsidRPr="00D810D7">
        <w:rPr>
          <w:rFonts w:ascii="Arial" w:hAnsi="Arial" w:cs="Arial"/>
          <w:sz w:val="24"/>
          <w:szCs w:val="24"/>
        </w:rPr>
        <w:t xml:space="preserve"> </w:t>
      </w:r>
      <w:r w:rsidRPr="00B918F7">
        <w:rPr>
          <w:rFonts w:ascii="Arial" w:hAnsi="Arial" w:cs="Arial"/>
          <w:sz w:val="24"/>
          <w:szCs w:val="24"/>
        </w:rPr>
        <w:t>set</w:t>
      </w:r>
      <w:r w:rsidRPr="00D810D7">
        <w:rPr>
          <w:rFonts w:ascii="Arial" w:hAnsi="Arial" w:cs="Arial"/>
          <w:sz w:val="24"/>
          <w:szCs w:val="24"/>
        </w:rPr>
        <w:t xml:space="preserve"> </w:t>
      </w:r>
      <w:r w:rsidRPr="00B918F7">
        <w:rPr>
          <w:rFonts w:ascii="Arial" w:hAnsi="Arial" w:cs="Arial"/>
          <w:sz w:val="24"/>
          <w:szCs w:val="24"/>
        </w:rPr>
        <w:t>forth</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unless</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later date is mutually agreed upon, Covered California, in its sole discretion, may terminate the Agreement upon five (5) days written notice to Contractor.</w:t>
      </w:r>
    </w:p>
    <w:p w14:paraId="4D3D4029" w14:textId="5018C30F"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In the event that Covered California exercises its termination right under this Section due to Contractor's failure to perform, Covered California may procure supplies</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services</w:t>
      </w:r>
      <w:r w:rsidRPr="00D810D7">
        <w:rPr>
          <w:rFonts w:ascii="Arial" w:hAnsi="Arial" w:cs="Arial"/>
          <w:sz w:val="24"/>
          <w:szCs w:val="24"/>
        </w:rPr>
        <w:t xml:space="preserve"> </w:t>
      </w:r>
      <w:r w:rsidRPr="00B918F7">
        <w:rPr>
          <w:rFonts w:ascii="Arial" w:hAnsi="Arial" w:cs="Arial"/>
          <w:sz w:val="24"/>
          <w:szCs w:val="24"/>
        </w:rPr>
        <w:t>similar</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those</w:t>
      </w:r>
      <w:r w:rsidRPr="00D810D7">
        <w:rPr>
          <w:rFonts w:ascii="Arial" w:hAnsi="Arial" w:cs="Arial"/>
          <w:sz w:val="24"/>
          <w:szCs w:val="24"/>
        </w:rPr>
        <w:t xml:space="preserve"> </w:t>
      </w:r>
      <w:r w:rsidRPr="00B918F7">
        <w:rPr>
          <w:rFonts w:ascii="Arial" w:hAnsi="Arial" w:cs="Arial"/>
          <w:sz w:val="24"/>
          <w:szCs w:val="24"/>
        </w:rPr>
        <w:t>so</w:t>
      </w:r>
      <w:r w:rsidRPr="00D810D7">
        <w:rPr>
          <w:rFonts w:ascii="Arial" w:hAnsi="Arial" w:cs="Arial"/>
          <w:sz w:val="24"/>
          <w:szCs w:val="24"/>
        </w:rPr>
        <w:t xml:space="preserve"> </w:t>
      </w:r>
      <w:r w:rsidRPr="00B918F7">
        <w:rPr>
          <w:rFonts w:ascii="Arial" w:hAnsi="Arial" w:cs="Arial"/>
          <w:sz w:val="24"/>
          <w:szCs w:val="24"/>
        </w:rPr>
        <w:t>terminated.</w:t>
      </w:r>
      <w:r w:rsidRPr="00D810D7">
        <w:rPr>
          <w:rFonts w:ascii="Arial" w:hAnsi="Arial" w:cs="Arial"/>
          <w:sz w:val="24"/>
          <w:szCs w:val="24"/>
        </w:rPr>
        <w:t xml:space="preserve"> </w:t>
      </w:r>
      <w:r w:rsidRPr="00B918F7">
        <w:rPr>
          <w:rFonts w:ascii="Arial" w:hAnsi="Arial" w:cs="Arial"/>
          <w:sz w:val="24"/>
          <w:szCs w:val="24"/>
        </w:rPr>
        <w:t>Should</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occur,</w:t>
      </w:r>
      <w:r w:rsidRPr="00D810D7">
        <w:rPr>
          <w:rFonts w:ascii="Arial" w:hAnsi="Arial" w:cs="Arial"/>
          <w:sz w:val="24"/>
          <w:szCs w:val="24"/>
        </w:rPr>
        <w:t xml:space="preserve"> </w:t>
      </w:r>
      <w:r w:rsidRPr="00B918F7">
        <w:rPr>
          <w:rFonts w:ascii="Arial" w:hAnsi="Arial" w:cs="Arial"/>
          <w:sz w:val="24"/>
          <w:szCs w:val="24"/>
        </w:rPr>
        <w:t xml:space="preserve">Contractor shall be liable </w:t>
      </w:r>
      <w:r w:rsidRPr="00B918F7">
        <w:rPr>
          <w:rFonts w:ascii="Arial" w:hAnsi="Arial" w:cs="Arial"/>
          <w:sz w:val="24"/>
          <w:szCs w:val="24"/>
        </w:rPr>
        <w:lastRenderedPageBreak/>
        <w:t xml:space="preserve">to Covered California for any excess costs for such similar supplies or services, subject to any limitations in law or set forth in this </w:t>
      </w:r>
      <w:r w:rsidRPr="00D810D7">
        <w:rPr>
          <w:rFonts w:ascii="Arial" w:hAnsi="Arial" w:cs="Arial"/>
          <w:sz w:val="24"/>
          <w:szCs w:val="24"/>
        </w:rPr>
        <w:t>Agreement.</w:t>
      </w:r>
    </w:p>
    <w:p w14:paraId="41D33DE9" w14:textId="77777777" w:rsidR="001C1EFC" w:rsidRPr="00D810D7" w:rsidRDefault="001C1EFC" w:rsidP="00D810D7">
      <w:pPr>
        <w:pStyle w:val="ListParagraph"/>
        <w:numPr>
          <w:ilvl w:val="0"/>
          <w:numId w:val="8"/>
        </w:numPr>
        <w:spacing w:after="240"/>
        <w:ind w:left="360"/>
        <w:rPr>
          <w:sz w:val="24"/>
          <w:szCs w:val="24"/>
          <w:u w:val="single"/>
        </w:rPr>
      </w:pPr>
      <w:bookmarkStart w:id="10" w:name="J._Independent_Contractor"/>
      <w:bookmarkEnd w:id="10"/>
      <w:r w:rsidRPr="00B918F7">
        <w:rPr>
          <w:b/>
          <w:bCs/>
          <w:sz w:val="24"/>
          <w:szCs w:val="24"/>
          <w:u w:val="single"/>
        </w:rPr>
        <w:t>Independent</w:t>
      </w:r>
      <w:r w:rsidRPr="00D810D7">
        <w:rPr>
          <w:b/>
          <w:bCs/>
          <w:sz w:val="24"/>
          <w:szCs w:val="24"/>
          <w:u w:val="single"/>
        </w:rPr>
        <w:t xml:space="preserve"> Contractor</w:t>
      </w:r>
    </w:p>
    <w:p w14:paraId="08FCE30C" w14:textId="518402E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agents</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employees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performance</w:t>
      </w:r>
      <w:r w:rsidRPr="00D810D7">
        <w:rPr>
          <w:rFonts w:ascii="Arial" w:hAnsi="Arial" w:cs="Arial"/>
          <w:sz w:val="24"/>
          <w:szCs w:val="24"/>
        </w:rPr>
        <w:t xml:space="preserve"> </w:t>
      </w:r>
      <w:r w:rsidRPr="00B918F7">
        <w:rPr>
          <w:rFonts w:ascii="Arial" w:hAnsi="Arial" w:cs="Arial"/>
          <w:sz w:val="24"/>
          <w:szCs w:val="24"/>
        </w:rPr>
        <w:t>of this Agreement, shall act in an independent capacity and not as officers or employees or agents of Covered California except for purposes of Civil Code Section 1798.24.</w:t>
      </w:r>
    </w:p>
    <w:p w14:paraId="33623915" w14:textId="77777777" w:rsidR="001C1EFC" w:rsidRPr="00D810D7" w:rsidRDefault="001C1EFC" w:rsidP="00D810D7">
      <w:pPr>
        <w:pStyle w:val="ListParagraph"/>
        <w:numPr>
          <w:ilvl w:val="0"/>
          <w:numId w:val="8"/>
        </w:numPr>
        <w:spacing w:after="240"/>
        <w:ind w:left="360"/>
        <w:rPr>
          <w:sz w:val="24"/>
          <w:szCs w:val="24"/>
          <w:u w:val="single"/>
        </w:rPr>
      </w:pPr>
      <w:bookmarkStart w:id="11" w:name="K._Recycle_Certification"/>
      <w:bookmarkEnd w:id="11"/>
      <w:r w:rsidRPr="00B918F7">
        <w:rPr>
          <w:b/>
          <w:bCs/>
          <w:sz w:val="24"/>
          <w:szCs w:val="24"/>
          <w:u w:val="single"/>
        </w:rPr>
        <w:t>Recycle</w:t>
      </w:r>
      <w:r w:rsidRPr="00D810D7">
        <w:rPr>
          <w:b/>
          <w:bCs/>
          <w:sz w:val="24"/>
          <w:szCs w:val="24"/>
          <w:u w:val="single"/>
        </w:rPr>
        <w:t xml:space="preserve"> Certification</w:t>
      </w:r>
    </w:p>
    <w:p w14:paraId="1831F8E3"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shall certify in writing under penalty of perjury the minimum, if not exact,</w:t>
      </w:r>
      <w:r w:rsidRPr="00D810D7">
        <w:rPr>
          <w:rFonts w:ascii="Arial" w:hAnsi="Arial" w:cs="Arial"/>
          <w:sz w:val="24"/>
          <w:szCs w:val="24"/>
        </w:rPr>
        <w:t xml:space="preserve"> </w:t>
      </w:r>
      <w:r w:rsidRPr="00B918F7">
        <w:rPr>
          <w:rFonts w:ascii="Arial" w:hAnsi="Arial" w:cs="Arial"/>
          <w:sz w:val="24"/>
          <w:szCs w:val="24"/>
        </w:rPr>
        <w:t>percentage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recycled</w:t>
      </w:r>
      <w:r w:rsidRPr="00D810D7">
        <w:rPr>
          <w:rFonts w:ascii="Arial" w:hAnsi="Arial" w:cs="Arial"/>
          <w:sz w:val="24"/>
          <w:szCs w:val="24"/>
        </w:rPr>
        <w:t xml:space="preserve"> </w:t>
      </w:r>
      <w:r w:rsidRPr="00B918F7">
        <w:rPr>
          <w:rFonts w:ascii="Arial" w:hAnsi="Arial" w:cs="Arial"/>
          <w:sz w:val="24"/>
          <w:szCs w:val="24"/>
        </w:rPr>
        <w:t>content,</w:t>
      </w:r>
      <w:r w:rsidRPr="00D810D7">
        <w:rPr>
          <w:rFonts w:ascii="Arial" w:hAnsi="Arial" w:cs="Arial"/>
          <w:sz w:val="24"/>
          <w:szCs w:val="24"/>
        </w:rPr>
        <w:t xml:space="preserve"> </w:t>
      </w:r>
      <w:r w:rsidRPr="00B918F7">
        <w:rPr>
          <w:rFonts w:ascii="Arial" w:hAnsi="Arial" w:cs="Arial"/>
          <w:sz w:val="24"/>
          <w:szCs w:val="24"/>
        </w:rPr>
        <w:t>both</w:t>
      </w:r>
      <w:r w:rsidRPr="00D810D7">
        <w:rPr>
          <w:rFonts w:ascii="Arial" w:hAnsi="Arial" w:cs="Arial"/>
          <w:sz w:val="24"/>
          <w:szCs w:val="24"/>
        </w:rPr>
        <w:t xml:space="preserve"> </w:t>
      </w:r>
      <w:r w:rsidRPr="00B918F7">
        <w:rPr>
          <w:rFonts w:ascii="Arial" w:hAnsi="Arial" w:cs="Arial"/>
          <w:sz w:val="24"/>
          <w:szCs w:val="24"/>
        </w:rPr>
        <w:t>post-consumer</w:t>
      </w:r>
      <w:r w:rsidRPr="00D810D7">
        <w:rPr>
          <w:rFonts w:ascii="Arial" w:hAnsi="Arial" w:cs="Arial"/>
          <w:sz w:val="24"/>
          <w:szCs w:val="24"/>
        </w:rPr>
        <w:t xml:space="preserve"> </w:t>
      </w:r>
      <w:r w:rsidRPr="00B918F7">
        <w:rPr>
          <w:rFonts w:ascii="Arial" w:hAnsi="Arial" w:cs="Arial"/>
          <w:sz w:val="24"/>
          <w:szCs w:val="24"/>
        </w:rPr>
        <w:t>waste</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secondary waste, as defined in the Public Contract Code Section 12200, in materials, goods, or supplies offered or products used in the performance of this Agreement, regardless of whether the product meets the required recycled product percentage as defined in the Public Contract Code Section 12209.</w:t>
      </w:r>
    </w:p>
    <w:p w14:paraId="553FA6E1" w14:textId="555D0CD3"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may</w:t>
      </w:r>
      <w:r w:rsidRPr="00D810D7">
        <w:rPr>
          <w:rFonts w:ascii="Arial" w:hAnsi="Arial" w:cs="Arial"/>
          <w:sz w:val="24"/>
          <w:szCs w:val="24"/>
        </w:rPr>
        <w:t xml:space="preserve"> </w:t>
      </w:r>
      <w:r w:rsidRPr="00B918F7">
        <w:rPr>
          <w:rFonts w:ascii="Arial" w:hAnsi="Arial" w:cs="Arial"/>
          <w:sz w:val="24"/>
          <w:szCs w:val="24"/>
        </w:rPr>
        <w:t>certify</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product</w:t>
      </w:r>
      <w:r w:rsidRPr="00D810D7">
        <w:rPr>
          <w:rFonts w:ascii="Arial" w:hAnsi="Arial" w:cs="Arial"/>
          <w:sz w:val="24"/>
          <w:szCs w:val="24"/>
        </w:rPr>
        <w:t xml:space="preserve"> </w:t>
      </w:r>
      <w:r w:rsidRPr="00B918F7">
        <w:rPr>
          <w:rFonts w:ascii="Arial" w:hAnsi="Arial" w:cs="Arial"/>
          <w:sz w:val="24"/>
          <w:szCs w:val="24"/>
        </w:rPr>
        <w:t>contains</w:t>
      </w:r>
      <w:r w:rsidRPr="00D810D7">
        <w:rPr>
          <w:rFonts w:ascii="Arial" w:hAnsi="Arial" w:cs="Arial"/>
          <w:sz w:val="24"/>
          <w:szCs w:val="24"/>
        </w:rPr>
        <w:t xml:space="preserve"> </w:t>
      </w:r>
      <w:r w:rsidRPr="00B918F7">
        <w:rPr>
          <w:rFonts w:ascii="Arial" w:hAnsi="Arial" w:cs="Arial"/>
          <w:sz w:val="24"/>
          <w:szCs w:val="24"/>
        </w:rPr>
        <w:t xml:space="preserve">zero </w:t>
      </w:r>
      <w:r w:rsidR="00C26B29" w:rsidRPr="00B918F7">
        <w:rPr>
          <w:rFonts w:ascii="Arial" w:hAnsi="Arial" w:cs="Arial"/>
          <w:sz w:val="24"/>
          <w:szCs w:val="24"/>
        </w:rPr>
        <w:t xml:space="preserve">(0) </w:t>
      </w:r>
      <w:r w:rsidRPr="00B918F7">
        <w:rPr>
          <w:rFonts w:ascii="Arial" w:hAnsi="Arial" w:cs="Arial"/>
          <w:sz w:val="24"/>
          <w:szCs w:val="24"/>
        </w:rPr>
        <w:t xml:space="preserve">recycled </w:t>
      </w:r>
      <w:r w:rsidRPr="00D810D7">
        <w:rPr>
          <w:rFonts w:ascii="Arial" w:hAnsi="Arial" w:cs="Arial"/>
          <w:sz w:val="24"/>
          <w:szCs w:val="24"/>
        </w:rPr>
        <w:t>content.</w:t>
      </w:r>
    </w:p>
    <w:p w14:paraId="05F1DA09" w14:textId="77777777" w:rsidR="001C1EFC" w:rsidRPr="00D810D7" w:rsidRDefault="001C1EFC" w:rsidP="00D810D7">
      <w:pPr>
        <w:pStyle w:val="ListParagraph"/>
        <w:numPr>
          <w:ilvl w:val="0"/>
          <w:numId w:val="8"/>
        </w:numPr>
        <w:spacing w:after="240"/>
        <w:ind w:left="360"/>
        <w:rPr>
          <w:sz w:val="24"/>
          <w:szCs w:val="24"/>
          <w:u w:val="single"/>
        </w:rPr>
      </w:pPr>
      <w:bookmarkStart w:id="12" w:name="L._Non-discrimination_Clause"/>
      <w:bookmarkEnd w:id="12"/>
      <w:r w:rsidRPr="00B918F7">
        <w:rPr>
          <w:b/>
          <w:bCs/>
          <w:sz w:val="24"/>
          <w:szCs w:val="24"/>
          <w:u w:val="single"/>
        </w:rPr>
        <w:t>Non-discrimination</w:t>
      </w:r>
      <w:r w:rsidRPr="00D810D7">
        <w:rPr>
          <w:b/>
          <w:bCs/>
          <w:sz w:val="24"/>
          <w:szCs w:val="24"/>
          <w:u w:val="single"/>
        </w:rPr>
        <w:t xml:space="preserve"> Clause</w:t>
      </w:r>
    </w:p>
    <w:p w14:paraId="65DEC02A"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During the performance of this Agreement, Contractor and its subcontractors, as well as their agents and employees, shall not unlawfully discriminate, harass, retaliate,</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allow</w:t>
      </w:r>
      <w:r w:rsidRPr="00D810D7">
        <w:rPr>
          <w:rFonts w:ascii="Arial" w:hAnsi="Arial" w:cs="Arial"/>
          <w:sz w:val="24"/>
          <w:szCs w:val="24"/>
        </w:rPr>
        <w:t xml:space="preserve"> </w:t>
      </w:r>
      <w:r w:rsidRPr="00B918F7">
        <w:rPr>
          <w:rFonts w:ascii="Arial" w:hAnsi="Arial" w:cs="Arial"/>
          <w:sz w:val="24"/>
          <w:szCs w:val="24"/>
        </w:rPr>
        <w:t>discrimination,</w:t>
      </w:r>
      <w:r w:rsidRPr="00D810D7">
        <w:rPr>
          <w:rFonts w:ascii="Arial" w:hAnsi="Arial" w:cs="Arial"/>
          <w:sz w:val="24"/>
          <w:szCs w:val="24"/>
        </w:rPr>
        <w:t xml:space="preserve"> </w:t>
      </w:r>
      <w:r w:rsidRPr="00B918F7">
        <w:rPr>
          <w:rFonts w:ascii="Arial" w:hAnsi="Arial" w:cs="Arial"/>
          <w:sz w:val="24"/>
          <w:szCs w:val="24"/>
        </w:rPr>
        <w:t>harassment,</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retaliation</w:t>
      </w:r>
      <w:r w:rsidRPr="00D810D7">
        <w:rPr>
          <w:rFonts w:ascii="Arial" w:hAnsi="Arial" w:cs="Arial"/>
          <w:sz w:val="24"/>
          <w:szCs w:val="24"/>
        </w:rPr>
        <w:t xml:space="preserve"> </w:t>
      </w:r>
      <w:r w:rsidRPr="00B918F7">
        <w:rPr>
          <w:rFonts w:ascii="Arial" w:hAnsi="Arial" w:cs="Arial"/>
          <w:sz w:val="24"/>
          <w:szCs w:val="24"/>
        </w:rPr>
        <w:t>against</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employee or applicant for employment because of sex, sexual orientation, race, color, ancestry, religious creed, national origin, physical disability, mental disability, medical condition, age, marital status, genetic information, gender, gender identity, gender expression, military or veteran status, and use of family and medical care leave pursuant to State or federal law. Contractor and subcontractors, as well as their agents and employees, shall ensure that the evaluation and treatment of their employees and applicants for employment are free from such discrimination, harassment, and retaliation. The Contractor and subcontractors, as well as their agents and employees, shall comply with the provisions of the Fair Employment and Housing Act (Gov. Code sec. 12900 et seq.) and the applicable regulations promulgated thereunder (Title 2, Cal. Code of Regs. sec. 11000 et seq.). The applicable regulations of the Fair Employment and Housing Commission implementing Government Code section 12990, set forth in Chapter 5 of Division 4.1 of Title 2 of the California Code of Regulations, are incorporated into this Agreement by reference and made a part hereof as if set forth in full. Contractor and its subcontractors shall give written notice of their obligations under this clause to labor organizations with which they have a collective bargaining or other agreement.</w:t>
      </w:r>
    </w:p>
    <w:p w14:paraId="2D7F0A7D"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lastRenderedPageBreak/>
        <w:t>Contractor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include</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nondiscrimination</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compliance</w:t>
      </w:r>
      <w:r w:rsidRPr="00D810D7">
        <w:rPr>
          <w:rFonts w:ascii="Arial" w:hAnsi="Arial" w:cs="Arial"/>
          <w:sz w:val="24"/>
          <w:szCs w:val="24"/>
        </w:rPr>
        <w:t xml:space="preserve"> </w:t>
      </w:r>
      <w:r w:rsidRPr="00B918F7">
        <w:rPr>
          <w:rFonts w:ascii="Arial" w:hAnsi="Arial" w:cs="Arial"/>
          <w:sz w:val="24"/>
          <w:szCs w:val="24"/>
        </w:rPr>
        <w:t>provisions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this clause in all subcontracts to perform work under the Agreement.</w:t>
      </w:r>
    </w:p>
    <w:p w14:paraId="49FE9245" w14:textId="4CCEA96F"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and subcontractors must provide prompt notice to Covered California’s Equal Employment Opportunity (EEO) Office of any allegations it becomes</w:t>
      </w:r>
      <w:r w:rsidRPr="00D810D7">
        <w:rPr>
          <w:rFonts w:ascii="Arial" w:hAnsi="Arial" w:cs="Arial"/>
          <w:sz w:val="24"/>
          <w:szCs w:val="24"/>
        </w:rPr>
        <w:t xml:space="preserve"> </w:t>
      </w:r>
      <w:r w:rsidRPr="00B918F7">
        <w:rPr>
          <w:rFonts w:ascii="Arial" w:hAnsi="Arial" w:cs="Arial"/>
          <w:sz w:val="24"/>
          <w:szCs w:val="24"/>
        </w:rPr>
        <w:t>aware of regarding workplace discriminatory, harassing, or</w:t>
      </w:r>
      <w:r w:rsidRPr="00D810D7">
        <w:rPr>
          <w:rFonts w:ascii="Arial" w:hAnsi="Arial" w:cs="Arial"/>
          <w:sz w:val="24"/>
          <w:szCs w:val="24"/>
        </w:rPr>
        <w:t xml:space="preserve"> </w:t>
      </w:r>
      <w:r w:rsidRPr="00B918F7">
        <w:rPr>
          <w:rFonts w:ascii="Arial" w:hAnsi="Arial" w:cs="Arial"/>
          <w:sz w:val="24"/>
          <w:szCs w:val="24"/>
        </w:rPr>
        <w:t>retaliatory conduct involving a Covered California employee, applicant, unpaid intern, visitor,</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volunteer.</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California’s</w:t>
      </w:r>
      <w:r w:rsidRPr="00D810D7">
        <w:rPr>
          <w:rFonts w:ascii="Arial" w:hAnsi="Arial" w:cs="Arial"/>
          <w:sz w:val="24"/>
          <w:szCs w:val="24"/>
        </w:rPr>
        <w:t xml:space="preserve"> </w:t>
      </w:r>
      <w:r w:rsidRPr="00B918F7">
        <w:rPr>
          <w:rFonts w:ascii="Arial" w:hAnsi="Arial" w:cs="Arial"/>
          <w:sz w:val="24"/>
          <w:szCs w:val="24"/>
        </w:rPr>
        <w:t>EEO</w:t>
      </w:r>
      <w:r w:rsidRPr="00D810D7">
        <w:rPr>
          <w:rFonts w:ascii="Arial" w:hAnsi="Arial" w:cs="Arial"/>
          <w:sz w:val="24"/>
          <w:szCs w:val="24"/>
        </w:rPr>
        <w:t xml:space="preserve"> </w:t>
      </w:r>
      <w:r w:rsidRPr="00B918F7">
        <w:rPr>
          <w:rFonts w:ascii="Arial" w:hAnsi="Arial" w:cs="Arial"/>
          <w:sz w:val="24"/>
          <w:szCs w:val="24"/>
        </w:rPr>
        <w:t>Office’s</w:t>
      </w:r>
      <w:r w:rsidRPr="00D810D7">
        <w:rPr>
          <w:rFonts w:ascii="Arial" w:hAnsi="Arial" w:cs="Arial"/>
          <w:sz w:val="24"/>
          <w:szCs w:val="24"/>
        </w:rPr>
        <w:t xml:space="preserve"> </w:t>
      </w:r>
      <w:r w:rsidRPr="00B918F7">
        <w:rPr>
          <w:rFonts w:ascii="Arial" w:hAnsi="Arial" w:cs="Arial"/>
          <w:sz w:val="24"/>
          <w:szCs w:val="24"/>
        </w:rPr>
        <w:t>contact</w:t>
      </w:r>
      <w:r w:rsidRPr="00D810D7">
        <w:rPr>
          <w:rFonts w:ascii="Arial" w:hAnsi="Arial" w:cs="Arial"/>
          <w:sz w:val="24"/>
          <w:szCs w:val="24"/>
        </w:rPr>
        <w:t xml:space="preserve"> </w:t>
      </w:r>
      <w:r w:rsidRPr="00B918F7">
        <w:rPr>
          <w:rFonts w:ascii="Arial" w:hAnsi="Arial" w:cs="Arial"/>
          <w:sz w:val="24"/>
          <w:szCs w:val="24"/>
        </w:rPr>
        <w:t>information</w:t>
      </w:r>
      <w:r w:rsidRPr="00D810D7">
        <w:rPr>
          <w:rFonts w:ascii="Arial" w:hAnsi="Arial" w:cs="Arial"/>
          <w:sz w:val="24"/>
          <w:szCs w:val="24"/>
        </w:rPr>
        <w:t xml:space="preserve"> </w:t>
      </w:r>
      <w:r w:rsidRPr="00B918F7">
        <w:rPr>
          <w:rFonts w:ascii="Arial" w:hAnsi="Arial" w:cs="Arial"/>
          <w:sz w:val="24"/>
          <w:szCs w:val="24"/>
        </w:rPr>
        <w:t>is</w:t>
      </w:r>
      <w:r w:rsidRPr="00D810D7">
        <w:rPr>
          <w:rFonts w:ascii="Arial" w:hAnsi="Arial" w:cs="Arial"/>
          <w:sz w:val="24"/>
          <w:szCs w:val="24"/>
        </w:rPr>
        <w:t xml:space="preserve"> </w:t>
      </w:r>
      <w:r w:rsidRPr="00B918F7">
        <w:rPr>
          <w:rFonts w:ascii="Arial" w:hAnsi="Arial" w:cs="Arial"/>
          <w:sz w:val="24"/>
          <w:szCs w:val="24"/>
        </w:rPr>
        <w:t xml:space="preserve">as </w:t>
      </w:r>
      <w:r w:rsidRPr="00D810D7">
        <w:rPr>
          <w:rFonts w:ascii="Arial" w:hAnsi="Arial" w:cs="Arial"/>
          <w:sz w:val="24"/>
          <w:szCs w:val="24"/>
        </w:rPr>
        <w:t>follows:</w:t>
      </w:r>
    </w:p>
    <w:p w14:paraId="45EADE43" w14:textId="51DF931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Email:</w:t>
      </w:r>
      <w:r w:rsidRPr="00D810D7">
        <w:rPr>
          <w:rFonts w:ascii="Arial" w:hAnsi="Arial" w:cs="Arial"/>
          <w:sz w:val="24"/>
          <w:szCs w:val="24"/>
        </w:rPr>
        <w:t xml:space="preserve"> </w:t>
      </w:r>
      <w:hyperlink r:id="rId8">
        <w:r w:rsidRPr="00D810D7">
          <w:rPr>
            <w:rStyle w:val="Hyperlink"/>
            <w:rFonts w:ascii="Arial" w:hAnsi="Arial" w:cs="Arial"/>
            <w:sz w:val="24"/>
            <w:szCs w:val="24"/>
          </w:rPr>
          <w:t>EEO@covered.ca.gov</w:t>
        </w:r>
      </w:hyperlink>
    </w:p>
    <w:p w14:paraId="5E5D9B1C"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Fax:</w:t>
      </w:r>
      <w:r w:rsidRPr="00D810D7">
        <w:rPr>
          <w:rFonts w:ascii="Arial" w:hAnsi="Arial" w:cs="Arial"/>
          <w:sz w:val="24"/>
          <w:szCs w:val="24"/>
        </w:rPr>
        <w:t xml:space="preserve"> </w:t>
      </w:r>
      <w:r w:rsidRPr="00B918F7">
        <w:rPr>
          <w:rFonts w:ascii="Arial" w:hAnsi="Arial" w:cs="Arial"/>
          <w:sz w:val="24"/>
          <w:szCs w:val="24"/>
        </w:rPr>
        <w:t>(916)</w:t>
      </w:r>
      <w:r w:rsidRPr="00D810D7">
        <w:rPr>
          <w:rFonts w:ascii="Arial" w:hAnsi="Arial" w:cs="Arial"/>
          <w:sz w:val="24"/>
          <w:szCs w:val="24"/>
        </w:rPr>
        <w:t xml:space="preserve"> </w:t>
      </w:r>
      <w:r w:rsidRPr="00B918F7">
        <w:rPr>
          <w:rFonts w:ascii="Arial" w:hAnsi="Arial" w:cs="Arial"/>
          <w:sz w:val="24"/>
          <w:szCs w:val="24"/>
        </w:rPr>
        <w:t>228-</w:t>
      </w:r>
      <w:r w:rsidRPr="00D810D7">
        <w:rPr>
          <w:rFonts w:ascii="Arial" w:hAnsi="Arial" w:cs="Arial"/>
          <w:sz w:val="24"/>
          <w:szCs w:val="24"/>
        </w:rPr>
        <w:t>8909</w:t>
      </w:r>
    </w:p>
    <w:p w14:paraId="54C57C48"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extent</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falls</w:t>
      </w:r>
      <w:r w:rsidRPr="00D810D7">
        <w:rPr>
          <w:rFonts w:ascii="Arial" w:hAnsi="Arial" w:cs="Arial"/>
          <w:sz w:val="24"/>
          <w:szCs w:val="24"/>
        </w:rPr>
        <w:t xml:space="preserve"> </w:t>
      </w:r>
      <w:r w:rsidRPr="00B918F7">
        <w:rPr>
          <w:rFonts w:ascii="Arial" w:hAnsi="Arial" w:cs="Arial"/>
          <w:sz w:val="24"/>
          <w:szCs w:val="24"/>
        </w:rPr>
        <w:t>within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scope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Government</w:t>
      </w:r>
      <w:r w:rsidRPr="00D810D7">
        <w:rPr>
          <w:rFonts w:ascii="Arial" w:hAnsi="Arial" w:cs="Arial"/>
          <w:sz w:val="24"/>
          <w:szCs w:val="24"/>
        </w:rPr>
        <w:t xml:space="preserve"> </w:t>
      </w:r>
      <w:r w:rsidRPr="00B918F7">
        <w:rPr>
          <w:rFonts w:ascii="Arial" w:hAnsi="Arial" w:cs="Arial"/>
          <w:sz w:val="24"/>
          <w:szCs w:val="24"/>
        </w:rPr>
        <w:t xml:space="preserve">Code Section 11135, Contractor hereby agrees to respond to and resolve any complaint brought to its attention regarding accessibility of its products or </w:t>
      </w:r>
      <w:r w:rsidRPr="00D810D7">
        <w:rPr>
          <w:rFonts w:ascii="Arial" w:hAnsi="Arial" w:cs="Arial"/>
          <w:sz w:val="24"/>
          <w:szCs w:val="24"/>
        </w:rPr>
        <w:t>services.</w:t>
      </w:r>
    </w:p>
    <w:p w14:paraId="5408C1A5" w14:textId="77777777" w:rsidR="001C1EFC" w:rsidRPr="00D810D7" w:rsidRDefault="001C1EFC" w:rsidP="00D810D7">
      <w:pPr>
        <w:pStyle w:val="ListParagraph"/>
        <w:numPr>
          <w:ilvl w:val="0"/>
          <w:numId w:val="8"/>
        </w:numPr>
        <w:spacing w:after="240"/>
        <w:ind w:left="360"/>
        <w:rPr>
          <w:sz w:val="24"/>
          <w:szCs w:val="24"/>
          <w:u w:val="single"/>
        </w:rPr>
      </w:pPr>
      <w:bookmarkStart w:id="13" w:name="M._Contractor_Certification_Clauses_&amp;_Ca"/>
      <w:bookmarkEnd w:id="13"/>
      <w:r w:rsidRPr="00B918F7">
        <w:rPr>
          <w:b/>
          <w:bCs/>
          <w:sz w:val="24"/>
          <w:szCs w:val="24"/>
          <w:u w:val="single"/>
        </w:rPr>
        <w:t>Contractor</w:t>
      </w:r>
      <w:r w:rsidRPr="00D810D7">
        <w:rPr>
          <w:b/>
          <w:bCs/>
          <w:sz w:val="24"/>
          <w:szCs w:val="24"/>
          <w:u w:val="single"/>
        </w:rPr>
        <w:t xml:space="preserve"> </w:t>
      </w:r>
      <w:r w:rsidRPr="00B918F7">
        <w:rPr>
          <w:b/>
          <w:bCs/>
          <w:sz w:val="24"/>
          <w:szCs w:val="24"/>
          <w:u w:val="single"/>
        </w:rPr>
        <w:t>Certification</w:t>
      </w:r>
      <w:r w:rsidRPr="00D810D7">
        <w:rPr>
          <w:b/>
          <w:bCs/>
          <w:sz w:val="24"/>
          <w:szCs w:val="24"/>
          <w:u w:val="single"/>
        </w:rPr>
        <w:t xml:space="preserve"> </w:t>
      </w:r>
      <w:r w:rsidRPr="00B918F7">
        <w:rPr>
          <w:b/>
          <w:bCs/>
          <w:sz w:val="24"/>
          <w:szCs w:val="24"/>
          <w:u w:val="single"/>
        </w:rPr>
        <w:t>Clauses</w:t>
      </w:r>
      <w:r w:rsidRPr="00D810D7">
        <w:rPr>
          <w:b/>
          <w:bCs/>
          <w:sz w:val="24"/>
          <w:szCs w:val="24"/>
          <w:u w:val="single"/>
        </w:rPr>
        <w:t xml:space="preserve"> </w:t>
      </w:r>
      <w:r w:rsidRPr="00B918F7">
        <w:rPr>
          <w:b/>
          <w:bCs/>
          <w:sz w:val="24"/>
          <w:szCs w:val="24"/>
          <w:u w:val="single"/>
        </w:rPr>
        <w:t>&amp;</w:t>
      </w:r>
      <w:r w:rsidRPr="00D810D7">
        <w:rPr>
          <w:b/>
          <w:bCs/>
          <w:sz w:val="24"/>
          <w:szCs w:val="24"/>
          <w:u w:val="single"/>
        </w:rPr>
        <w:t xml:space="preserve"> </w:t>
      </w:r>
      <w:r w:rsidRPr="00B918F7">
        <w:rPr>
          <w:b/>
          <w:bCs/>
          <w:sz w:val="24"/>
          <w:szCs w:val="24"/>
          <w:u w:val="single"/>
        </w:rPr>
        <w:t>California</w:t>
      </w:r>
      <w:r w:rsidRPr="00D810D7">
        <w:rPr>
          <w:b/>
          <w:bCs/>
          <w:sz w:val="24"/>
          <w:szCs w:val="24"/>
          <w:u w:val="single"/>
        </w:rPr>
        <w:t xml:space="preserve"> </w:t>
      </w:r>
      <w:r w:rsidRPr="00B918F7">
        <w:rPr>
          <w:b/>
          <w:bCs/>
          <w:sz w:val="24"/>
          <w:szCs w:val="24"/>
          <w:u w:val="single"/>
        </w:rPr>
        <w:t>Civil</w:t>
      </w:r>
      <w:r w:rsidRPr="00D810D7">
        <w:rPr>
          <w:b/>
          <w:bCs/>
          <w:sz w:val="24"/>
          <w:szCs w:val="24"/>
          <w:u w:val="single"/>
        </w:rPr>
        <w:t xml:space="preserve"> </w:t>
      </w:r>
      <w:r w:rsidRPr="00B918F7">
        <w:rPr>
          <w:b/>
          <w:bCs/>
          <w:sz w:val="24"/>
          <w:szCs w:val="24"/>
          <w:u w:val="single"/>
        </w:rPr>
        <w:t>Rights</w:t>
      </w:r>
      <w:r w:rsidRPr="00D810D7">
        <w:rPr>
          <w:b/>
          <w:bCs/>
          <w:sz w:val="24"/>
          <w:szCs w:val="24"/>
          <w:u w:val="single"/>
        </w:rPr>
        <w:t xml:space="preserve"> </w:t>
      </w:r>
      <w:r w:rsidRPr="00B918F7">
        <w:rPr>
          <w:b/>
          <w:bCs/>
          <w:sz w:val="24"/>
          <w:szCs w:val="24"/>
          <w:u w:val="single"/>
        </w:rPr>
        <w:t>Law</w:t>
      </w:r>
      <w:r w:rsidRPr="00D810D7">
        <w:rPr>
          <w:b/>
          <w:bCs/>
          <w:sz w:val="24"/>
          <w:szCs w:val="24"/>
          <w:u w:val="single"/>
        </w:rPr>
        <w:t xml:space="preserve"> Certification</w:t>
      </w:r>
    </w:p>
    <w:p w14:paraId="7D7289A4"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Certification</w:t>
      </w:r>
      <w:r w:rsidRPr="00D810D7">
        <w:rPr>
          <w:rFonts w:ascii="Arial" w:hAnsi="Arial" w:cs="Arial"/>
          <w:sz w:val="24"/>
          <w:szCs w:val="24"/>
        </w:rPr>
        <w:t xml:space="preserve"> </w:t>
      </w:r>
      <w:r w:rsidRPr="00B918F7">
        <w:rPr>
          <w:rFonts w:ascii="Arial" w:hAnsi="Arial" w:cs="Arial"/>
          <w:sz w:val="24"/>
          <w:szCs w:val="24"/>
        </w:rPr>
        <w:t>Clauses</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Civil</w:t>
      </w:r>
      <w:r w:rsidRPr="00D810D7">
        <w:rPr>
          <w:rFonts w:ascii="Arial" w:hAnsi="Arial" w:cs="Arial"/>
          <w:sz w:val="24"/>
          <w:szCs w:val="24"/>
        </w:rPr>
        <w:t xml:space="preserve"> </w:t>
      </w:r>
      <w:r w:rsidRPr="00B918F7">
        <w:rPr>
          <w:rFonts w:ascii="Arial" w:hAnsi="Arial" w:cs="Arial"/>
          <w:sz w:val="24"/>
          <w:szCs w:val="24"/>
        </w:rPr>
        <w:t>Rights</w:t>
      </w:r>
      <w:r w:rsidRPr="00D810D7">
        <w:rPr>
          <w:rFonts w:ascii="Arial" w:hAnsi="Arial" w:cs="Arial"/>
          <w:sz w:val="24"/>
          <w:szCs w:val="24"/>
        </w:rPr>
        <w:t xml:space="preserve"> </w:t>
      </w:r>
      <w:r w:rsidRPr="00B918F7">
        <w:rPr>
          <w:rFonts w:ascii="Arial" w:hAnsi="Arial" w:cs="Arial"/>
          <w:sz w:val="24"/>
          <w:szCs w:val="24"/>
        </w:rPr>
        <w:t>Law</w:t>
      </w:r>
      <w:r w:rsidRPr="00D810D7">
        <w:rPr>
          <w:rFonts w:ascii="Arial" w:hAnsi="Arial" w:cs="Arial"/>
          <w:sz w:val="24"/>
          <w:szCs w:val="24"/>
        </w:rPr>
        <w:t xml:space="preserve"> </w:t>
      </w:r>
      <w:r w:rsidRPr="00B918F7">
        <w:rPr>
          <w:rFonts w:ascii="Arial" w:hAnsi="Arial" w:cs="Arial"/>
          <w:sz w:val="24"/>
          <w:szCs w:val="24"/>
        </w:rPr>
        <w:t>Certification (hereinafter referred to as the "Contractor Certification Form") are hereby incorporated by reference and made a part of this Agreement by this reference as if attached hereto. Covered California shall provide Contractor with the Contractor Certification Form and Contractor shall execute the Contractor Certification Form before commencing any work under this Agreement.</w:t>
      </w:r>
    </w:p>
    <w:p w14:paraId="2E175DE1"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certifies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it</w:t>
      </w:r>
      <w:r w:rsidRPr="00D810D7">
        <w:rPr>
          <w:rFonts w:ascii="Arial" w:hAnsi="Arial" w:cs="Arial"/>
          <w:sz w:val="24"/>
          <w:szCs w:val="24"/>
        </w:rPr>
        <w:t xml:space="preserve"> </w:t>
      </w:r>
      <w:r w:rsidRPr="00B918F7">
        <w:rPr>
          <w:rFonts w:ascii="Arial" w:hAnsi="Arial" w:cs="Arial"/>
          <w:sz w:val="24"/>
          <w:szCs w:val="24"/>
        </w:rPr>
        <w:t>is</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compliance</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will</w:t>
      </w:r>
      <w:r w:rsidRPr="00D810D7">
        <w:rPr>
          <w:rFonts w:ascii="Arial" w:hAnsi="Arial" w:cs="Arial"/>
          <w:sz w:val="24"/>
          <w:szCs w:val="24"/>
        </w:rPr>
        <w:t xml:space="preserve"> </w:t>
      </w:r>
      <w:r w:rsidRPr="00B918F7">
        <w:rPr>
          <w:rFonts w:ascii="Arial" w:hAnsi="Arial" w:cs="Arial"/>
          <w:sz w:val="24"/>
          <w:szCs w:val="24"/>
        </w:rPr>
        <w:t>remain</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compliance</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all clauses as set forth in the Contractor Certification Form.</w:t>
      </w:r>
    </w:p>
    <w:p w14:paraId="5179399C" w14:textId="77777777" w:rsidR="001C1EFC" w:rsidRPr="00D810D7" w:rsidRDefault="001C1EFC" w:rsidP="00D810D7">
      <w:pPr>
        <w:pStyle w:val="ListParagraph"/>
        <w:numPr>
          <w:ilvl w:val="0"/>
          <w:numId w:val="8"/>
        </w:numPr>
        <w:spacing w:after="240"/>
        <w:ind w:left="360"/>
        <w:rPr>
          <w:sz w:val="24"/>
          <w:szCs w:val="24"/>
          <w:u w:val="single"/>
        </w:rPr>
      </w:pPr>
      <w:bookmarkStart w:id="14" w:name="N._Tax_Delinquency"/>
      <w:bookmarkEnd w:id="14"/>
      <w:r w:rsidRPr="00B918F7">
        <w:rPr>
          <w:b/>
          <w:bCs/>
          <w:sz w:val="24"/>
          <w:szCs w:val="24"/>
          <w:u w:val="single"/>
        </w:rPr>
        <w:t>Tax</w:t>
      </w:r>
      <w:r w:rsidRPr="00D810D7">
        <w:rPr>
          <w:b/>
          <w:bCs/>
          <w:sz w:val="24"/>
          <w:szCs w:val="24"/>
          <w:u w:val="single"/>
        </w:rPr>
        <w:t xml:space="preserve"> Delinquency</w:t>
      </w:r>
    </w:p>
    <w:p w14:paraId="5561EF2F"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acknowledges that prior to executing any contract, Contractor will obtain written verification from the Franchise Tax Board (FTB) and the Board of Equalization (BOE) that Contractor is not identified as tax delinquent. Contractor also acknowledges that the continuation of this Contract is contingent upon maintaining good standing with FTB and BOE. Should the tax status of Contractor</w:t>
      </w:r>
      <w:r w:rsidRPr="00D810D7">
        <w:rPr>
          <w:rFonts w:ascii="Arial" w:hAnsi="Arial" w:cs="Arial"/>
          <w:sz w:val="24"/>
          <w:szCs w:val="24"/>
        </w:rPr>
        <w:t xml:space="preserve"> </w:t>
      </w:r>
      <w:r w:rsidRPr="00B918F7">
        <w:rPr>
          <w:rFonts w:ascii="Arial" w:hAnsi="Arial" w:cs="Arial"/>
          <w:sz w:val="24"/>
          <w:szCs w:val="24"/>
        </w:rPr>
        <w:t>change</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respect</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either</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these</w:t>
      </w:r>
      <w:r w:rsidRPr="00D810D7">
        <w:rPr>
          <w:rFonts w:ascii="Arial" w:hAnsi="Arial" w:cs="Arial"/>
          <w:sz w:val="24"/>
          <w:szCs w:val="24"/>
        </w:rPr>
        <w:t xml:space="preserve"> </w:t>
      </w:r>
      <w:r w:rsidRPr="00B918F7">
        <w:rPr>
          <w:rFonts w:ascii="Arial" w:hAnsi="Arial" w:cs="Arial"/>
          <w:sz w:val="24"/>
          <w:szCs w:val="24"/>
        </w:rPr>
        <w:t>state</w:t>
      </w:r>
      <w:r w:rsidRPr="00D810D7">
        <w:rPr>
          <w:rFonts w:ascii="Arial" w:hAnsi="Arial" w:cs="Arial"/>
          <w:sz w:val="24"/>
          <w:szCs w:val="24"/>
        </w:rPr>
        <w:t xml:space="preserve"> </w:t>
      </w:r>
      <w:r w:rsidRPr="00B918F7">
        <w:rPr>
          <w:rFonts w:ascii="Arial" w:hAnsi="Arial" w:cs="Arial"/>
          <w:sz w:val="24"/>
          <w:szCs w:val="24"/>
        </w:rPr>
        <w:t>agencies,</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must notify Covered California immediately.</w:t>
      </w:r>
    </w:p>
    <w:p w14:paraId="0FE6A32C" w14:textId="77777777" w:rsidR="001C1EFC" w:rsidRPr="00D810D7" w:rsidRDefault="001C1EFC" w:rsidP="00D810D7">
      <w:pPr>
        <w:pStyle w:val="ListParagraph"/>
        <w:numPr>
          <w:ilvl w:val="0"/>
          <w:numId w:val="8"/>
        </w:numPr>
        <w:spacing w:after="240"/>
        <w:ind w:left="360"/>
        <w:rPr>
          <w:sz w:val="24"/>
          <w:szCs w:val="24"/>
          <w:u w:val="single"/>
        </w:rPr>
      </w:pPr>
      <w:bookmarkStart w:id="15" w:name="O._Timeliness"/>
      <w:bookmarkEnd w:id="15"/>
      <w:r w:rsidRPr="00D810D7">
        <w:rPr>
          <w:b/>
          <w:bCs/>
          <w:sz w:val="24"/>
          <w:szCs w:val="24"/>
          <w:u w:val="single"/>
        </w:rPr>
        <w:t>Timeliness</w:t>
      </w:r>
    </w:p>
    <w:p w14:paraId="76E71161" w14:textId="0CD1A394" w:rsidR="001C1EFC" w:rsidRDefault="001C1EFC" w:rsidP="00D810D7">
      <w:pPr>
        <w:spacing w:after="240"/>
        <w:ind w:left="360"/>
        <w:rPr>
          <w:rFonts w:ascii="Arial" w:hAnsi="Arial" w:cs="Arial"/>
          <w:sz w:val="24"/>
          <w:szCs w:val="24"/>
        </w:rPr>
      </w:pPr>
      <w:r w:rsidRPr="00B918F7">
        <w:rPr>
          <w:rFonts w:ascii="Arial" w:hAnsi="Arial" w:cs="Arial"/>
          <w:sz w:val="24"/>
          <w:szCs w:val="24"/>
        </w:rPr>
        <w:t>Time</w:t>
      </w:r>
      <w:r w:rsidRPr="00D810D7">
        <w:rPr>
          <w:rFonts w:ascii="Arial" w:hAnsi="Arial" w:cs="Arial"/>
          <w:sz w:val="24"/>
          <w:szCs w:val="24"/>
        </w:rPr>
        <w:t xml:space="preserve"> </w:t>
      </w:r>
      <w:r w:rsidRPr="00B918F7">
        <w:rPr>
          <w:rFonts w:ascii="Arial" w:hAnsi="Arial" w:cs="Arial"/>
          <w:sz w:val="24"/>
          <w:szCs w:val="24"/>
        </w:rPr>
        <w:t>is</w:t>
      </w:r>
      <w:r w:rsidRPr="00D810D7">
        <w:rPr>
          <w:rFonts w:ascii="Arial" w:hAnsi="Arial" w:cs="Arial"/>
          <w:sz w:val="24"/>
          <w:szCs w:val="24"/>
        </w:rPr>
        <w:t xml:space="preserve"> </w:t>
      </w:r>
      <w:r w:rsidRPr="00B918F7">
        <w:rPr>
          <w:rFonts w:ascii="Arial" w:hAnsi="Arial" w:cs="Arial"/>
          <w:sz w:val="24"/>
          <w:szCs w:val="24"/>
        </w:rPr>
        <w:t>of the</w:t>
      </w:r>
      <w:r w:rsidRPr="00D810D7">
        <w:rPr>
          <w:rFonts w:ascii="Arial" w:hAnsi="Arial" w:cs="Arial"/>
          <w:sz w:val="24"/>
          <w:szCs w:val="24"/>
        </w:rPr>
        <w:t xml:space="preserve"> </w:t>
      </w:r>
      <w:r w:rsidRPr="00B918F7">
        <w:rPr>
          <w:rFonts w:ascii="Arial" w:hAnsi="Arial" w:cs="Arial"/>
          <w:sz w:val="24"/>
          <w:szCs w:val="24"/>
        </w:rPr>
        <w:t>essence</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Agreement.</w:t>
      </w:r>
    </w:p>
    <w:p w14:paraId="1992A476" w14:textId="77777777" w:rsidR="001C1EFC" w:rsidRPr="00D810D7" w:rsidRDefault="001C1EFC" w:rsidP="00D810D7">
      <w:pPr>
        <w:pStyle w:val="ListParagraph"/>
        <w:numPr>
          <w:ilvl w:val="0"/>
          <w:numId w:val="8"/>
        </w:numPr>
        <w:spacing w:after="240"/>
        <w:ind w:left="360"/>
        <w:rPr>
          <w:sz w:val="24"/>
          <w:szCs w:val="24"/>
          <w:u w:val="single"/>
        </w:rPr>
      </w:pPr>
      <w:bookmarkStart w:id="16" w:name="P._Compensation"/>
      <w:bookmarkEnd w:id="16"/>
      <w:r w:rsidRPr="00D810D7">
        <w:rPr>
          <w:b/>
          <w:bCs/>
          <w:sz w:val="24"/>
          <w:szCs w:val="24"/>
          <w:u w:val="single"/>
        </w:rPr>
        <w:lastRenderedPageBreak/>
        <w:t>Compensation</w:t>
      </w:r>
    </w:p>
    <w:p w14:paraId="2C05D2B6"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The consideration to be paid to Contractor, as provided herein, shall be in compensation for all of Contractor's expenses incurred in the performance hereof,</w:t>
      </w:r>
      <w:r w:rsidRPr="00D810D7">
        <w:rPr>
          <w:rFonts w:ascii="Arial" w:hAnsi="Arial" w:cs="Arial"/>
          <w:sz w:val="24"/>
          <w:szCs w:val="24"/>
        </w:rPr>
        <w:t xml:space="preserve"> </w:t>
      </w:r>
      <w:r w:rsidRPr="00B918F7">
        <w:rPr>
          <w:rFonts w:ascii="Arial" w:hAnsi="Arial" w:cs="Arial"/>
          <w:sz w:val="24"/>
          <w:szCs w:val="24"/>
        </w:rPr>
        <w:t>including</w:t>
      </w:r>
      <w:r w:rsidRPr="00D810D7">
        <w:rPr>
          <w:rFonts w:ascii="Arial" w:hAnsi="Arial" w:cs="Arial"/>
          <w:sz w:val="24"/>
          <w:szCs w:val="24"/>
        </w:rPr>
        <w:t xml:space="preserve"> </w:t>
      </w:r>
      <w:r w:rsidRPr="00B918F7">
        <w:rPr>
          <w:rFonts w:ascii="Arial" w:hAnsi="Arial" w:cs="Arial"/>
          <w:sz w:val="24"/>
          <w:szCs w:val="24"/>
        </w:rPr>
        <w:t>travel,</w:t>
      </w:r>
      <w:r w:rsidRPr="00D810D7">
        <w:rPr>
          <w:rFonts w:ascii="Arial" w:hAnsi="Arial" w:cs="Arial"/>
          <w:sz w:val="24"/>
          <w:szCs w:val="24"/>
        </w:rPr>
        <w:t xml:space="preserve"> </w:t>
      </w:r>
      <w:r w:rsidRPr="00B918F7">
        <w:rPr>
          <w:rFonts w:ascii="Arial" w:hAnsi="Arial" w:cs="Arial"/>
          <w:sz w:val="24"/>
          <w:szCs w:val="24"/>
        </w:rPr>
        <w:t>per</w:t>
      </w:r>
      <w:r w:rsidRPr="00D810D7">
        <w:rPr>
          <w:rFonts w:ascii="Arial" w:hAnsi="Arial" w:cs="Arial"/>
          <w:sz w:val="24"/>
          <w:szCs w:val="24"/>
        </w:rPr>
        <w:t xml:space="preserve"> </w:t>
      </w:r>
      <w:r w:rsidRPr="00B918F7">
        <w:rPr>
          <w:rFonts w:ascii="Arial" w:hAnsi="Arial" w:cs="Arial"/>
          <w:sz w:val="24"/>
          <w:szCs w:val="24"/>
        </w:rPr>
        <w:t>diem,</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taxes,</w:t>
      </w:r>
      <w:r w:rsidRPr="00D810D7">
        <w:rPr>
          <w:rFonts w:ascii="Arial" w:hAnsi="Arial" w:cs="Arial"/>
          <w:sz w:val="24"/>
          <w:szCs w:val="24"/>
        </w:rPr>
        <w:t xml:space="preserve"> </w:t>
      </w:r>
      <w:r w:rsidRPr="00B918F7">
        <w:rPr>
          <w:rFonts w:ascii="Arial" w:hAnsi="Arial" w:cs="Arial"/>
          <w:sz w:val="24"/>
          <w:szCs w:val="24"/>
        </w:rPr>
        <w:t>unless</w:t>
      </w:r>
      <w:r w:rsidRPr="00D810D7">
        <w:rPr>
          <w:rFonts w:ascii="Arial" w:hAnsi="Arial" w:cs="Arial"/>
          <w:sz w:val="24"/>
          <w:szCs w:val="24"/>
        </w:rPr>
        <w:t xml:space="preserve"> </w:t>
      </w:r>
      <w:r w:rsidRPr="00B918F7">
        <w:rPr>
          <w:rFonts w:ascii="Arial" w:hAnsi="Arial" w:cs="Arial"/>
          <w:sz w:val="24"/>
          <w:szCs w:val="24"/>
        </w:rPr>
        <w:t>otherwise</w:t>
      </w:r>
      <w:r w:rsidRPr="00D810D7">
        <w:rPr>
          <w:rFonts w:ascii="Arial" w:hAnsi="Arial" w:cs="Arial"/>
          <w:sz w:val="24"/>
          <w:szCs w:val="24"/>
        </w:rPr>
        <w:t xml:space="preserve"> </w:t>
      </w:r>
      <w:r w:rsidRPr="00B918F7">
        <w:rPr>
          <w:rFonts w:ascii="Arial" w:hAnsi="Arial" w:cs="Arial"/>
          <w:sz w:val="24"/>
          <w:szCs w:val="24"/>
        </w:rPr>
        <w:t>expressly</w:t>
      </w:r>
      <w:r w:rsidRPr="00D810D7">
        <w:rPr>
          <w:rFonts w:ascii="Arial" w:hAnsi="Arial" w:cs="Arial"/>
          <w:sz w:val="24"/>
          <w:szCs w:val="24"/>
        </w:rPr>
        <w:t xml:space="preserve"> </w:t>
      </w:r>
      <w:r w:rsidRPr="00B918F7">
        <w:rPr>
          <w:rFonts w:ascii="Arial" w:hAnsi="Arial" w:cs="Arial"/>
          <w:sz w:val="24"/>
          <w:szCs w:val="24"/>
        </w:rPr>
        <w:t xml:space="preserve">so </w:t>
      </w:r>
      <w:r w:rsidRPr="00D810D7">
        <w:rPr>
          <w:rFonts w:ascii="Arial" w:hAnsi="Arial" w:cs="Arial"/>
          <w:sz w:val="24"/>
          <w:szCs w:val="24"/>
        </w:rPr>
        <w:t>provided.</w:t>
      </w:r>
    </w:p>
    <w:p w14:paraId="73A51F98" w14:textId="77777777" w:rsidR="001C1EFC" w:rsidRPr="00D810D7" w:rsidRDefault="001C1EFC" w:rsidP="00D810D7">
      <w:pPr>
        <w:pStyle w:val="ListParagraph"/>
        <w:numPr>
          <w:ilvl w:val="0"/>
          <w:numId w:val="8"/>
        </w:numPr>
        <w:spacing w:after="240"/>
        <w:ind w:left="360"/>
        <w:rPr>
          <w:sz w:val="24"/>
          <w:szCs w:val="24"/>
          <w:u w:val="single"/>
        </w:rPr>
      </w:pPr>
      <w:bookmarkStart w:id="17" w:name="Q._Governing_Law"/>
      <w:bookmarkEnd w:id="17"/>
      <w:r w:rsidRPr="00B918F7">
        <w:rPr>
          <w:b/>
          <w:bCs/>
          <w:sz w:val="24"/>
          <w:szCs w:val="24"/>
          <w:u w:val="single"/>
        </w:rPr>
        <w:t>Governing</w:t>
      </w:r>
      <w:r w:rsidRPr="00D810D7">
        <w:rPr>
          <w:b/>
          <w:bCs/>
          <w:sz w:val="24"/>
          <w:szCs w:val="24"/>
          <w:u w:val="single"/>
        </w:rPr>
        <w:t xml:space="preserve"> Law</w:t>
      </w:r>
    </w:p>
    <w:p w14:paraId="194905C2" w14:textId="69A7D8EC"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administered,</w:t>
      </w:r>
      <w:r w:rsidRPr="00D810D7">
        <w:rPr>
          <w:rFonts w:ascii="Arial" w:hAnsi="Arial" w:cs="Arial"/>
          <w:sz w:val="24"/>
          <w:szCs w:val="24"/>
        </w:rPr>
        <w:t xml:space="preserve"> </w:t>
      </w:r>
      <w:r w:rsidRPr="00B918F7">
        <w:rPr>
          <w:rFonts w:ascii="Arial" w:hAnsi="Arial" w:cs="Arial"/>
          <w:sz w:val="24"/>
          <w:szCs w:val="24"/>
        </w:rPr>
        <w:t>construed,</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enforced</w:t>
      </w:r>
      <w:r w:rsidRPr="00D810D7">
        <w:rPr>
          <w:rFonts w:ascii="Arial" w:hAnsi="Arial" w:cs="Arial"/>
          <w:sz w:val="24"/>
          <w:szCs w:val="24"/>
        </w:rPr>
        <w:t xml:space="preserve"> </w:t>
      </w:r>
      <w:r w:rsidRPr="00B918F7">
        <w:rPr>
          <w:rFonts w:ascii="Arial" w:hAnsi="Arial" w:cs="Arial"/>
          <w:sz w:val="24"/>
          <w:szCs w:val="24"/>
        </w:rPr>
        <w:t>according</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the laws of the State of California without regard to any conflict of law provisions to the extent such laws have not been preempted by applicable federal law. Any suit brought hereunder, including any action to compel arbitration or to enforce any</w:t>
      </w:r>
      <w:r w:rsidRPr="00D810D7">
        <w:rPr>
          <w:rFonts w:ascii="Arial" w:hAnsi="Arial" w:cs="Arial"/>
          <w:sz w:val="24"/>
          <w:szCs w:val="24"/>
        </w:rPr>
        <w:t xml:space="preserve"> </w:t>
      </w:r>
      <w:r w:rsidRPr="00B918F7">
        <w:rPr>
          <w:rFonts w:ascii="Arial" w:hAnsi="Arial" w:cs="Arial"/>
          <w:sz w:val="24"/>
          <w:szCs w:val="24"/>
        </w:rPr>
        <w:t>award</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judgment</w:t>
      </w:r>
      <w:r w:rsidRPr="00D810D7">
        <w:rPr>
          <w:rFonts w:ascii="Arial" w:hAnsi="Arial" w:cs="Arial"/>
          <w:sz w:val="24"/>
          <w:szCs w:val="24"/>
        </w:rPr>
        <w:t xml:space="preserve"> </w:t>
      </w:r>
      <w:r w:rsidRPr="00B918F7">
        <w:rPr>
          <w:rFonts w:ascii="Arial" w:hAnsi="Arial" w:cs="Arial"/>
          <w:sz w:val="24"/>
          <w:szCs w:val="24"/>
        </w:rPr>
        <w:t>rendered</w:t>
      </w:r>
      <w:r w:rsidRPr="00D810D7">
        <w:rPr>
          <w:rFonts w:ascii="Arial" w:hAnsi="Arial" w:cs="Arial"/>
          <w:sz w:val="24"/>
          <w:szCs w:val="24"/>
        </w:rPr>
        <w:t xml:space="preserve"> </w:t>
      </w:r>
      <w:r w:rsidRPr="00B918F7">
        <w:rPr>
          <w:rFonts w:ascii="Arial" w:hAnsi="Arial" w:cs="Arial"/>
          <w:sz w:val="24"/>
          <w:szCs w:val="24"/>
        </w:rPr>
        <w:t>thereby,</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brought</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state</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federal courts sitting in Sacramento, California, the parties hereby waiving any claim or defense</w:t>
      </w:r>
      <w:r w:rsidRPr="00D810D7">
        <w:rPr>
          <w:rFonts w:ascii="Arial" w:hAnsi="Arial" w:cs="Arial"/>
          <w:sz w:val="24"/>
          <w:szCs w:val="24"/>
        </w:rPr>
        <w:t xml:space="preserve"> </w:t>
      </w:r>
      <w:r w:rsidRPr="00B918F7">
        <w:rPr>
          <w:rFonts w:ascii="Arial" w:hAnsi="Arial" w:cs="Arial"/>
          <w:sz w:val="24"/>
          <w:szCs w:val="24"/>
        </w:rPr>
        <w:t>that such</w:t>
      </w:r>
      <w:r w:rsidRPr="00D810D7">
        <w:rPr>
          <w:rFonts w:ascii="Arial" w:hAnsi="Arial" w:cs="Arial"/>
          <w:sz w:val="24"/>
          <w:szCs w:val="24"/>
        </w:rPr>
        <w:t xml:space="preserve"> </w:t>
      </w:r>
      <w:r w:rsidRPr="00B918F7">
        <w:rPr>
          <w:rFonts w:ascii="Arial" w:hAnsi="Arial" w:cs="Arial"/>
          <w:sz w:val="24"/>
          <w:szCs w:val="24"/>
        </w:rPr>
        <w:t>forum is</w:t>
      </w:r>
      <w:r w:rsidRPr="00D810D7">
        <w:rPr>
          <w:rFonts w:ascii="Arial" w:hAnsi="Arial" w:cs="Arial"/>
          <w:sz w:val="24"/>
          <w:szCs w:val="24"/>
        </w:rPr>
        <w:t xml:space="preserve"> </w:t>
      </w:r>
      <w:r w:rsidRPr="00B918F7">
        <w:rPr>
          <w:rFonts w:ascii="Arial" w:hAnsi="Arial" w:cs="Arial"/>
          <w:sz w:val="24"/>
          <w:szCs w:val="24"/>
        </w:rPr>
        <w:t>not convenient</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proper.</w:t>
      </w:r>
      <w:r w:rsidRPr="00D810D7">
        <w:rPr>
          <w:rFonts w:ascii="Arial" w:hAnsi="Arial" w:cs="Arial"/>
          <w:sz w:val="24"/>
          <w:szCs w:val="24"/>
        </w:rPr>
        <w:t xml:space="preserve"> </w:t>
      </w:r>
      <w:r w:rsidRPr="00B918F7">
        <w:rPr>
          <w:rFonts w:ascii="Arial" w:hAnsi="Arial" w:cs="Arial"/>
          <w:sz w:val="24"/>
          <w:szCs w:val="24"/>
        </w:rPr>
        <w:t>Each</w:t>
      </w:r>
      <w:r w:rsidRPr="00D810D7">
        <w:rPr>
          <w:rFonts w:ascii="Arial" w:hAnsi="Arial" w:cs="Arial"/>
          <w:sz w:val="24"/>
          <w:szCs w:val="24"/>
        </w:rPr>
        <w:t xml:space="preserve"> </w:t>
      </w:r>
      <w:r w:rsidRPr="00B918F7">
        <w:rPr>
          <w:rFonts w:ascii="Arial" w:hAnsi="Arial" w:cs="Arial"/>
          <w:sz w:val="24"/>
          <w:szCs w:val="24"/>
        </w:rPr>
        <w:t>party</w:t>
      </w:r>
      <w:r w:rsidRPr="00D810D7">
        <w:rPr>
          <w:rFonts w:ascii="Arial" w:hAnsi="Arial" w:cs="Arial"/>
          <w:sz w:val="24"/>
          <w:szCs w:val="24"/>
        </w:rPr>
        <w:t xml:space="preserve"> </w:t>
      </w:r>
      <w:r w:rsidRPr="00B918F7">
        <w:rPr>
          <w:rFonts w:ascii="Arial" w:hAnsi="Arial" w:cs="Arial"/>
          <w:sz w:val="24"/>
          <w:szCs w:val="24"/>
        </w:rPr>
        <w:t>agrees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any such court shall have in personam jurisdiction over it and consents to service of process in any manner authorized by California law.</w:t>
      </w:r>
    </w:p>
    <w:p w14:paraId="2A45E474" w14:textId="77777777" w:rsidR="001C1EFC" w:rsidRPr="00D810D7" w:rsidRDefault="001C1EFC" w:rsidP="00D810D7">
      <w:pPr>
        <w:pStyle w:val="ListParagraph"/>
        <w:numPr>
          <w:ilvl w:val="0"/>
          <w:numId w:val="8"/>
        </w:numPr>
        <w:spacing w:after="240"/>
        <w:ind w:left="360"/>
        <w:rPr>
          <w:sz w:val="24"/>
          <w:szCs w:val="24"/>
          <w:u w:val="single"/>
        </w:rPr>
      </w:pPr>
      <w:bookmarkStart w:id="18" w:name="R._Antitrust_Claims"/>
      <w:bookmarkEnd w:id="18"/>
      <w:r w:rsidRPr="00B918F7">
        <w:rPr>
          <w:b/>
          <w:bCs/>
          <w:sz w:val="24"/>
          <w:szCs w:val="24"/>
          <w:u w:val="single"/>
        </w:rPr>
        <w:t>Antitrust</w:t>
      </w:r>
      <w:r w:rsidRPr="00D810D7">
        <w:rPr>
          <w:b/>
          <w:bCs/>
          <w:sz w:val="24"/>
          <w:szCs w:val="24"/>
          <w:u w:val="single"/>
        </w:rPr>
        <w:t xml:space="preserve"> Claims</w:t>
      </w:r>
    </w:p>
    <w:p w14:paraId="54D6C7E0"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By signing this Agreement, Contractor hereby certifies that if these services or goods</w:t>
      </w:r>
      <w:r w:rsidRPr="00D810D7">
        <w:rPr>
          <w:rFonts w:ascii="Arial" w:hAnsi="Arial" w:cs="Arial"/>
          <w:sz w:val="24"/>
          <w:szCs w:val="24"/>
        </w:rPr>
        <w:t xml:space="preserve"> </w:t>
      </w:r>
      <w:r w:rsidRPr="00B918F7">
        <w:rPr>
          <w:rFonts w:ascii="Arial" w:hAnsi="Arial" w:cs="Arial"/>
          <w:sz w:val="24"/>
          <w:szCs w:val="24"/>
        </w:rPr>
        <w:t>are</w:t>
      </w:r>
      <w:r w:rsidRPr="00D810D7">
        <w:rPr>
          <w:rFonts w:ascii="Arial" w:hAnsi="Arial" w:cs="Arial"/>
          <w:sz w:val="24"/>
          <w:szCs w:val="24"/>
        </w:rPr>
        <w:t xml:space="preserve"> </w:t>
      </w:r>
      <w:r w:rsidRPr="00B918F7">
        <w:rPr>
          <w:rFonts w:ascii="Arial" w:hAnsi="Arial" w:cs="Arial"/>
          <w:sz w:val="24"/>
          <w:szCs w:val="24"/>
        </w:rPr>
        <w:t>obtained</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means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competitive</w:t>
      </w:r>
      <w:r w:rsidRPr="00D810D7">
        <w:rPr>
          <w:rFonts w:ascii="Arial" w:hAnsi="Arial" w:cs="Arial"/>
          <w:sz w:val="24"/>
          <w:szCs w:val="24"/>
        </w:rPr>
        <w:t xml:space="preserve"> </w:t>
      </w:r>
      <w:r w:rsidRPr="00B918F7">
        <w:rPr>
          <w:rFonts w:ascii="Arial" w:hAnsi="Arial" w:cs="Arial"/>
          <w:sz w:val="24"/>
          <w:szCs w:val="24"/>
        </w:rPr>
        <w:t>bid,</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comply</w:t>
      </w:r>
      <w:r w:rsidRPr="00D810D7">
        <w:rPr>
          <w:rFonts w:ascii="Arial" w:hAnsi="Arial" w:cs="Arial"/>
          <w:sz w:val="24"/>
          <w:szCs w:val="24"/>
        </w:rPr>
        <w:t xml:space="preserve"> </w:t>
      </w:r>
      <w:r w:rsidRPr="00B918F7">
        <w:rPr>
          <w:rFonts w:ascii="Arial" w:hAnsi="Arial" w:cs="Arial"/>
          <w:sz w:val="24"/>
          <w:szCs w:val="24"/>
        </w:rPr>
        <w:t>with:</w:t>
      </w:r>
    </w:p>
    <w:p w14:paraId="08A887E5" w14:textId="77777777" w:rsidR="001C1EFC" w:rsidRPr="00B918F7" w:rsidRDefault="001C1EFC" w:rsidP="00D810D7">
      <w:pPr>
        <w:pStyle w:val="ListParagraph"/>
        <w:numPr>
          <w:ilvl w:val="0"/>
          <w:numId w:val="33"/>
        </w:numPr>
        <w:spacing w:after="240"/>
        <w:rPr>
          <w:sz w:val="24"/>
          <w:szCs w:val="24"/>
        </w:rPr>
      </w:pPr>
      <w:r w:rsidRPr="00B918F7">
        <w:rPr>
          <w:sz w:val="24"/>
          <w:szCs w:val="24"/>
        </w:rPr>
        <w:t>The</w:t>
      </w:r>
      <w:r w:rsidRPr="00D810D7">
        <w:rPr>
          <w:sz w:val="24"/>
          <w:szCs w:val="24"/>
        </w:rPr>
        <w:t xml:space="preserve"> </w:t>
      </w:r>
      <w:r w:rsidRPr="00B918F7">
        <w:rPr>
          <w:sz w:val="24"/>
          <w:szCs w:val="24"/>
        </w:rPr>
        <w:t>Government</w:t>
      </w:r>
      <w:r w:rsidRPr="00D810D7">
        <w:rPr>
          <w:sz w:val="24"/>
          <w:szCs w:val="24"/>
        </w:rPr>
        <w:t xml:space="preserve"> </w:t>
      </w:r>
      <w:r w:rsidRPr="00B918F7">
        <w:rPr>
          <w:sz w:val="24"/>
          <w:szCs w:val="24"/>
        </w:rPr>
        <w:t>Code</w:t>
      </w:r>
      <w:r w:rsidRPr="00D810D7">
        <w:rPr>
          <w:sz w:val="24"/>
          <w:szCs w:val="24"/>
        </w:rPr>
        <w:t xml:space="preserve"> </w:t>
      </w:r>
      <w:r w:rsidRPr="00B918F7">
        <w:rPr>
          <w:sz w:val="24"/>
          <w:szCs w:val="24"/>
        </w:rPr>
        <w:t>chapter</w:t>
      </w:r>
      <w:r w:rsidRPr="00D810D7">
        <w:rPr>
          <w:sz w:val="24"/>
          <w:szCs w:val="24"/>
        </w:rPr>
        <w:t xml:space="preserve"> </w:t>
      </w:r>
      <w:r w:rsidRPr="00B918F7">
        <w:rPr>
          <w:sz w:val="24"/>
          <w:szCs w:val="24"/>
        </w:rPr>
        <w:t>on</w:t>
      </w:r>
      <w:r w:rsidRPr="00D810D7">
        <w:rPr>
          <w:sz w:val="24"/>
          <w:szCs w:val="24"/>
        </w:rPr>
        <w:t xml:space="preserve"> </w:t>
      </w:r>
      <w:r w:rsidRPr="00B918F7">
        <w:rPr>
          <w:sz w:val="24"/>
          <w:szCs w:val="24"/>
        </w:rPr>
        <w:t>antitrust</w:t>
      </w:r>
      <w:r w:rsidRPr="00D810D7">
        <w:rPr>
          <w:sz w:val="24"/>
          <w:szCs w:val="24"/>
        </w:rPr>
        <w:t xml:space="preserve"> </w:t>
      </w:r>
      <w:r w:rsidRPr="00B918F7">
        <w:rPr>
          <w:sz w:val="24"/>
          <w:szCs w:val="24"/>
        </w:rPr>
        <w:t>claims</w:t>
      </w:r>
      <w:r w:rsidRPr="00D810D7">
        <w:rPr>
          <w:sz w:val="24"/>
          <w:szCs w:val="24"/>
        </w:rPr>
        <w:t xml:space="preserve"> </w:t>
      </w:r>
      <w:r w:rsidRPr="00B918F7">
        <w:rPr>
          <w:sz w:val="24"/>
          <w:szCs w:val="24"/>
        </w:rPr>
        <w:t>containing</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 xml:space="preserve">following </w:t>
      </w:r>
      <w:r w:rsidRPr="00D810D7">
        <w:rPr>
          <w:sz w:val="24"/>
          <w:szCs w:val="24"/>
        </w:rPr>
        <w:t>definitions:</w:t>
      </w:r>
    </w:p>
    <w:p w14:paraId="3F2CDA59" w14:textId="2F91460D" w:rsidR="001C1EFC" w:rsidRPr="00B918F7" w:rsidRDefault="001C1EFC" w:rsidP="00D810D7">
      <w:pPr>
        <w:pStyle w:val="ListParagraph"/>
        <w:numPr>
          <w:ilvl w:val="0"/>
          <w:numId w:val="35"/>
        </w:numPr>
        <w:spacing w:after="240"/>
        <w:ind w:left="1080"/>
        <w:rPr>
          <w:sz w:val="24"/>
          <w:szCs w:val="24"/>
        </w:rPr>
      </w:pPr>
      <w:r w:rsidRPr="00B918F7">
        <w:rPr>
          <w:sz w:val="24"/>
          <w:szCs w:val="24"/>
        </w:rPr>
        <w:t>"Public</w:t>
      </w:r>
      <w:r w:rsidRPr="00D810D7">
        <w:rPr>
          <w:sz w:val="24"/>
          <w:szCs w:val="24"/>
        </w:rPr>
        <w:t xml:space="preserve"> </w:t>
      </w:r>
      <w:r w:rsidRPr="00B918F7">
        <w:rPr>
          <w:sz w:val="24"/>
          <w:szCs w:val="24"/>
        </w:rPr>
        <w:t>purchase"</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purchase</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competitive</w:t>
      </w:r>
      <w:r w:rsidRPr="00D810D7">
        <w:rPr>
          <w:sz w:val="24"/>
          <w:szCs w:val="24"/>
        </w:rPr>
        <w:t xml:space="preserve"> </w:t>
      </w:r>
      <w:r w:rsidRPr="00B918F7">
        <w:rPr>
          <w:sz w:val="24"/>
          <w:szCs w:val="24"/>
        </w:rPr>
        <w:t>bids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goods, services, or materials by Covered California or any of its political subdivisions or public agencies on whose behalf the Attorney General may bring an action pursuant to subdivision (c) of Section 16750 of the Business and Professions Code.</w:t>
      </w:r>
    </w:p>
    <w:p w14:paraId="32BDB0B8" w14:textId="77777777" w:rsidR="001C1EFC" w:rsidRPr="00D810D7" w:rsidRDefault="001C1EFC" w:rsidP="00D810D7">
      <w:pPr>
        <w:pStyle w:val="ListParagraph"/>
        <w:numPr>
          <w:ilvl w:val="0"/>
          <w:numId w:val="35"/>
        </w:numPr>
        <w:spacing w:after="240"/>
        <w:ind w:left="1080"/>
        <w:rPr>
          <w:sz w:val="24"/>
          <w:szCs w:val="24"/>
        </w:rPr>
      </w:pPr>
      <w:r w:rsidRPr="00D810D7">
        <w:rPr>
          <w:sz w:val="24"/>
          <w:szCs w:val="24"/>
        </w:rPr>
        <w:t>"Public purchasing body" is Covered California or the subdivision or agency making a public purchase. (Gov. Code § 4550).</w:t>
      </w:r>
    </w:p>
    <w:p w14:paraId="29CEE1FB" w14:textId="77777777" w:rsidR="001C1EFC" w:rsidRPr="00B918F7" w:rsidRDefault="001C1EFC" w:rsidP="00D810D7">
      <w:pPr>
        <w:pStyle w:val="ListParagraph"/>
        <w:numPr>
          <w:ilvl w:val="0"/>
          <w:numId w:val="33"/>
        </w:numPr>
        <w:spacing w:after="240"/>
        <w:rPr>
          <w:sz w:val="24"/>
          <w:szCs w:val="24"/>
        </w:rPr>
      </w:pPr>
      <w:r w:rsidRPr="00B918F7">
        <w:rPr>
          <w:sz w:val="24"/>
          <w:szCs w:val="24"/>
        </w:rPr>
        <w:t>In submitting a bid to a public</w:t>
      </w:r>
      <w:r w:rsidRPr="00D810D7">
        <w:rPr>
          <w:sz w:val="24"/>
          <w:szCs w:val="24"/>
        </w:rPr>
        <w:t xml:space="preserve"> </w:t>
      </w:r>
      <w:r w:rsidRPr="00B918F7">
        <w:rPr>
          <w:sz w:val="24"/>
          <w:szCs w:val="24"/>
        </w:rPr>
        <w:t>purchasing body, the bidder offers and agrees that if</w:t>
      </w:r>
      <w:r w:rsidRPr="00D810D7">
        <w:rPr>
          <w:sz w:val="24"/>
          <w:szCs w:val="24"/>
        </w:rPr>
        <w:t xml:space="preserve"> </w:t>
      </w:r>
      <w:r w:rsidRPr="00B918F7">
        <w:rPr>
          <w:sz w:val="24"/>
          <w:szCs w:val="24"/>
        </w:rPr>
        <w:t>the bid</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accepted, it will</w:t>
      </w:r>
      <w:r w:rsidRPr="00D810D7">
        <w:rPr>
          <w:sz w:val="24"/>
          <w:szCs w:val="24"/>
        </w:rPr>
        <w:t xml:space="preserve"> </w:t>
      </w:r>
      <w:r w:rsidRPr="00B918F7">
        <w:rPr>
          <w:sz w:val="24"/>
          <w:szCs w:val="24"/>
        </w:rPr>
        <w:t>assign 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purchasing body</w:t>
      </w:r>
      <w:r w:rsidRPr="00D810D7">
        <w:rPr>
          <w:sz w:val="24"/>
          <w:szCs w:val="24"/>
        </w:rPr>
        <w:t xml:space="preserve"> </w:t>
      </w:r>
      <w:r w:rsidRPr="00B918F7">
        <w:rPr>
          <w:sz w:val="24"/>
          <w:szCs w:val="24"/>
        </w:rPr>
        <w:t>all</w:t>
      </w:r>
      <w:r w:rsidRPr="00D810D7">
        <w:rPr>
          <w:sz w:val="24"/>
          <w:szCs w:val="24"/>
        </w:rPr>
        <w:t xml:space="preserve"> </w:t>
      </w:r>
      <w:r w:rsidRPr="00B918F7">
        <w:rPr>
          <w:sz w:val="24"/>
          <w:szCs w:val="24"/>
        </w:rPr>
        <w:t>rights, title, and interest in and to all causes of action it may have under</w:t>
      </w:r>
      <w:r w:rsidRPr="00D810D7">
        <w:rPr>
          <w:sz w:val="24"/>
          <w:szCs w:val="24"/>
        </w:rPr>
        <w:t xml:space="preserve"> </w:t>
      </w:r>
      <w:r w:rsidRPr="00B918F7">
        <w:rPr>
          <w:sz w:val="24"/>
          <w:szCs w:val="24"/>
        </w:rPr>
        <w:t>Section 4 of the Clayton Act (15 U.S.C. § 15) or under the Cartwright Act, Chapter 2 (commencing with § 16700) of Part 2 of Division 7 of the Bus. &amp; Prof. Code, arising</w:t>
      </w:r>
      <w:r w:rsidRPr="00D810D7">
        <w:rPr>
          <w:sz w:val="24"/>
          <w:szCs w:val="24"/>
        </w:rPr>
        <w:t xml:space="preserve"> </w:t>
      </w:r>
      <w:r w:rsidRPr="00B918F7">
        <w:rPr>
          <w:sz w:val="24"/>
          <w:szCs w:val="24"/>
        </w:rPr>
        <w:t>from</w:t>
      </w:r>
      <w:r w:rsidRPr="00D810D7">
        <w:rPr>
          <w:sz w:val="24"/>
          <w:szCs w:val="24"/>
        </w:rPr>
        <w:t xml:space="preserve"> </w:t>
      </w:r>
      <w:r w:rsidRPr="00B918F7">
        <w:rPr>
          <w:sz w:val="24"/>
          <w:szCs w:val="24"/>
        </w:rPr>
        <w:t>purchases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goods,</w:t>
      </w:r>
      <w:r w:rsidRPr="00D810D7">
        <w:rPr>
          <w:sz w:val="24"/>
          <w:szCs w:val="24"/>
        </w:rPr>
        <w:t xml:space="preserve"> </w:t>
      </w:r>
      <w:r w:rsidRPr="00B918F7">
        <w:rPr>
          <w:sz w:val="24"/>
          <w:szCs w:val="24"/>
        </w:rPr>
        <w:t>materials,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services</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bidder</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sale to the purchasing body pursuant to the bid. Such assignment shall be made and become effective</w:t>
      </w:r>
      <w:r w:rsidRPr="00D810D7">
        <w:rPr>
          <w:sz w:val="24"/>
          <w:szCs w:val="24"/>
        </w:rPr>
        <w:t xml:space="preserve"> </w:t>
      </w:r>
      <w:r w:rsidRPr="00B918F7">
        <w:rPr>
          <w:sz w:val="24"/>
          <w:szCs w:val="24"/>
        </w:rPr>
        <w:t>at the time the purchasing body tenders final payment to the bidder. (Gov. Code § 4552).</w:t>
      </w:r>
    </w:p>
    <w:p w14:paraId="680BC230" w14:textId="77777777" w:rsidR="001C1EFC" w:rsidRPr="00B918F7" w:rsidRDefault="001C1EFC" w:rsidP="00D810D7">
      <w:pPr>
        <w:pStyle w:val="ListParagraph"/>
        <w:numPr>
          <w:ilvl w:val="0"/>
          <w:numId w:val="33"/>
        </w:numPr>
        <w:spacing w:after="240"/>
        <w:rPr>
          <w:sz w:val="24"/>
          <w:szCs w:val="24"/>
        </w:rPr>
      </w:pPr>
      <w:r w:rsidRPr="00B918F7">
        <w:rPr>
          <w:sz w:val="24"/>
          <w:szCs w:val="24"/>
        </w:rPr>
        <w:lastRenderedPageBreak/>
        <w:t>If an awarding body or public purchasing body receives, either through judgment or settlement, a monetary recovery for a cause of action assigned under</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chapter,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assignor</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entitled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receive</w:t>
      </w:r>
      <w:r w:rsidRPr="00D810D7">
        <w:rPr>
          <w:sz w:val="24"/>
          <w:szCs w:val="24"/>
        </w:rPr>
        <w:t xml:space="preserve"> </w:t>
      </w:r>
      <w:r w:rsidRPr="00B918F7">
        <w:rPr>
          <w:sz w:val="24"/>
          <w:szCs w:val="24"/>
        </w:rPr>
        <w:t>reimbursement</w:t>
      </w:r>
      <w:r w:rsidRPr="00D810D7">
        <w:rPr>
          <w:sz w:val="24"/>
          <w:szCs w:val="24"/>
        </w:rPr>
        <w:t xml:space="preserve"> </w:t>
      </w:r>
      <w:r w:rsidRPr="00B918F7">
        <w:rPr>
          <w:sz w:val="24"/>
          <w:szCs w:val="24"/>
        </w:rPr>
        <w:t>for actual legal costs incurred and may, upon demand, recover from the public body any portion of the recovery, including treble damages, attributable to overcharges that were paid by the assignor but were not paid by the public body as part of the bid price, less the expenses incurred in obtaining that portion of the recovery. (Gov. Code § 4553).</w:t>
      </w:r>
    </w:p>
    <w:p w14:paraId="2417016B" w14:textId="77777777" w:rsidR="001C1EFC" w:rsidRPr="00B918F7" w:rsidRDefault="001C1EFC" w:rsidP="00D810D7">
      <w:pPr>
        <w:pStyle w:val="ListParagraph"/>
        <w:numPr>
          <w:ilvl w:val="0"/>
          <w:numId w:val="33"/>
        </w:numPr>
        <w:spacing w:after="240"/>
        <w:rPr>
          <w:sz w:val="24"/>
          <w:szCs w:val="24"/>
        </w:rPr>
      </w:pPr>
      <w:r w:rsidRPr="00B918F7">
        <w:rPr>
          <w:sz w:val="24"/>
          <w:szCs w:val="24"/>
        </w:rPr>
        <w:t>Upon</w:t>
      </w:r>
      <w:r w:rsidRPr="00D810D7">
        <w:rPr>
          <w:sz w:val="24"/>
          <w:szCs w:val="24"/>
        </w:rPr>
        <w:t xml:space="preserve"> </w:t>
      </w:r>
      <w:r w:rsidRPr="00B918F7">
        <w:rPr>
          <w:sz w:val="24"/>
          <w:szCs w:val="24"/>
        </w:rPr>
        <w:t>demand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writing</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assignor,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assignee</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within</w:t>
      </w:r>
      <w:r w:rsidRPr="00D810D7">
        <w:rPr>
          <w:sz w:val="24"/>
          <w:szCs w:val="24"/>
        </w:rPr>
        <w:t xml:space="preserve"> </w:t>
      </w:r>
      <w:r w:rsidRPr="00B918F7">
        <w:rPr>
          <w:sz w:val="24"/>
          <w:szCs w:val="24"/>
        </w:rPr>
        <w:t>one (1)</w:t>
      </w:r>
      <w:r w:rsidRPr="00D810D7">
        <w:rPr>
          <w:sz w:val="24"/>
          <w:szCs w:val="24"/>
        </w:rPr>
        <w:t xml:space="preserve"> </w:t>
      </w:r>
      <w:r w:rsidRPr="00B918F7">
        <w:rPr>
          <w:sz w:val="24"/>
          <w:szCs w:val="24"/>
        </w:rPr>
        <w:t>year from such demand, reassign the cause of action assigned under this part if the assignor has been or may have been injured by the violation of law for which the cause of action arose, and:</w:t>
      </w:r>
    </w:p>
    <w:p w14:paraId="4AE2EA1F" w14:textId="77777777" w:rsidR="001C1EFC" w:rsidRPr="00B918F7" w:rsidRDefault="001C1EFC" w:rsidP="00D810D7">
      <w:pPr>
        <w:pStyle w:val="ListParagraph"/>
        <w:numPr>
          <w:ilvl w:val="0"/>
          <w:numId w:val="36"/>
        </w:numPr>
        <w:spacing w:after="240"/>
        <w:ind w:left="1080"/>
        <w:rPr>
          <w:sz w:val="24"/>
          <w:szCs w:val="24"/>
        </w:rPr>
      </w:pPr>
      <w:r w:rsidRPr="00B918F7">
        <w:rPr>
          <w:sz w:val="24"/>
          <w:szCs w:val="24"/>
        </w:rPr>
        <w:t>The</w:t>
      </w:r>
      <w:r w:rsidRPr="00D810D7">
        <w:rPr>
          <w:sz w:val="24"/>
          <w:szCs w:val="24"/>
        </w:rPr>
        <w:t xml:space="preserve"> </w:t>
      </w:r>
      <w:r w:rsidRPr="00B918F7">
        <w:rPr>
          <w:sz w:val="24"/>
          <w:szCs w:val="24"/>
        </w:rPr>
        <w:t>assignee</w:t>
      </w:r>
      <w:r w:rsidRPr="00D810D7">
        <w:rPr>
          <w:sz w:val="24"/>
          <w:szCs w:val="24"/>
        </w:rPr>
        <w:t xml:space="preserve"> </w:t>
      </w:r>
      <w:r w:rsidRPr="00B918F7">
        <w:rPr>
          <w:sz w:val="24"/>
          <w:szCs w:val="24"/>
        </w:rPr>
        <w:t>has</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been</w:t>
      </w:r>
      <w:r w:rsidRPr="00D810D7">
        <w:rPr>
          <w:sz w:val="24"/>
          <w:szCs w:val="24"/>
        </w:rPr>
        <w:t xml:space="preserve"> </w:t>
      </w:r>
      <w:r w:rsidRPr="00B918F7">
        <w:rPr>
          <w:sz w:val="24"/>
          <w:szCs w:val="24"/>
        </w:rPr>
        <w:t>injured</w:t>
      </w:r>
      <w:r w:rsidRPr="00D810D7">
        <w:rPr>
          <w:sz w:val="24"/>
          <w:szCs w:val="24"/>
        </w:rPr>
        <w:t xml:space="preserve"> </w:t>
      </w:r>
      <w:r w:rsidRPr="00B918F7">
        <w:rPr>
          <w:sz w:val="24"/>
          <w:szCs w:val="24"/>
        </w:rPr>
        <w:t>thereby;</w:t>
      </w:r>
      <w:r w:rsidRPr="00D810D7">
        <w:rPr>
          <w:sz w:val="24"/>
          <w:szCs w:val="24"/>
        </w:rPr>
        <w:t xml:space="preserve"> or</w:t>
      </w:r>
    </w:p>
    <w:p w14:paraId="73F1FFF1" w14:textId="77777777" w:rsidR="001C1EFC" w:rsidRPr="00B918F7" w:rsidRDefault="001C1EFC" w:rsidP="00D810D7">
      <w:pPr>
        <w:pStyle w:val="ListParagraph"/>
        <w:numPr>
          <w:ilvl w:val="0"/>
          <w:numId w:val="36"/>
        </w:numPr>
        <w:spacing w:after="240"/>
        <w:ind w:left="1080"/>
        <w:rPr>
          <w:sz w:val="24"/>
          <w:szCs w:val="24"/>
        </w:rPr>
      </w:pPr>
      <w:r w:rsidRPr="00B918F7">
        <w:rPr>
          <w:sz w:val="24"/>
          <w:szCs w:val="24"/>
        </w:rPr>
        <w:t>The</w:t>
      </w:r>
      <w:r w:rsidRPr="00D810D7">
        <w:rPr>
          <w:sz w:val="24"/>
          <w:szCs w:val="24"/>
        </w:rPr>
        <w:t xml:space="preserve"> </w:t>
      </w:r>
      <w:r w:rsidRPr="00B918F7">
        <w:rPr>
          <w:sz w:val="24"/>
          <w:szCs w:val="24"/>
        </w:rPr>
        <w:t>assignee</w:t>
      </w:r>
      <w:r w:rsidRPr="00D810D7">
        <w:rPr>
          <w:sz w:val="24"/>
          <w:szCs w:val="24"/>
        </w:rPr>
        <w:t xml:space="preserve"> </w:t>
      </w:r>
      <w:r w:rsidRPr="00B918F7">
        <w:rPr>
          <w:sz w:val="24"/>
          <w:szCs w:val="24"/>
        </w:rPr>
        <w:t>declines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file</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court</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cause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(Gov. Code § 4554). Requirements of the Government Code Sections are set out below.</w:t>
      </w:r>
    </w:p>
    <w:p w14:paraId="25F4A362" w14:textId="77777777" w:rsidR="001C1EFC" w:rsidRPr="00D810D7" w:rsidRDefault="001C1EFC" w:rsidP="00D810D7">
      <w:pPr>
        <w:pStyle w:val="ListParagraph"/>
        <w:numPr>
          <w:ilvl w:val="0"/>
          <w:numId w:val="8"/>
        </w:numPr>
        <w:spacing w:after="240"/>
        <w:ind w:left="360"/>
        <w:rPr>
          <w:sz w:val="24"/>
          <w:szCs w:val="24"/>
          <w:u w:val="single"/>
        </w:rPr>
      </w:pPr>
      <w:bookmarkStart w:id="19" w:name="S._Child_Support_Compliance_Act"/>
      <w:bookmarkEnd w:id="19"/>
      <w:r w:rsidRPr="00B918F7">
        <w:rPr>
          <w:b/>
          <w:bCs/>
          <w:sz w:val="24"/>
          <w:szCs w:val="24"/>
          <w:u w:val="single"/>
        </w:rPr>
        <w:t>Child</w:t>
      </w:r>
      <w:r w:rsidRPr="00D810D7">
        <w:rPr>
          <w:b/>
          <w:bCs/>
          <w:sz w:val="24"/>
          <w:szCs w:val="24"/>
          <w:u w:val="single"/>
        </w:rPr>
        <w:t xml:space="preserve"> </w:t>
      </w:r>
      <w:r w:rsidRPr="00B918F7">
        <w:rPr>
          <w:b/>
          <w:bCs/>
          <w:sz w:val="24"/>
          <w:szCs w:val="24"/>
          <w:u w:val="single"/>
        </w:rPr>
        <w:t>Support</w:t>
      </w:r>
      <w:r w:rsidRPr="00D810D7">
        <w:rPr>
          <w:b/>
          <w:bCs/>
          <w:sz w:val="24"/>
          <w:szCs w:val="24"/>
          <w:u w:val="single"/>
        </w:rPr>
        <w:t xml:space="preserve"> </w:t>
      </w:r>
      <w:r w:rsidRPr="00B918F7">
        <w:rPr>
          <w:b/>
          <w:bCs/>
          <w:sz w:val="24"/>
          <w:szCs w:val="24"/>
          <w:u w:val="single"/>
        </w:rPr>
        <w:t>Compliance</w:t>
      </w:r>
      <w:r w:rsidRPr="00D810D7">
        <w:rPr>
          <w:b/>
          <w:bCs/>
          <w:sz w:val="24"/>
          <w:szCs w:val="24"/>
          <w:u w:val="single"/>
        </w:rPr>
        <w:t xml:space="preserve"> Act</w:t>
      </w:r>
    </w:p>
    <w:p w14:paraId="352CB08F"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accordance</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Child</w:t>
      </w:r>
      <w:r w:rsidRPr="00D810D7">
        <w:rPr>
          <w:rFonts w:ascii="Arial" w:hAnsi="Arial" w:cs="Arial"/>
          <w:sz w:val="24"/>
          <w:szCs w:val="24"/>
        </w:rPr>
        <w:t xml:space="preserve"> </w:t>
      </w:r>
      <w:r w:rsidRPr="00B918F7">
        <w:rPr>
          <w:rFonts w:ascii="Arial" w:hAnsi="Arial" w:cs="Arial"/>
          <w:sz w:val="24"/>
          <w:szCs w:val="24"/>
        </w:rPr>
        <w:t>Support</w:t>
      </w:r>
      <w:r w:rsidRPr="00D810D7">
        <w:rPr>
          <w:rFonts w:ascii="Arial" w:hAnsi="Arial" w:cs="Arial"/>
          <w:sz w:val="24"/>
          <w:szCs w:val="24"/>
        </w:rPr>
        <w:t xml:space="preserve"> </w:t>
      </w:r>
      <w:r w:rsidRPr="00B918F7">
        <w:rPr>
          <w:rFonts w:ascii="Arial" w:hAnsi="Arial" w:cs="Arial"/>
          <w:sz w:val="24"/>
          <w:szCs w:val="24"/>
        </w:rPr>
        <w:t>Compliance</w:t>
      </w:r>
      <w:r w:rsidRPr="00D810D7">
        <w:rPr>
          <w:rFonts w:ascii="Arial" w:hAnsi="Arial" w:cs="Arial"/>
          <w:sz w:val="24"/>
          <w:szCs w:val="24"/>
        </w:rPr>
        <w:t xml:space="preserve"> Act:</w:t>
      </w:r>
    </w:p>
    <w:p w14:paraId="170A61C7" w14:textId="71FF2C90" w:rsidR="001C1EFC" w:rsidRPr="00B918F7" w:rsidRDefault="001C1EFC" w:rsidP="00D810D7">
      <w:pPr>
        <w:pStyle w:val="ListParagraph"/>
        <w:numPr>
          <w:ilvl w:val="0"/>
          <w:numId w:val="37"/>
        </w:numPr>
        <w:spacing w:after="240"/>
        <w:rPr>
          <w:sz w:val="24"/>
          <w:szCs w:val="24"/>
        </w:rPr>
      </w:pPr>
      <w:r w:rsidRPr="00D810D7">
        <w:rPr>
          <w:sz w:val="24"/>
          <w:szCs w:val="24"/>
        </w:rPr>
        <w:t>Contractor acknowledges the importance of child and family support obligations and shall fully comply with all applicable State of California and federal laws relating to child and family support enforcement, including, but not limited to, disclosure of information and compliance with earnings assignment orders, as provided in Chapter 8 (commencing with § 5200) of Part 5 of Division 9 of the Family Code; and</w:t>
      </w:r>
    </w:p>
    <w:p w14:paraId="6CB887B9" w14:textId="17F96FB2" w:rsidR="001C1EFC" w:rsidRPr="00B918F7" w:rsidRDefault="001C1EFC" w:rsidP="00D810D7">
      <w:pPr>
        <w:pStyle w:val="ListParagraph"/>
        <w:numPr>
          <w:ilvl w:val="0"/>
          <w:numId w:val="37"/>
        </w:numPr>
        <w:spacing w:after="240"/>
        <w:rPr>
          <w:sz w:val="24"/>
          <w:szCs w:val="24"/>
        </w:rPr>
      </w:pPr>
      <w:r w:rsidRPr="00B918F7">
        <w:rPr>
          <w:sz w:val="24"/>
          <w:szCs w:val="24"/>
        </w:rPr>
        <w:t>Contractor, to the best of its knowledge, is fully complying with the earnings assignment orders of all employees and is providing the names of all new employees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New</w:t>
      </w:r>
      <w:r w:rsidRPr="00D810D7">
        <w:rPr>
          <w:sz w:val="24"/>
          <w:szCs w:val="24"/>
        </w:rPr>
        <w:t xml:space="preserve"> </w:t>
      </w:r>
      <w:r w:rsidRPr="00B918F7">
        <w:rPr>
          <w:sz w:val="24"/>
          <w:szCs w:val="24"/>
        </w:rPr>
        <w:t>Hire</w:t>
      </w:r>
      <w:r w:rsidRPr="00D810D7">
        <w:rPr>
          <w:sz w:val="24"/>
          <w:szCs w:val="24"/>
        </w:rPr>
        <w:t xml:space="preserve"> </w:t>
      </w:r>
      <w:r w:rsidRPr="00B918F7">
        <w:rPr>
          <w:sz w:val="24"/>
          <w:szCs w:val="24"/>
        </w:rPr>
        <w:t>Registry</w:t>
      </w:r>
      <w:r w:rsidRPr="00D810D7">
        <w:rPr>
          <w:sz w:val="24"/>
          <w:szCs w:val="24"/>
        </w:rPr>
        <w:t xml:space="preserve"> </w:t>
      </w:r>
      <w:r w:rsidRPr="00B918F7">
        <w:rPr>
          <w:sz w:val="24"/>
          <w:szCs w:val="24"/>
        </w:rPr>
        <w:t>maintained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Employment Development Department.</w:t>
      </w:r>
    </w:p>
    <w:p w14:paraId="7E3BB173" w14:textId="77777777" w:rsidR="001C1EFC" w:rsidRPr="00D810D7" w:rsidRDefault="001C1EFC" w:rsidP="00D810D7">
      <w:pPr>
        <w:pStyle w:val="ListParagraph"/>
        <w:numPr>
          <w:ilvl w:val="0"/>
          <w:numId w:val="8"/>
        </w:numPr>
        <w:spacing w:after="240"/>
        <w:ind w:left="360"/>
        <w:rPr>
          <w:sz w:val="24"/>
          <w:szCs w:val="24"/>
          <w:u w:val="single"/>
        </w:rPr>
      </w:pPr>
      <w:bookmarkStart w:id="20" w:name="T._Unenforceable_Provisions"/>
      <w:bookmarkEnd w:id="20"/>
      <w:r w:rsidRPr="00B918F7">
        <w:rPr>
          <w:b/>
          <w:bCs/>
          <w:sz w:val="24"/>
          <w:szCs w:val="24"/>
          <w:u w:val="single"/>
        </w:rPr>
        <w:t>Unenforceable</w:t>
      </w:r>
      <w:r w:rsidRPr="00D810D7">
        <w:rPr>
          <w:b/>
          <w:bCs/>
          <w:sz w:val="24"/>
          <w:szCs w:val="24"/>
          <w:u w:val="single"/>
        </w:rPr>
        <w:t xml:space="preserve"> Provisions</w:t>
      </w:r>
    </w:p>
    <w:p w14:paraId="2E8961CC" w14:textId="77777777" w:rsidR="001C1EFC" w:rsidRDefault="001C1EFC" w:rsidP="00D810D7">
      <w:pPr>
        <w:spacing w:after="240"/>
        <w:ind w:left="360"/>
        <w:rPr>
          <w:rFonts w:ascii="Arial" w:hAnsi="Arial" w:cs="Arial"/>
          <w:sz w:val="24"/>
          <w:szCs w:val="24"/>
        </w:rPr>
      </w:pPr>
      <w:r w:rsidRPr="00B918F7">
        <w:rPr>
          <w:rFonts w:ascii="Arial" w:hAnsi="Arial" w:cs="Arial"/>
          <w:sz w:val="24"/>
          <w:szCs w:val="24"/>
        </w:rPr>
        <w:t>Should</w:t>
      </w:r>
      <w:r w:rsidRPr="00D810D7">
        <w:rPr>
          <w:rFonts w:ascii="Arial" w:hAnsi="Arial" w:cs="Arial"/>
          <w:sz w:val="24"/>
          <w:szCs w:val="24"/>
        </w:rPr>
        <w:t xml:space="preserve"> </w:t>
      </w:r>
      <w:r w:rsidRPr="00B918F7">
        <w:rPr>
          <w:rFonts w:ascii="Arial" w:hAnsi="Arial" w:cs="Arial"/>
          <w:sz w:val="24"/>
          <w:szCs w:val="24"/>
        </w:rPr>
        <w:t>one (1)</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more</w:t>
      </w:r>
      <w:r w:rsidRPr="00D810D7">
        <w:rPr>
          <w:rFonts w:ascii="Arial" w:hAnsi="Arial" w:cs="Arial"/>
          <w:sz w:val="24"/>
          <w:szCs w:val="24"/>
        </w:rPr>
        <w:t xml:space="preserve"> </w:t>
      </w:r>
      <w:r w:rsidRPr="00B918F7">
        <w:rPr>
          <w:rFonts w:ascii="Arial" w:hAnsi="Arial" w:cs="Arial"/>
          <w:sz w:val="24"/>
          <w:szCs w:val="24"/>
        </w:rPr>
        <w:t>provisions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Contract</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held</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court</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invalid, void or unenforceable, the remaining shall nevertheless remain and continue in full force and effect.</w:t>
      </w:r>
    </w:p>
    <w:p w14:paraId="0235A5C1" w14:textId="77777777" w:rsidR="00181C8C" w:rsidRDefault="00181C8C" w:rsidP="00D810D7">
      <w:pPr>
        <w:spacing w:after="240"/>
        <w:ind w:left="360"/>
        <w:rPr>
          <w:rFonts w:ascii="Arial" w:hAnsi="Arial" w:cs="Arial"/>
          <w:sz w:val="24"/>
          <w:szCs w:val="24"/>
        </w:rPr>
      </w:pPr>
    </w:p>
    <w:p w14:paraId="6C9203C3" w14:textId="77777777" w:rsidR="00181C8C" w:rsidRDefault="00181C8C" w:rsidP="00D810D7">
      <w:pPr>
        <w:spacing w:after="240"/>
        <w:ind w:left="360"/>
        <w:rPr>
          <w:rFonts w:ascii="Arial" w:hAnsi="Arial" w:cs="Arial"/>
          <w:sz w:val="24"/>
          <w:szCs w:val="24"/>
        </w:rPr>
      </w:pPr>
    </w:p>
    <w:p w14:paraId="3CB0195C" w14:textId="77777777" w:rsidR="001C1EFC" w:rsidRPr="00D810D7" w:rsidRDefault="001C1EFC" w:rsidP="00D810D7">
      <w:pPr>
        <w:pStyle w:val="ListParagraph"/>
        <w:numPr>
          <w:ilvl w:val="0"/>
          <w:numId w:val="8"/>
        </w:numPr>
        <w:spacing w:after="240"/>
        <w:ind w:left="360"/>
        <w:rPr>
          <w:sz w:val="24"/>
          <w:szCs w:val="24"/>
          <w:u w:val="single"/>
        </w:rPr>
      </w:pPr>
      <w:bookmarkStart w:id="21" w:name="U._Union_Organizing"/>
      <w:bookmarkEnd w:id="21"/>
      <w:r w:rsidRPr="00B918F7">
        <w:rPr>
          <w:b/>
          <w:bCs/>
          <w:sz w:val="24"/>
          <w:szCs w:val="24"/>
          <w:u w:val="single"/>
        </w:rPr>
        <w:lastRenderedPageBreak/>
        <w:t>Union</w:t>
      </w:r>
      <w:r w:rsidRPr="00D810D7">
        <w:rPr>
          <w:b/>
          <w:bCs/>
          <w:sz w:val="24"/>
          <w:szCs w:val="24"/>
          <w:u w:val="single"/>
        </w:rPr>
        <w:t xml:space="preserve"> Organizing</w:t>
      </w:r>
    </w:p>
    <w:p w14:paraId="39B6FC9B"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By signing this Agreement, Contractor hereby acknowledges the applicability of Government</w:t>
      </w:r>
      <w:r w:rsidRPr="00D810D7">
        <w:rPr>
          <w:rFonts w:ascii="Arial" w:hAnsi="Arial" w:cs="Arial"/>
          <w:sz w:val="24"/>
          <w:szCs w:val="24"/>
        </w:rPr>
        <w:t xml:space="preserve"> </w:t>
      </w:r>
      <w:r w:rsidRPr="00B918F7">
        <w:rPr>
          <w:rFonts w:ascii="Arial" w:hAnsi="Arial" w:cs="Arial"/>
          <w:sz w:val="24"/>
          <w:szCs w:val="24"/>
        </w:rPr>
        <w:t>Code</w:t>
      </w:r>
      <w:r w:rsidRPr="00D810D7">
        <w:rPr>
          <w:rFonts w:ascii="Arial" w:hAnsi="Arial" w:cs="Arial"/>
          <w:sz w:val="24"/>
          <w:szCs w:val="24"/>
        </w:rPr>
        <w:t xml:space="preserve"> </w:t>
      </w:r>
      <w:r w:rsidRPr="00B918F7">
        <w:rPr>
          <w:rFonts w:ascii="Arial" w:hAnsi="Arial" w:cs="Arial"/>
          <w:sz w:val="24"/>
          <w:szCs w:val="24"/>
        </w:rPr>
        <w:t>Sections</w:t>
      </w:r>
      <w:r w:rsidRPr="00D810D7">
        <w:rPr>
          <w:rFonts w:ascii="Arial" w:hAnsi="Arial" w:cs="Arial"/>
          <w:sz w:val="24"/>
          <w:szCs w:val="24"/>
        </w:rPr>
        <w:t xml:space="preserve"> </w:t>
      </w:r>
      <w:r w:rsidRPr="00B918F7">
        <w:rPr>
          <w:rFonts w:ascii="Arial" w:hAnsi="Arial" w:cs="Arial"/>
          <w:sz w:val="24"/>
          <w:szCs w:val="24"/>
        </w:rPr>
        <w:t>16645</w:t>
      </w:r>
      <w:r w:rsidRPr="00D810D7">
        <w:rPr>
          <w:rFonts w:ascii="Arial" w:hAnsi="Arial" w:cs="Arial"/>
          <w:sz w:val="24"/>
          <w:szCs w:val="24"/>
        </w:rPr>
        <w:t xml:space="preserve"> </w:t>
      </w:r>
      <w:r w:rsidRPr="00B918F7">
        <w:rPr>
          <w:rFonts w:ascii="Arial" w:hAnsi="Arial" w:cs="Arial"/>
          <w:sz w:val="24"/>
          <w:szCs w:val="24"/>
        </w:rPr>
        <w:t>through</w:t>
      </w:r>
      <w:r w:rsidRPr="00D810D7">
        <w:rPr>
          <w:rFonts w:ascii="Arial" w:hAnsi="Arial" w:cs="Arial"/>
          <w:sz w:val="24"/>
          <w:szCs w:val="24"/>
        </w:rPr>
        <w:t xml:space="preserve"> </w:t>
      </w:r>
      <w:r w:rsidRPr="00B918F7">
        <w:rPr>
          <w:rFonts w:ascii="Arial" w:hAnsi="Arial" w:cs="Arial"/>
          <w:sz w:val="24"/>
          <w:szCs w:val="24"/>
        </w:rPr>
        <w:t>16649</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agrees to the following:</w:t>
      </w:r>
    </w:p>
    <w:p w14:paraId="3C3FE19C" w14:textId="3D622551" w:rsidR="001C1EFC" w:rsidRPr="00B918F7" w:rsidRDefault="001C1EFC" w:rsidP="00D810D7">
      <w:pPr>
        <w:pStyle w:val="ListParagraph"/>
        <w:numPr>
          <w:ilvl w:val="0"/>
          <w:numId w:val="38"/>
        </w:numPr>
        <w:spacing w:after="240"/>
        <w:ind w:left="720" w:hanging="360"/>
        <w:rPr>
          <w:sz w:val="24"/>
          <w:szCs w:val="24"/>
        </w:rPr>
      </w:pPr>
      <w:r w:rsidRPr="00B918F7">
        <w:rPr>
          <w:sz w:val="24"/>
          <w:szCs w:val="24"/>
        </w:rPr>
        <w:t>Contractor will not assist, promote</w:t>
      </w:r>
      <w:r w:rsidR="000064D6">
        <w:rPr>
          <w:sz w:val="24"/>
          <w:szCs w:val="24"/>
        </w:rPr>
        <w:t>,</w:t>
      </w:r>
      <w:r w:rsidRPr="00B918F7">
        <w:rPr>
          <w:sz w:val="24"/>
          <w:szCs w:val="24"/>
        </w:rPr>
        <w:t xml:space="preserve"> or deter union organizing by employees performing</w:t>
      </w:r>
      <w:r w:rsidRPr="00D810D7">
        <w:rPr>
          <w:sz w:val="24"/>
          <w:szCs w:val="24"/>
        </w:rPr>
        <w:t xml:space="preserve"> </w:t>
      </w:r>
      <w:r w:rsidRPr="00B918F7">
        <w:rPr>
          <w:sz w:val="24"/>
          <w:szCs w:val="24"/>
        </w:rPr>
        <w:t>work</w:t>
      </w:r>
      <w:r w:rsidRPr="00D810D7">
        <w:rPr>
          <w:sz w:val="24"/>
          <w:szCs w:val="24"/>
        </w:rPr>
        <w:t xml:space="preserve"> </w:t>
      </w:r>
      <w:r w:rsidRPr="00B918F7">
        <w:rPr>
          <w:sz w:val="24"/>
          <w:szCs w:val="24"/>
        </w:rPr>
        <w:t>on</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State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service</w:t>
      </w:r>
      <w:r w:rsidRPr="00D810D7">
        <w:rPr>
          <w:sz w:val="24"/>
          <w:szCs w:val="24"/>
        </w:rPr>
        <w:t xml:space="preserve"> </w:t>
      </w:r>
      <w:r w:rsidRPr="00B918F7">
        <w:rPr>
          <w:sz w:val="24"/>
          <w:szCs w:val="24"/>
        </w:rPr>
        <w:t>contract,</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public works contract.</w:t>
      </w:r>
    </w:p>
    <w:p w14:paraId="2AF11ADB" w14:textId="77777777" w:rsidR="001C1EFC" w:rsidRPr="00B918F7" w:rsidRDefault="001C1EFC" w:rsidP="00D810D7">
      <w:pPr>
        <w:pStyle w:val="ListParagraph"/>
        <w:numPr>
          <w:ilvl w:val="0"/>
          <w:numId w:val="38"/>
        </w:numPr>
        <w:spacing w:after="240"/>
        <w:ind w:left="720" w:hanging="360"/>
        <w:rPr>
          <w:sz w:val="24"/>
          <w:szCs w:val="24"/>
        </w:rPr>
      </w:pPr>
      <w:r w:rsidRPr="00B918F7">
        <w:rPr>
          <w:sz w:val="24"/>
          <w:szCs w:val="24"/>
        </w:rPr>
        <w:t>No</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funds</w:t>
      </w:r>
      <w:r w:rsidRPr="00D810D7">
        <w:rPr>
          <w:sz w:val="24"/>
          <w:szCs w:val="24"/>
        </w:rPr>
        <w:t xml:space="preserve"> </w:t>
      </w:r>
      <w:r w:rsidRPr="00B918F7">
        <w:rPr>
          <w:sz w:val="24"/>
          <w:szCs w:val="24"/>
        </w:rPr>
        <w:t>received</w:t>
      </w:r>
      <w:r w:rsidRPr="00D810D7">
        <w:rPr>
          <w:sz w:val="24"/>
          <w:szCs w:val="24"/>
        </w:rPr>
        <w:t xml:space="preserve"> </w:t>
      </w:r>
      <w:r w:rsidRPr="00B918F7">
        <w:rPr>
          <w:sz w:val="24"/>
          <w:szCs w:val="24"/>
        </w:rPr>
        <w:t>under</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used</w:t>
      </w:r>
      <w:r w:rsidRPr="00D810D7">
        <w:rPr>
          <w:sz w:val="24"/>
          <w:szCs w:val="24"/>
        </w:rPr>
        <w:t xml:space="preserve"> </w:t>
      </w:r>
      <w:r w:rsidRPr="00B918F7">
        <w:rPr>
          <w:sz w:val="24"/>
          <w:szCs w:val="24"/>
        </w:rPr>
        <w:t>to assist, promote or deter union organizing.</w:t>
      </w:r>
    </w:p>
    <w:p w14:paraId="5DD9F7A4" w14:textId="77777777" w:rsidR="001C1EFC" w:rsidRPr="00B918F7" w:rsidRDefault="001C1EFC" w:rsidP="00D810D7">
      <w:pPr>
        <w:pStyle w:val="ListParagraph"/>
        <w:numPr>
          <w:ilvl w:val="0"/>
          <w:numId w:val="38"/>
        </w:numPr>
        <w:spacing w:after="240"/>
        <w:ind w:left="720" w:hanging="360"/>
        <w:rPr>
          <w:sz w:val="24"/>
          <w:szCs w:val="24"/>
        </w:rPr>
      </w:pPr>
      <w:r w:rsidRPr="00B918F7">
        <w:rPr>
          <w:sz w:val="24"/>
          <w:szCs w:val="24"/>
        </w:rPr>
        <w:t>Contractor will not, for any business conducted under this Agreement, use any Covered California property to hold meetings with employees or supervisors, if the purpose of such meetings is to assist, promote or deter union</w:t>
      </w:r>
      <w:r w:rsidRPr="00D810D7">
        <w:rPr>
          <w:sz w:val="24"/>
          <w:szCs w:val="24"/>
        </w:rPr>
        <w:t xml:space="preserve"> </w:t>
      </w:r>
      <w:r w:rsidRPr="00B918F7">
        <w:rPr>
          <w:sz w:val="24"/>
          <w:szCs w:val="24"/>
        </w:rPr>
        <w:t>organizing,</w:t>
      </w:r>
      <w:r w:rsidRPr="00D810D7">
        <w:rPr>
          <w:sz w:val="24"/>
          <w:szCs w:val="24"/>
        </w:rPr>
        <w:t xml:space="preserve"> </w:t>
      </w:r>
      <w:r w:rsidRPr="00B918F7">
        <w:rPr>
          <w:sz w:val="24"/>
          <w:szCs w:val="24"/>
        </w:rPr>
        <w:t>unless</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property</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equally</w:t>
      </w:r>
      <w:r w:rsidRPr="00D810D7">
        <w:rPr>
          <w:sz w:val="24"/>
          <w:szCs w:val="24"/>
        </w:rPr>
        <w:t xml:space="preserve"> </w:t>
      </w:r>
      <w:r w:rsidRPr="00B918F7">
        <w:rPr>
          <w:sz w:val="24"/>
          <w:szCs w:val="24"/>
        </w:rPr>
        <w:t>available</w:t>
      </w:r>
      <w:r w:rsidRPr="00D810D7">
        <w:rPr>
          <w:sz w:val="24"/>
          <w:szCs w:val="24"/>
        </w:rPr>
        <w:t xml:space="preserve"> </w:t>
      </w:r>
      <w:r w:rsidRPr="00B918F7">
        <w:rPr>
          <w:sz w:val="24"/>
          <w:szCs w:val="24"/>
        </w:rPr>
        <w:t>to the general public for holding meetings.</w:t>
      </w:r>
    </w:p>
    <w:p w14:paraId="6D6F3F5D" w14:textId="77777777" w:rsidR="001C1EFC" w:rsidRPr="00B918F7" w:rsidRDefault="001C1EFC" w:rsidP="00D810D7">
      <w:pPr>
        <w:pStyle w:val="ListParagraph"/>
        <w:numPr>
          <w:ilvl w:val="0"/>
          <w:numId w:val="38"/>
        </w:numPr>
        <w:spacing w:after="240"/>
        <w:ind w:left="720" w:hanging="360"/>
        <w:rPr>
          <w:sz w:val="24"/>
          <w:szCs w:val="24"/>
        </w:rPr>
      </w:pPr>
      <w:r w:rsidRPr="00B918F7">
        <w:rPr>
          <w:sz w:val="24"/>
          <w:szCs w:val="24"/>
        </w:rPr>
        <w:t>If</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incurs</w:t>
      </w:r>
      <w:r w:rsidRPr="00D810D7">
        <w:rPr>
          <w:sz w:val="24"/>
          <w:szCs w:val="24"/>
        </w:rPr>
        <w:t xml:space="preserve"> </w:t>
      </w:r>
      <w:r w:rsidRPr="00B918F7">
        <w:rPr>
          <w:sz w:val="24"/>
          <w:szCs w:val="24"/>
        </w:rPr>
        <w:t>costs,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makes</w:t>
      </w:r>
      <w:r w:rsidRPr="00D810D7">
        <w:rPr>
          <w:sz w:val="24"/>
          <w:szCs w:val="24"/>
        </w:rPr>
        <w:t xml:space="preserve"> </w:t>
      </w:r>
      <w:r w:rsidRPr="00B918F7">
        <w:rPr>
          <w:sz w:val="24"/>
          <w:szCs w:val="24"/>
        </w:rPr>
        <w:t>expenditures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assist,</w:t>
      </w:r>
      <w:r w:rsidRPr="00D810D7">
        <w:rPr>
          <w:sz w:val="24"/>
          <w:szCs w:val="24"/>
        </w:rPr>
        <w:t xml:space="preserve"> </w:t>
      </w:r>
      <w:r w:rsidRPr="00B918F7">
        <w:rPr>
          <w:sz w:val="24"/>
          <w:szCs w:val="24"/>
        </w:rPr>
        <w:t>promote</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deter union organizing, Contractor will maintain records sufficient to show that no reimbursement from Covered California funds has been sought for these costs, and Contractor shall provide those records to the Attorney General upon request.</w:t>
      </w:r>
    </w:p>
    <w:p w14:paraId="00FDD4EC" w14:textId="1A745ACD" w:rsidR="001C1EFC" w:rsidRPr="00B918F7" w:rsidRDefault="001C1EFC" w:rsidP="00D810D7">
      <w:pPr>
        <w:pStyle w:val="ListParagraph"/>
        <w:numPr>
          <w:ilvl w:val="0"/>
          <w:numId w:val="38"/>
        </w:numPr>
        <w:spacing w:after="240"/>
        <w:ind w:left="720" w:hanging="360"/>
        <w:rPr>
          <w:sz w:val="24"/>
          <w:szCs w:val="24"/>
        </w:rPr>
      </w:pPr>
      <w:r w:rsidRPr="00B918F7">
        <w:rPr>
          <w:sz w:val="24"/>
          <w:szCs w:val="24"/>
        </w:rPr>
        <w:t>Contractor</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liable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amount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funds expended in violation of the requirements of government.</w:t>
      </w:r>
    </w:p>
    <w:p w14:paraId="75FD7481" w14:textId="11061AA5" w:rsidR="001C1EFC" w:rsidRPr="00D810D7" w:rsidRDefault="001C1EFC" w:rsidP="00D810D7">
      <w:pPr>
        <w:pStyle w:val="ListParagraph"/>
        <w:numPr>
          <w:ilvl w:val="0"/>
          <w:numId w:val="8"/>
        </w:numPr>
        <w:spacing w:after="240"/>
        <w:ind w:left="360"/>
        <w:rPr>
          <w:sz w:val="24"/>
          <w:szCs w:val="24"/>
        </w:rPr>
      </w:pPr>
      <w:bookmarkStart w:id="22" w:name="V._Domestic_Partners"/>
      <w:bookmarkEnd w:id="22"/>
      <w:r w:rsidRPr="00B918F7">
        <w:rPr>
          <w:b/>
          <w:bCs/>
          <w:sz w:val="24"/>
          <w:szCs w:val="24"/>
          <w:u w:val="single"/>
        </w:rPr>
        <w:t>Domestic</w:t>
      </w:r>
      <w:r w:rsidRPr="00D810D7">
        <w:rPr>
          <w:b/>
          <w:bCs/>
          <w:sz w:val="24"/>
          <w:szCs w:val="24"/>
          <w:u w:val="single"/>
        </w:rPr>
        <w:t xml:space="preserve"> Partners</w:t>
      </w:r>
    </w:p>
    <w:p w14:paraId="0FC451D3" w14:textId="21A728DD"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Notwithstanding</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other</w:t>
      </w:r>
      <w:r w:rsidRPr="00D810D7">
        <w:rPr>
          <w:rFonts w:ascii="Arial" w:hAnsi="Arial" w:cs="Arial"/>
          <w:sz w:val="24"/>
          <w:szCs w:val="24"/>
        </w:rPr>
        <w:t xml:space="preserve"> </w:t>
      </w:r>
      <w:r w:rsidRPr="00B918F7">
        <w:rPr>
          <w:rFonts w:ascii="Arial" w:hAnsi="Arial" w:cs="Arial"/>
          <w:sz w:val="24"/>
          <w:szCs w:val="24"/>
        </w:rPr>
        <w:t>provision</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law,</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may</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enter</w:t>
      </w:r>
      <w:r w:rsidRPr="00D810D7">
        <w:rPr>
          <w:rFonts w:ascii="Arial" w:hAnsi="Arial" w:cs="Arial"/>
          <w:sz w:val="24"/>
          <w:szCs w:val="24"/>
        </w:rPr>
        <w:t xml:space="preserve"> </w:t>
      </w:r>
      <w:r w:rsidRPr="00B918F7">
        <w:rPr>
          <w:rFonts w:ascii="Arial" w:hAnsi="Arial" w:cs="Arial"/>
          <w:sz w:val="24"/>
          <w:szCs w:val="24"/>
        </w:rPr>
        <w:t>into any</w:t>
      </w:r>
      <w:r w:rsidRPr="00D810D7">
        <w:rPr>
          <w:rFonts w:ascii="Arial" w:hAnsi="Arial" w:cs="Arial"/>
          <w:sz w:val="24"/>
          <w:szCs w:val="24"/>
        </w:rPr>
        <w:t xml:space="preserve"> </w:t>
      </w:r>
      <w:r w:rsidRPr="00B918F7">
        <w:rPr>
          <w:rFonts w:ascii="Arial" w:hAnsi="Arial" w:cs="Arial"/>
          <w:sz w:val="24"/>
          <w:szCs w:val="24"/>
        </w:rPr>
        <w:t>contract</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acquisition</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goods</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services</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amount</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$100,000</w:t>
      </w:r>
      <w:r w:rsidR="001B7D3D">
        <w:rPr>
          <w:rFonts w:ascii="Arial" w:hAnsi="Arial" w:cs="Arial"/>
          <w:sz w:val="24"/>
          <w:szCs w:val="24"/>
        </w:rPr>
        <w:t>.00</w:t>
      </w:r>
      <w:r w:rsidRPr="00D810D7">
        <w:rPr>
          <w:rFonts w:ascii="Arial" w:hAnsi="Arial" w:cs="Arial"/>
          <w:sz w:val="24"/>
          <w:szCs w:val="24"/>
        </w:rPr>
        <w:t xml:space="preserve"> </w:t>
      </w:r>
      <w:r w:rsidRPr="00B918F7">
        <w:rPr>
          <w:rFonts w:ascii="Arial" w:hAnsi="Arial" w:cs="Arial"/>
          <w:sz w:val="24"/>
          <w:szCs w:val="24"/>
        </w:rPr>
        <w:t>or more with a Contractor who, in the provision of benefits, discriminates between employees</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spouses</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employees</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domestic</w:t>
      </w:r>
      <w:r w:rsidRPr="00D810D7">
        <w:rPr>
          <w:rFonts w:ascii="Arial" w:hAnsi="Arial" w:cs="Arial"/>
          <w:sz w:val="24"/>
          <w:szCs w:val="24"/>
        </w:rPr>
        <w:t xml:space="preserve"> </w:t>
      </w:r>
      <w:r w:rsidRPr="00B918F7">
        <w:rPr>
          <w:rFonts w:ascii="Arial" w:hAnsi="Arial" w:cs="Arial"/>
          <w:sz w:val="24"/>
          <w:szCs w:val="24"/>
        </w:rPr>
        <w:t>partners,</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discriminates between employees with spouses or domestic partners of a different sex and employees with spouses or domestic partners of the same sex, or discriminates between</w:t>
      </w:r>
      <w:r w:rsidRPr="00D810D7">
        <w:rPr>
          <w:rFonts w:ascii="Arial" w:hAnsi="Arial" w:cs="Arial"/>
          <w:sz w:val="24"/>
          <w:szCs w:val="24"/>
        </w:rPr>
        <w:t xml:space="preserve"> </w:t>
      </w:r>
      <w:r w:rsidRPr="00B918F7">
        <w:rPr>
          <w:rFonts w:ascii="Arial" w:hAnsi="Arial" w:cs="Arial"/>
          <w:sz w:val="24"/>
          <w:szCs w:val="24"/>
        </w:rPr>
        <w:t>same-sex</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different-sex</w:t>
      </w:r>
      <w:r w:rsidRPr="00D810D7">
        <w:rPr>
          <w:rFonts w:ascii="Arial" w:hAnsi="Arial" w:cs="Arial"/>
          <w:sz w:val="24"/>
          <w:szCs w:val="24"/>
        </w:rPr>
        <w:t xml:space="preserve"> </w:t>
      </w:r>
      <w:r w:rsidRPr="00B918F7">
        <w:rPr>
          <w:rFonts w:ascii="Arial" w:hAnsi="Arial" w:cs="Arial"/>
          <w:sz w:val="24"/>
          <w:szCs w:val="24"/>
        </w:rPr>
        <w:t>domestic</w:t>
      </w:r>
      <w:r w:rsidRPr="00D810D7">
        <w:rPr>
          <w:rFonts w:ascii="Arial" w:hAnsi="Arial" w:cs="Arial"/>
          <w:sz w:val="24"/>
          <w:szCs w:val="24"/>
        </w:rPr>
        <w:t xml:space="preserve"> </w:t>
      </w:r>
      <w:r w:rsidRPr="00B918F7">
        <w:rPr>
          <w:rFonts w:ascii="Arial" w:hAnsi="Arial" w:cs="Arial"/>
          <w:sz w:val="24"/>
          <w:szCs w:val="24"/>
        </w:rPr>
        <w:t>partners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employees</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between same-sex and different-sex spouses of employees.</w:t>
      </w:r>
    </w:p>
    <w:p w14:paraId="5113E675" w14:textId="4BB455F8" w:rsidR="001C1EFC" w:rsidRPr="00D810D7" w:rsidRDefault="001C1EFC" w:rsidP="00D810D7">
      <w:pPr>
        <w:pStyle w:val="ListParagraph"/>
        <w:numPr>
          <w:ilvl w:val="0"/>
          <w:numId w:val="8"/>
        </w:numPr>
        <w:spacing w:after="240"/>
        <w:ind w:left="360"/>
        <w:rPr>
          <w:sz w:val="24"/>
          <w:szCs w:val="24"/>
        </w:rPr>
      </w:pPr>
      <w:bookmarkStart w:id="23" w:name="W._Legal_Services_Requirements"/>
      <w:bookmarkEnd w:id="23"/>
      <w:r w:rsidRPr="00B918F7">
        <w:rPr>
          <w:b/>
          <w:bCs/>
          <w:sz w:val="24"/>
          <w:szCs w:val="24"/>
          <w:u w:val="single"/>
        </w:rPr>
        <w:t>Legal</w:t>
      </w:r>
      <w:r w:rsidRPr="00D810D7">
        <w:rPr>
          <w:b/>
          <w:bCs/>
          <w:sz w:val="24"/>
          <w:szCs w:val="24"/>
          <w:u w:val="single"/>
        </w:rPr>
        <w:t xml:space="preserve"> </w:t>
      </w:r>
      <w:r w:rsidRPr="00B918F7">
        <w:rPr>
          <w:b/>
          <w:bCs/>
          <w:sz w:val="24"/>
          <w:szCs w:val="24"/>
          <w:u w:val="single"/>
        </w:rPr>
        <w:t>Services</w:t>
      </w:r>
      <w:r w:rsidRPr="00D810D7">
        <w:rPr>
          <w:b/>
          <w:bCs/>
          <w:sz w:val="24"/>
          <w:szCs w:val="24"/>
          <w:u w:val="single"/>
        </w:rPr>
        <w:t xml:space="preserve"> Requirements</w:t>
      </w:r>
    </w:p>
    <w:p w14:paraId="6C81A19A" w14:textId="36E039B3"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all</w:t>
      </w:r>
      <w:r w:rsidRPr="00D810D7">
        <w:rPr>
          <w:rFonts w:ascii="Arial" w:hAnsi="Arial" w:cs="Arial"/>
          <w:sz w:val="24"/>
          <w:szCs w:val="24"/>
        </w:rPr>
        <w:t xml:space="preserve"> </w:t>
      </w:r>
      <w:r w:rsidRPr="00B918F7">
        <w:rPr>
          <w:rFonts w:ascii="Arial" w:hAnsi="Arial" w:cs="Arial"/>
          <w:sz w:val="24"/>
          <w:szCs w:val="24"/>
        </w:rPr>
        <w:t>contracts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provide</w:t>
      </w:r>
      <w:r w:rsidRPr="00D810D7">
        <w:rPr>
          <w:rFonts w:ascii="Arial" w:hAnsi="Arial" w:cs="Arial"/>
          <w:sz w:val="24"/>
          <w:szCs w:val="24"/>
        </w:rPr>
        <w:t xml:space="preserve"> </w:t>
      </w:r>
      <w:r w:rsidRPr="00B918F7">
        <w:rPr>
          <w:rFonts w:ascii="Arial" w:hAnsi="Arial" w:cs="Arial"/>
          <w:sz w:val="24"/>
          <w:szCs w:val="24"/>
        </w:rPr>
        <w:t>legal</w:t>
      </w:r>
      <w:r w:rsidRPr="00D810D7">
        <w:rPr>
          <w:rFonts w:ascii="Arial" w:hAnsi="Arial" w:cs="Arial"/>
          <w:sz w:val="24"/>
          <w:szCs w:val="24"/>
        </w:rPr>
        <w:t xml:space="preserve"> services:</w:t>
      </w:r>
    </w:p>
    <w:p w14:paraId="54E18689" w14:textId="19A68FFF" w:rsidR="001C1EFC" w:rsidRPr="00B918F7" w:rsidRDefault="001C1EFC" w:rsidP="00674683">
      <w:pPr>
        <w:pStyle w:val="ListParagraph"/>
        <w:numPr>
          <w:ilvl w:val="0"/>
          <w:numId w:val="39"/>
        </w:numPr>
        <w:spacing w:after="240"/>
        <w:rPr>
          <w:sz w:val="24"/>
          <w:szCs w:val="24"/>
        </w:rPr>
      </w:pPr>
      <w:r w:rsidRPr="00D810D7">
        <w:rPr>
          <w:sz w:val="24"/>
          <w:szCs w:val="24"/>
        </w:rPr>
        <w:t>Contractor shall agree to adhere to legal cost and billing guidelines designated by Covered California.</w:t>
      </w:r>
    </w:p>
    <w:p w14:paraId="0C25E8C4" w14:textId="5020D1A8" w:rsidR="001C1EFC" w:rsidRPr="00B918F7" w:rsidRDefault="001C1EFC" w:rsidP="00674683">
      <w:pPr>
        <w:pStyle w:val="ListParagraph"/>
        <w:numPr>
          <w:ilvl w:val="0"/>
          <w:numId w:val="39"/>
        </w:numPr>
        <w:spacing w:after="240"/>
        <w:rPr>
          <w:sz w:val="24"/>
          <w:szCs w:val="24"/>
        </w:rPr>
      </w:pPr>
      <w:r w:rsidRPr="00B918F7">
        <w:rPr>
          <w:sz w:val="24"/>
          <w:szCs w:val="24"/>
        </w:rPr>
        <w:lastRenderedPageBreak/>
        <w:t>Contractor</w:t>
      </w:r>
      <w:r w:rsidRPr="00674683">
        <w:rPr>
          <w:sz w:val="24"/>
          <w:szCs w:val="24"/>
        </w:rPr>
        <w:t xml:space="preserve"> </w:t>
      </w:r>
      <w:r w:rsidRPr="00B918F7">
        <w:rPr>
          <w:sz w:val="24"/>
          <w:szCs w:val="24"/>
        </w:rPr>
        <w:t>shall</w:t>
      </w:r>
      <w:r w:rsidRPr="00674683">
        <w:rPr>
          <w:sz w:val="24"/>
          <w:szCs w:val="24"/>
        </w:rPr>
        <w:t xml:space="preserve"> </w:t>
      </w:r>
      <w:r w:rsidRPr="00B918F7">
        <w:rPr>
          <w:sz w:val="24"/>
          <w:szCs w:val="24"/>
        </w:rPr>
        <w:t>adhere</w:t>
      </w:r>
      <w:r w:rsidRPr="00674683">
        <w:rPr>
          <w:sz w:val="24"/>
          <w:szCs w:val="24"/>
        </w:rPr>
        <w:t xml:space="preserve"> </w:t>
      </w:r>
      <w:r w:rsidRPr="00B918F7">
        <w:rPr>
          <w:sz w:val="24"/>
          <w:szCs w:val="24"/>
        </w:rPr>
        <w:t>to</w:t>
      </w:r>
      <w:r w:rsidRPr="00674683">
        <w:rPr>
          <w:sz w:val="24"/>
          <w:szCs w:val="24"/>
        </w:rPr>
        <w:t xml:space="preserve"> </w:t>
      </w:r>
      <w:r w:rsidRPr="00B918F7">
        <w:rPr>
          <w:sz w:val="24"/>
          <w:szCs w:val="24"/>
        </w:rPr>
        <w:t>litigation</w:t>
      </w:r>
      <w:r w:rsidRPr="00674683">
        <w:rPr>
          <w:sz w:val="24"/>
          <w:szCs w:val="24"/>
        </w:rPr>
        <w:t xml:space="preserve"> </w:t>
      </w:r>
      <w:r w:rsidRPr="00B918F7">
        <w:rPr>
          <w:sz w:val="24"/>
          <w:szCs w:val="24"/>
        </w:rPr>
        <w:t>plans</w:t>
      </w:r>
      <w:r w:rsidRPr="00674683">
        <w:rPr>
          <w:sz w:val="24"/>
          <w:szCs w:val="24"/>
        </w:rPr>
        <w:t xml:space="preserve"> </w:t>
      </w:r>
      <w:r w:rsidRPr="00B918F7">
        <w:rPr>
          <w:sz w:val="24"/>
          <w:szCs w:val="24"/>
        </w:rPr>
        <w:t>designated</w:t>
      </w:r>
      <w:r w:rsidRPr="00674683">
        <w:rPr>
          <w:sz w:val="24"/>
          <w:szCs w:val="24"/>
        </w:rPr>
        <w:t xml:space="preserve"> </w:t>
      </w:r>
      <w:r w:rsidRPr="00B918F7">
        <w:rPr>
          <w:sz w:val="24"/>
          <w:szCs w:val="24"/>
        </w:rPr>
        <w:t>by</w:t>
      </w:r>
      <w:r w:rsidRPr="00674683">
        <w:rPr>
          <w:sz w:val="24"/>
          <w:szCs w:val="24"/>
        </w:rPr>
        <w:t xml:space="preserve"> </w:t>
      </w:r>
      <w:r w:rsidRPr="00B918F7">
        <w:rPr>
          <w:sz w:val="24"/>
          <w:szCs w:val="24"/>
        </w:rPr>
        <w:t>Covered</w:t>
      </w:r>
      <w:r w:rsidRPr="00674683">
        <w:rPr>
          <w:sz w:val="24"/>
          <w:szCs w:val="24"/>
        </w:rPr>
        <w:t xml:space="preserve"> California.</w:t>
      </w:r>
    </w:p>
    <w:p w14:paraId="255F6446" w14:textId="77777777" w:rsidR="001C1EFC" w:rsidRPr="00B918F7" w:rsidRDefault="001C1EFC" w:rsidP="00D810D7">
      <w:pPr>
        <w:pStyle w:val="ListParagraph"/>
        <w:numPr>
          <w:ilvl w:val="0"/>
          <w:numId w:val="39"/>
        </w:numPr>
        <w:spacing w:after="240"/>
        <w:rPr>
          <w:sz w:val="24"/>
          <w:szCs w:val="24"/>
        </w:rPr>
      </w:pPr>
      <w:r w:rsidRPr="00B918F7">
        <w:rPr>
          <w:sz w:val="24"/>
          <w:szCs w:val="24"/>
        </w:rPr>
        <w:t>Contractor</w:t>
      </w:r>
      <w:r w:rsidRPr="00674683">
        <w:rPr>
          <w:sz w:val="24"/>
          <w:szCs w:val="24"/>
        </w:rPr>
        <w:t xml:space="preserve"> </w:t>
      </w:r>
      <w:r w:rsidRPr="00B918F7">
        <w:rPr>
          <w:sz w:val="24"/>
          <w:szCs w:val="24"/>
        </w:rPr>
        <w:t>shall</w:t>
      </w:r>
      <w:r w:rsidRPr="00674683">
        <w:rPr>
          <w:sz w:val="24"/>
          <w:szCs w:val="24"/>
        </w:rPr>
        <w:t xml:space="preserve"> </w:t>
      </w:r>
      <w:r w:rsidRPr="00B918F7">
        <w:rPr>
          <w:sz w:val="24"/>
          <w:szCs w:val="24"/>
        </w:rPr>
        <w:t>adhere</w:t>
      </w:r>
      <w:r w:rsidRPr="00674683">
        <w:rPr>
          <w:sz w:val="24"/>
          <w:szCs w:val="24"/>
        </w:rPr>
        <w:t xml:space="preserve"> </w:t>
      </w:r>
      <w:r w:rsidRPr="00B918F7">
        <w:rPr>
          <w:sz w:val="24"/>
          <w:szCs w:val="24"/>
        </w:rPr>
        <w:t>to</w:t>
      </w:r>
      <w:r w:rsidRPr="00674683">
        <w:rPr>
          <w:sz w:val="24"/>
          <w:szCs w:val="24"/>
        </w:rPr>
        <w:t xml:space="preserve"> </w:t>
      </w:r>
      <w:r w:rsidRPr="00B918F7">
        <w:rPr>
          <w:sz w:val="24"/>
          <w:szCs w:val="24"/>
        </w:rPr>
        <w:t>case</w:t>
      </w:r>
      <w:r w:rsidRPr="00674683">
        <w:rPr>
          <w:sz w:val="24"/>
          <w:szCs w:val="24"/>
        </w:rPr>
        <w:t xml:space="preserve"> </w:t>
      </w:r>
      <w:r w:rsidRPr="00B918F7">
        <w:rPr>
          <w:sz w:val="24"/>
          <w:szCs w:val="24"/>
        </w:rPr>
        <w:t>phasing</w:t>
      </w:r>
      <w:r w:rsidRPr="00674683">
        <w:rPr>
          <w:sz w:val="24"/>
          <w:szCs w:val="24"/>
        </w:rPr>
        <w:t xml:space="preserve"> </w:t>
      </w:r>
      <w:r w:rsidRPr="00B918F7">
        <w:rPr>
          <w:sz w:val="24"/>
          <w:szCs w:val="24"/>
        </w:rPr>
        <w:t>of</w:t>
      </w:r>
      <w:r w:rsidRPr="00674683">
        <w:rPr>
          <w:sz w:val="24"/>
          <w:szCs w:val="24"/>
        </w:rPr>
        <w:t xml:space="preserve"> </w:t>
      </w:r>
      <w:r w:rsidRPr="00B918F7">
        <w:rPr>
          <w:sz w:val="24"/>
          <w:szCs w:val="24"/>
        </w:rPr>
        <w:t>activities</w:t>
      </w:r>
      <w:r w:rsidRPr="00674683">
        <w:rPr>
          <w:sz w:val="24"/>
          <w:szCs w:val="24"/>
        </w:rPr>
        <w:t xml:space="preserve"> </w:t>
      </w:r>
      <w:r w:rsidRPr="00B918F7">
        <w:rPr>
          <w:sz w:val="24"/>
          <w:szCs w:val="24"/>
        </w:rPr>
        <w:t>designated</w:t>
      </w:r>
      <w:r w:rsidRPr="00674683">
        <w:rPr>
          <w:sz w:val="24"/>
          <w:szCs w:val="24"/>
        </w:rPr>
        <w:t xml:space="preserve"> </w:t>
      </w:r>
      <w:r w:rsidRPr="00B918F7">
        <w:rPr>
          <w:sz w:val="24"/>
          <w:szCs w:val="24"/>
        </w:rPr>
        <w:t>by</w:t>
      </w:r>
      <w:r w:rsidRPr="00674683">
        <w:rPr>
          <w:sz w:val="24"/>
          <w:szCs w:val="24"/>
        </w:rPr>
        <w:t xml:space="preserve"> </w:t>
      </w:r>
      <w:r w:rsidRPr="00B918F7">
        <w:rPr>
          <w:sz w:val="24"/>
          <w:szCs w:val="24"/>
        </w:rPr>
        <w:t xml:space="preserve">Covered </w:t>
      </w:r>
      <w:r w:rsidRPr="00674683">
        <w:rPr>
          <w:sz w:val="24"/>
          <w:szCs w:val="24"/>
        </w:rPr>
        <w:t>California.</w:t>
      </w:r>
    </w:p>
    <w:p w14:paraId="1B740AF5" w14:textId="77777777" w:rsidR="001C1EFC" w:rsidRPr="00B918F7" w:rsidRDefault="001C1EFC" w:rsidP="00D810D7">
      <w:pPr>
        <w:pStyle w:val="ListParagraph"/>
        <w:numPr>
          <w:ilvl w:val="0"/>
          <w:numId w:val="39"/>
        </w:numPr>
        <w:spacing w:after="240"/>
        <w:rPr>
          <w:sz w:val="24"/>
          <w:szCs w:val="24"/>
        </w:rPr>
      </w:pPr>
      <w:r w:rsidRPr="00B918F7">
        <w:rPr>
          <w:sz w:val="24"/>
          <w:szCs w:val="24"/>
        </w:rPr>
        <w:t>Contractor</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submit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adhere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legal</w:t>
      </w:r>
      <w:r w:rsidRPr="00D810D7">
        <w:rPr>
          <w:sz w:val="24"/>
          <w:szCs w:val="24"/>
        </w:rPr>
        <w:t xml:space="preserve"> </w:t>
      </w:r>
      <w:r w:rsidRPr="00B918F7">
        <w:rPr>
          <w:sz w:val="24"/>
          <w:szCs w:val="24"/>
        </w:rPr>
        <w:t>budgets</w:t>
      </w:r>
      <w:r w:rsidRPr="00D810D7">
        <w:rPr>
          <w:sz w:val="24"/>
          <w:szCs w:val="24"/>
        </w:rPr>
        <w:t xml:space="preserve"> </w:t>
      </w:r>
      <w:r w:rsidRPr="00B918F7">
        <w:rPr>
          <w:sz w:val="24"/>
          <w:szCs w:val="24"/>
        </w:rPr>
        <w:t>as</w:t>
      </w:r>
      <w:r w:rsidRPr="00D810D7">
        <w:rPr>
          <w:sz w:val="24"/>
          <w:szCs w:val="24"/>
        </w:rPr>
        <w:t xml:space="preserve"> </w:t>
      </w:r>
      <w:r w:rsidRPr="00B918F7">
        <w:rPr>
          <w:sz w:val="24"/>
          <w:szCs w:val="24"/>
        </w:rPr>
        <w:t>designated</w:t>
      </w:r>
      <w:r w:rsidRPr="00D810D7">
        <w:rPr>
          <w:sz w:val="24"/>
          <w:szCs w:val="24"/>
        </w:rPr>
        <w:t xml:space="preserve"> </w:t>
      </w:r>
      <w:r w:rsidRPr="00B918F7">
        <w:rPr>
          <w:sz w:val="24"/>
          <w:szCs w:val="24"/>
        </w:rPr>
        <w:t>by Covered California.</w:t>
      </w:r>
    </w:p>
    <w:p w14:paraId="00A0241F" w14:textId="77777777" w:rsidR="001C1EFC" w:rsidRPr="00B918F7" w:rsidRDefault="001C1EFC" w:rsidP="00D810D7">
      <w:pPr>
        <w:pStyle w:val="ListParagraph"/>
        <w:numPr>
          <w:ilvl w:val="0"/>
          <w:numId w:val="39"/>
        </w:numPr>
        <w:spacing w:after="240"/>
        <w:rPr>
          <w:sz w:val="24"/>
          <w:szCs w:val="24"/>
        </w:rPr>
      </w:pPr>
      <w:r w:rsidRPr="00B918F7">
        <w:rPr>
          <w:sz w:val="24"/>
          <w:szCs w:val="24"/>
        </w:rPr>
        <w:t>Contractor</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maintain</w:t>
      </w:r>
      <w:r w:rsidRPr="00D810D7">
        <w:rPr>
          <w:sz w:val="24"/>
          <w:szCs w:val="24"/>
        </w:rPr>
        <w:t xml:space="preserve"> </w:t>
      </w:r>
      <w:r w:rsidRPr="00B918F7">
        <w:rPr>
          <w:sz w:val="24"/>
          <w:szCs w:val="24"/>
        </w:rPr>
        <w:t>legal</w:t>
      </w:r>
      <w:r w:rsidRPr="00D810D7">
        <w:rPr>
          <w:sz w:val="24"/>
          <w:szCs w:val="24"/>
        </w:rPr>
        <w:t xml:space="preserve"> </w:t>
      </w:r>
      <w:r w:rsidRPr="00B918F7">
        <w:rPr>
          <w:sz w:val="24"/>
          <w:szCs w:val="24"/>
        </w:rPr>
        <w:t>malpractice</w:t>
      </w:r>
      <w:r w:rsidRPr="00D810D7">
        <w:rPr>
          <w:sz w:val="24"/>
          <w:szCs w:val="24"/>
        </w:rPr>
        <w:t xml:space="preserve"> </w:t>
      </w:r>
      <w:r w:rsidRPr="00B918F7">
        <w:rPr>
          <w:sz w:val="24"/>
          <w:szCs w:val="24"/>
        </w:rPr>
        <w:t>insurance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an</w:t>
      </w:r>
      <w:r w:rsidRPr="00D810D7">
        <w:rPr>
          <w:sz w:val="24"/>
          <w:szCs w:val="24"/>
        </w:rPr>
        <w:t xml:space="preserve"> </w:t>
      </w:r>
      <w:r w:rsidRPr="00B918F7">
        <w:rPr>
          <w:sz w:val="24"/>
          <w:szCs w:val="24"/>
        </w:rPr>
        <w:t>amount</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less than the amount designated by Covered California.</w:t>
      </w:r>
    </w:p>
    <w:p w14:paraId="1494C5D7" w14:textId="77777777" w:rsidR="001C1EFC" w:rsidRPr="00B918F7" w:rsidRDefault="001C1EFC">
      <w:pPr>
        <w:pStyle w:val="ListParagraph"/>
        <w:numPr>
          <w:ilvl w:val="0"/>
          <w:numId w:val="39"/>
        </w:numPr>
        <w:spacing w:after="240"/>
        <w:rPr>
          <w:sz w:val="24"/>
          <w:szCs w:val="24"/>
        </w:rPr>
      </w:pPr>
      <w:r w:rsidRPr="00B918F7">
        <w:rPr>
          <w:sz w:val="24"/>
          <w:szCs w:val="24"/>
        </w:rPr>
        <w:t>Contractor shall submit to legal bill audits and law firm audits if requested by 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audits</w:t>
      </w:r>
      <w:r w:rsidRPr="00D810D7">
        <w:rPr>
          <w:sz w:val="24"/>
          <w:szCs w:val="24"/>
        </w:rPr>
        <w:t xml:space="preserve"> </w:t>
      </w:r>
      <w:r w:rsidRPr="00B918F7">
        <w:rPr>
          <w:sz w:val="24"/>
          <w:szCs w:val="24"/>
        </w:rPr>
        <w:t>may</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conducted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employees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designees of Covered California or by any legal cost control providers retained by Covered California for that purpose.</w:t>
      </w:r>
    </w:p>
    <w:p w14:paraId="211E64A4" w14:textId="77777777" w:rsidR="001C1EFC" w:rsidRPr="00D810D7" w:rsidRDefault="001C1EFC" w:rsidP="00D810D7">
      <w:pPr>
        <w:pStyle w:val="ListParagraph"/>
        <w:numPr>
          <w:ilvl w:val="0"/>
          <w:numId w:val="8"/>
        </w:numPr>
        <w:spacing w:after="240"/>
        <w:ind w:left="360"/>
        <w:rPr>
          <w:sz w:val="24"/>
          <w:szCs w:val="24"/>
          <w:u w:val="single"/>
        </w:rPr>
      </w:pPr>
      <w:bookmarkStart w:id="24" w:name="X._Priority_Hiring_Considerations_For_Re"/>
      <w:bookmarkEnd w:id="24"/>
      <w:r w:rsidRPr="00B918F7">
        <w:rPr>
          <w:b/>
          <w:bCs/>
          <w:sz w:val="24"/>
          <w:szCs w:val="24"/>
          <w:u w:val="single"/>
        </w:rPr>
        <w:t>Priority</w:t>
      </w:r>
      <w:r w:rsidRPr="00D810D7">
        <w:rPr>
          <w:b/>
          <w:bCs/>
          <w:sz w:val="24"/>
          <w:szCs w:val="24"/>
          <w:u w:val="single"/>
        </w:rPr>
        <w:t xml:space="preserve"> </w:t>
      </w:r>
      <w:r w:rsidRPr="00B918F7">
        <w:rPr>
          <w:b/>
          <w:bCs/>
          <w:sz w:val="24"/>
          <w:szCs w:val="24"/>
          <w:u w:val="single"/>
        </w:rPr>
        <w:t>Hiring</w:t>
      </w:r>
      <w:r w:rsidRPr="00D810D7">
        <w:rPr>
          <w:b/>
          <w:bCs/>
          <w:sz w:val="24"/>
          <w:szCs w:val="24"/>
          <w:u w:val="single"/>
        </w:rPr>
        <w:t xml:space="preserve"> </w:t>
      </w:r>
      <w:r w:rsidRPr="00B918F7">
        <w:rPr>
          <w:b/>
          <w:bCs/>
          <w:sz w:val="24"/>
          <w:szCs w:val="24"/>
          <w:u w:val="single"/>
        </w:rPr>
        <w:t>Considerations</w:t>
      </w:r>
      <w:r w:rsidRPr="00D810D7">
        <w:rPr>
          <w:b/>
          <w:bCs/>
          <w:sz w:val="24"/>
          <w:szCs w:val="24"/>
          <w:u w:val="single"/>
        </w:rPr>
        <w:t xml:space="preserve"> </w:t>
      </w:r>
      <w:r w:rsidRPr="00B918F7">
        <w:rPr>
          <w:b/>
          <w:bCs/>
          <w:sz w:val="24"/>
          <w:szCs w:val="24"/>
          <w:u w:val="single"/>
        </w:rPr>
        <w:t>For</w:t>
      </w:r>
      <w:r w:rsidRPr="00D810D7">
        <w:rPr>
          <w:b/>
          <w:bCs/>
          <w:sz w:val="24"/>
          <w:szCs w:val="24"/>
          <w:u w:val="single"/>
        </w:rPr>
        <w:t xml:space="preserve"> </w:t>
      </w:r>
      <w:r w:rsidRPr="00B918F7">
        <w:rPr>
          <w:b/>
          <w:bCs/>
          <w:sz w:val="24"/>
          <w:szCs w:val="24"/>
          <w:u w:val="single"/>
        </w:rPr>
        <w:t>Recipients</w:t>
      </w:r>
      <w:r w:rsidRPr="00D810D7">
        <w:rPr>
          <w:b/>
          <w:bCs/>
          <w:sz w:val="24"/>
          <w:szCs w:val="24"/>
          <w:u w:val="single"/>
        </w:rPr>
        <w:t xml:space="preserve"> </w:t>
      </w:r>
      <w:r w:rsidRPr="00B918F7">
        <w:rPr>
          <w:b/>
          <w:bCs/>
          <w:sz w:val="24"/>
          <w:szCs w:val="24"/>
          <w:u w:val="single"/>
        </w:rPr>
        <w:t>of</w:t>
      </w:r>
      <w:r w:rsidRPr="00D810D7">
        <w:rPr>
          <w:b/>
          <w:bCs/>
          <w:sz w:val="24"/>
          <w:szCs w:val="24"/>
          <w:u w:val="single"/>
        </w:rPr>
        <w:t xml:space="preserve"> Aid</w:t>
      </w:r>
    </w:p>
    <w:p w14:paraId="0E59B83D" w14:textId="6367235C"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If this Agreement includes services in excess of $200,000</w:t>
      </w:r>
      <w:r w:rsidR="001B7D3D">
        <w:rPr>
          <w:rFonts w:ascii="Arial" w:hAnsi="Arial" w:cs="Arial"/>
          <w:sz w:val="24"/>
          <w:szCs w:val="24"/>
        </w:rPr>
        <w:t>.00</w:t>
      </w:r>
      <w:r w:rsidRPr="00B918F7">
        <w:rPr>
          <w:rFonts w:ascii="Arial" w:hAnsi="Arial" w:cs="Arial"/>
          <w:sz w:val="24"/>
          <w:szCs w:val="24"/>
        </w:rPr>
        <w:t>, Contractor shall give priority consideration in filling vacancies in positions funded by the Agreement to qualified recipients of aid under Welfare and Institutions Code Section 11200 in accordance with</w:t>
      </w:r>
      <w:r w:rsidRPr="00D810D7">
        <w:rPr>
          <w:rFonts w:ascii="Arial" w:hAnsi="Arial" w:cs="Arial"/>
          <w:sz w:val="24"/>
          <w:szCs w:val="24"/>
        </w:rPr>
        <w:t xml:space="preserve"> </w:t>
      </w:r>
      <w:r w:rsidRPr="00B918F7">
        <w:rPr>
          <w:rFonts w:ascii="Arial" w:hAnsi="Arial" w:cs="Arial"/>
          <w:sz w:val="24"/>
          <w:szCs w:val="24"/>
        </w:rPr>
        <w:t>Public Contract Code</w:t>
      </w:r>
      <w:r w:rsidRPr="00D810D7">
        <w:rPr>
          <w:rFonts w:ascii="Arial" w:hAnsi="Arial" w:cs="Arial"/>
          <w:sz w:val="24"/>
          <w:szCs w:val="24"/>
        </w:rPr>
        <w:t xml:space="preserve"> </w:t>
      </w:r>
      <w:r w:rsidRPr="00B918F7">
        <w:rPr>
          <w:rFonts w:ascii="Arial" w:hAnsi="Arial" w:cs="Arial"/>
          <w:sz w:val="24"/>
          <w:szCs w:val="24"/>
        </w:rPr>
        <w:t>Section 10353. This requirement shall not interfere</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require</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violation</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collective</w:t>
      </w:r>
      <w:r w:rsidRPr="00D810D7">
        <w:rPr>
          <w:rFonts w:ascii="Arial" w:hAnsi="Arial" w:cs="Arial"/>
          <w:sz w:val="24"/>
          <w:szCs w:val="24"/>
        </w:rPr>
        <w:t xml:space="preserve"> </w:t>
      </w:r>
      <w:r w:rsidRPr="00B918F7">
        <w:rPr>
          <w:rFonts w:ascii="Arial" w:hAnsi="Arial" w:cs="Arial"/>
          <w:sz w:val="24"/>
          <w:szCs w:val="24"/>
        </w:rPr>
        <w:t>bargaining</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federal affirmative action obligation for hiring disabled veterans of the Vietnam era, or nondiscrimination compliance laws of California, and does not require the employment of unqualified recipients of aid.</w:t>
      </w:r>
    </w:p>
    <w:p w14:paraId="62198DB6" w14:textId="0E660F21" w:rsidR="001C1EFC" w:rsidRPr="00D810D7" w:rsidRDefault="001C1EFC" w:rsidP="00D810D7">
      <w:pPr>
        <w:pStyle w:val="ListParagraph"/>
        <w:numPr>
          <w:ilvl w:val="0"/>
          <w:numId w:val="8"/>
        </w:numPr>
        <w:spacing w:after="240"/>
        <w:ind w:left="369" w:hanging="549"/>
        <w:rPr>
          <w:sz w:val="24"/>
          <w:szCs w:val="24"/>
        </w:rPr>
      </w:pPr>
      <w:bookmarkStart w:id="25" w:name="Y._Certification_Regarding_Lobbying"/>
      <w:bookmarkStart w:id="26" w:name="Z._Computer_Software_Copyrights"/>
      <w:bookmarkEnd w:id="25"/>
      <w:bookmarkEnd w:id="26"/>
      <w:r w:rsidRPr="00B918F7">
        <w:rPr>
          <w:b/>
          <w:bCs/>
          <w:sz w:val="24"/>
          <w:szCs w:val="24"/>
          <w:u w:val="single"/>
        </w:rPr>
        <w:t>Computer</w:t>
      </w:r>
      <w:r w:rsidRPr="00D810D7">
        <w:rPr>
          <w:b/>
          <w:bCs/>
          <w:sz w:val="24"/>
          <w:szCs w:val="24"/>
          <w:u w:val="single"/>
        </w:rPr>
        <w:t xml:space="preserve"> </w:t>
      </w:r>
      <w:r w:rsidRPr="00B918F7">
        <w:rPr>
          <w:b/>
          <w:bCs/>
          <w:sz w:val="24"/>
          <w:szCs w:val="24"/>
          <w:u w:val="single"/>
        </w:rPr>
        <w:t>Software</w:t>
      </w:r>
      <w:r w:rsidRPr="00D810D7">
        <w:rPr>
          <w:b/>
          <w:bCs/>
          <w:sz w:val="24"/>
          <w:szCs w:val="24"/>
          <w:u w:val="single"/>
        </w:rPr>
        <w:t xml:space="preserve"> Copyrights</w:t>
      </w:r>
    </w:p>
    <w:p w14:paraId="0897E65A" w14:textId="3F64B6E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certifies that it has appropriate systems and controls in place to ensure that Covered California funds will not be used in the performance of this Agreement</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acquisition,</w:t>
      </w:r>
      <w:r w:rsidRPr="00D810D7">
        <w:rPr>
          <w:rFonts w:ascii="Arial" w:hAnsi="Arial" w:cs="Arial"/>
          <w:sz w:val="24"/>
          <w:szCs w:val="24"/>
        </w:rPr>
        <w:t xml:space="preserve"> </w:t>
      </w:r>
      <w:r w:rsidRPr="00B918F7">
        <w:rPr>
          <w:rFonts w:ascii="Arial" w:hAnsi="Arial" w:cs="Arial"/>
          <w:sz w:val="24"/>
          <w:szCs w:val="24"/>
        </w:rPr>
        <w:t>operation</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maintenance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computer</w:t>
      </w:r>
      <w:r w:rsidRPr="00D810D7">
        <w:rPr>
          <w:rFonts w:ascii="Arial" w:hAnsi="Arial" w:cs="Arial"/>
          <w:sz w:val="24"/>
          <w:szCs w:val="24"/>
        </w:rPr>
        <w:t xml:space="preserve"> </w:t>
      </w:r>
      <w:r w:rsidRPr="00B918F7">
        <w:rPr>
          <w:rFonts w:ascii="Arial" w:hAnsi="Arial" w:cs="Arial"/>
          <w:sz w:val="24"/>
          <w:szCs w:val="24"/>
        </w:rPr>
        <w:t>software</w:t>
      </w:r>
      <w:r w:rsidRPr="00D810D7">
        <w:rPr>
          <w:rFonts w:ascii="Arial" w:hAnsi="Arial" w:cs="Arial"/>
          <w:sz w:val="24"/>
          <w:szCs w:val="24"/>
        </w:rPr>
        <w:t xml:space="preserve"> </w:t>
      </w:r>
      <w:r w:rsidRPr="00B918F7">
        <w:rPr>
          <w:rFonts w:ascii="Arial" w:hAnsi="Arial" w:cs="Arial"/>
          <w:sz w:val="24"/>
          <w:szCs w:val="24"/>
        </w:rPr>
        <w:t>in violation of copyright laws.</w:t>
      </w:r>
    </w:p>
    <w:p w14:paraId="466CD2ED" w14:textId="77777777" w:rsidR="001C1EFC" w:rsidRPr="00D810D7" w:rsidRDefault="001C1EFC" w:rsidP="00D810D7">
      <w:pPr>
        <w:pStyle w:val="ListParagraph"/>
        <w:numPr>
          <w:ilvl w:val="0"/>
          <w:numId w:val="8"/>
        </w:numPr>
        <w:spacing w:after="240"/>
        <w:ind w:left="360" w:hanging="540"/>
        <w:rPr>
          <w:sz w:val="24"/>
          <w:szCs w:val="24"/>
          <w:u w:val="single"/>
        </w:rPr>
      </w:pPr>
      <w:bookmarkStart w:id="27" w:name="AA._Executive_Compensation_Reporting"/>
      <w:bookmarkEnd w:id="27"/>
      <w:r w:rsidRPr="00B918F7">
        <w:rPr>
          <w:b/>
          <w:bCs/>
          <w:sz w:val="24"/>
          <w:szCs w:val="24"/>
          <w:u w:val="single"/>
        </w:rPr>
        <w:t>Executive</w:t>
      </w:r>
      <w:r w:rsidRPr="00D810D7">
        <w:rPr>
          <w:b/>
          <w:bCs/>
          <w:sz w:val="24"/>
          <w:szCs w:val="24"/>
          <w:u w:val="single"/>
        </w:rPr>
        <w:t xml:space="preserve"> </w:t>
      </w:r>
      <w:r w:rsidRPr="00B918F7">
        <w:rPr>
          <w:b/>
          <w:bCs/>
          <w:sz w:val="24"/>
          <w:szCs w:val="24"/>
          <w:u w:val="single"/>
        </w:rPr>
        <w:t>Compensation</w:t>
      </w:r>
      <w:r w:rsidRPr="00D810D7">
        <w:rPr>
          <w:b/>
          <w:bCs/>
          <w:sz w:val="24"/>
          <w:szCs w:val="24"/>
          <w:u w:val="single"/>
        </w:rPr>
        <w:t xml:space="preserve"> Reporting</w:t>
      </w:r>
    </w:p>
    <w:p w14:paraId="5F8BAF37" w14:textId="6F44FE65"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To the extent applicable, pursuant to 2 Code of Federal Regulations Part 170, certain sub-recipients of federal awards that in the previous fiscal year received 80 percent or more of their annual gross revenues from federal procurement contracts and subcontracts and federal financial assistance subject to the Transparency</w:t>
      </w:r>
      <w:r w:rsidRPr="00D810D7">
        <w:rPr>
          <w:rFonts w:ascii="Arial" w:hAnsi="Arial" w:cs="Arial"/>
          <w:sz w:val="24"/>
          <w:szCs w:val="24"/>
        </w:rPr>
        <w:t xml:space="preserve"> </w:t>
      </w:r>
      <w:r w:rsidRPr="00B918F7">
        <w:rPr>
          <w:rFonts w:ascii="Arial" w:hAnsi="Arial" w:cs="Arial"/>
          <w:sz w:val="24"/>
          <w:szCs w:val="24"/>
        </w:rPr>
        <w:t>Act,</w:t>
      </w:r>
      <w:r w:rsidRPr="00D810D7">
        <w:rPr>
          <w:rFonts w:ascii="Arial" w:hAnsi="Arial" w:cs="Arial"/>
          <w:sz w:val="24"/>
          <w:szCs w:val="24"/>
        </w:rPr>
        <w:t xml:space="preserve"> </w:t>
      </w:r>
      <w:r w:rsidRPr="00B918F7">
        <w:rPr>
          <w:rFonts w:ascii="Arial" w:hAnsi="Arial" w:cs="Arial"/>
          <w:sz w:val="24"/>
          <w:szCs w:val="24"/>
        </w:rPr>
        <w:t>as</w:t>
      </w:r>
      <w:r w:rsidRPr="00D810D7">
        <w:rPr>
          <w:rFonts w:ascii="Arial" w:hAnsi="Arial" w:cs="Arial"/>
          <w:sz w:val="24"/>
          <w:szCs w:val="24"/>
        </w:rPr>
        <w:t xml:space="preserve"> </w:t>
      </w:r>
      <w:r w:rsidRPr="00B918F7">
        <w:rPr>
          <w:rFonts w:ascii="Arial" w:hAnsi="Arial" w:cs="Arial"/>
          <w:sz w:val="24"/>
          <w:szCs w:val="24"/>
        </w:rPr>
        <w:t>defined</w:t>
      </w:r>
      <w:r w:rsidRPr="00D810D7">
        <w:rPr>
          <w:rFonts w:ascii="Arial" w:hAnsi="Arial" w:cs="Arial"/>
          <w:sz w:val="24"/>
          <w:szCs w:val="24"/>
        </w:rPr>
        <w:t xml:space="preserve"> </w:t>
      </w:r>
      <w:r w:rsidRPr="00B918F7">
        <w:rPr>
          <w:rFonts w:ascii="Arial" w:hAnsi="Arial" w:cs="Arial"/>
          <w:sz w:val="24"/>
          <w:szCs w:val="24"/>
        </w:rPr>
        <w:t>at</w:t>
      </w:r>
      <w:r w:rsidRPr="00D810D7">
        <w:rPr>
          <w:rFonts w:ascii="Arial" w:hAnsi="Arial" w:cs="Arial"/>
          <w:sz w:val="24"/>
          <w:szCs w:val="24"/>
        </w:rPr>
        <w:t xml:space="preserve"> </w:t>
      </w:r>
      <w:r w:rsidRPr="00B918F7">
        <w:rPr>
          <w:rFonts w:ascii="Arial" w:hAnsi="Arial" w:cs="Arial"/>
          <w:sz w:val="24"/>
          <w:szCs w:val="24"/>
        </w:rPr>
        <w:t>2</w:t>
      </w:r>
      <w:r w:rsidRPr="00D810D7">
        <w:rPr>
          <w:rFonts w:ascii="Arial" w:hAnsi="Arial" w:cs="Arial"/>
          <w:sz w:val="24"/>
          <w:szCs w:val="24"/>
        </w:rPr>
        <w:t xml:space="preserve"> </w:t>
      </w:r>
      <w:r w:rsidRPr="00B918F7">
        <w:rPr>
          <w:rFonts w:ascii="Arial" w:hAnsi="Arial" w:cs="Arial"/>
          <w:sz w:val="24"/>
          <w:szCs w:val="24"/>
        </w:rPr>
        <w:t>Code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Federal</w:t>
      </w:r>
      <w:r w:rsidRPr="00D810D7">
        <w:rPr>
          <w:rFonts w:ascii="Arial" w:hAnsi="Arial" w:cs="Arial"/>
          <w:sz w:val="24"/>
          <w:szCs w:val="24"/>
        </w:rPr>
        <w:t xml:space="preserve"> </w:t>
      </w:r>
      <w:r w:rsidRPr="00B918F7">
        <w:rPr>
          <w:rFonts w:ascii="Arial" w:hAnsi="Arial" w:cs="Arial"/>
          <w:sz w:val="24"/>
          <w:szCs w:val="24"/>
        </w:rPr>
        <w:t>Regulations</w:t>
      </w:r>
      <w:r w:rsidRPr="00D810D7">
        <w:rPr>
          <w:rFonts w:ascii="Arial" w:hAnsi="Arial" w:cs="Arial"/>
          <w:sz w:val="24"/>
          <w:szCs w:val="24"/>
        </w:rPr>
        <w:t xml:space="preserve"> </w:t>
      </w:r>
      <w:r w:rsidRPr="00B918F7">
        <w:rPr>
          <w:rFonts w:ascii="Arial" w:hAnsi="Arial" w:cs="Arial"/>
          <w:sz w:val="24"/>
          <w:szCs w:val="24"/>
        </w:rPr>
        <w:t>Section</w:t>
      </w:r>
      <w:r w:rsidRPr="00D810D7">
        <w:rPr>
          <w:rFonts w:ascii="Arial" w:hAnsi="Arial" w:cs="Arial"/>
          <w:sz w:val="24"/>
          <w:szCs w:val="24"/>
        </w:rPr>
        <w:t xml:space="preserve"> </w:t>
      </w:r>
      <w:r w:rsidRPr="00B918F7">
        <w:rPr>
          <w:rFonts w:ascii="Arial" w:hAnsi="Arial" w:cs="Arial"/>
          <w:sz w:val="24"/>
          <w:szCs w:val="24"/>
        </w:rPr>
        <w:t>170.320 (and sub-awards); and $25,000,000</w:t>
      </w:r>
      <w:r w:rsidR="00B1618E">
        <w:rPr>
          <w:rFonts w:ascii="Arial" w:hAnsi="Arial" w:cs="Arial"/>
          <w:sz w:val="24"/>
          <w:szCs w:val="24"/>
        </w:rPr>
        <w:t>.00</w:t>
      </w:r>
      <w:r w:rsidRPr="00B918F7">
        <w:rPr>
          <w:rFonts w:ascii="Arial" w:hAnsi="Arial" w:cs="Arial"/>
          <w:sz w:val="24"/>
          <w:szCs w:val="24"/>
        </w:rPr>
        <w:t xml:space="preserve"> or more in annual gross revenues from federal procurement contracts (and subcontracts) and federal financial assistance subject to the </w:t>
      </w:r>
      <w:r w:rsidRPr="00B918F7">
        <w:rPr>
          <w:rFonts w:ascii="Arial" w:hAnsi="Arial" w:cs="Arial"/>
          <w:sz w:val="24"/>
          <w:szCs w:val="24"/>
        </w:rPr>
        <w:lastRenderedPageBreak/>
        <w:t>Transparency Act (and sub-awards); and the public does not have access to information about the compensation of the executives through periodic reports filed under Section 13(a) or 15(d) of the Securities Exchange Act of 1934 (15 U.S.C. § 78m(a), 78o(d)) or Section 6104 of the Internal Revenue Code of 1986, the sub-recipient must report the names and total</w:t>
      </w:r>
      <w:r w:rsidRPr="00D810D7">
        <w:rPr>
          <w:rFonts w:ascii="Arial" w:hAnsi="Arial" w:cs="Arial"/>
          <w:sz w:val="24"/>
          <w:szCs w:val="24"/>
        </w:rPr>
        <w:t xml:space="preserve"> </w:t>
      </w:r>
      <w:r w:rsidRPr="00B918F7">
        <w:rPr>
          <w:rFonts w:ascii="Arial" w:hAnsi="Arial" w:cs="Arial"/>
          <w:sz w:val="24"/>
          <w:szCs w:val="24"/>
        </w:rPr>
        <w:t>compensation</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each</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sub-recipient’s</w:t>
      </w:r>
      <w:r w:rsidRPr="00D810D7">
        <w:rPr>
          <w:rFonts w:ascii="Arial" w:hAnsi="Arial" w:cs="Arial"/>
          <w:sz w:val="24"/>
          <w:szCs w:val="24"/>
        </w:rPr>
        <w:t xml:space="preserve"> </w:t>
      </w:r>
      <w:r w:rsidRPr="00B918F7">
        <w:rPr>
          <w:rFonts w:ascii="Arial" w:hAnsi="Arial" w:cs="Arial"/>
          <w:sz w:val="24"/>
          <w:szCs w:val="24"/>
        </w:rPr>
        <w:t xml:space="preserve">five </w:t>
      </w:r>
      <w:r w:rsidR="006D4C5E" w:rsidRPr="00B918F7">
        <w:rPr>
          <w:rFonts w:ascii="Arial" w:hAnsi="Arial" w:cs="Arial"/>
          <w:sz w:val="24"/>
          <w:szCs w:val="24"/>
        </w:rPr>
        <w:t>(</w:t>
      </w:r>
      <w:r w:rsidR="006D4C5E">
        <w:rPr>
          <w:rFonts w:ascii="Arial" w:hAnsi="Arial" w:cs="Arial"/>
          <w:sz w:val="24"/>
          <w:szCs w:val="24"/>
        </w:rPr>
        <w:t>5</w:t>
      </w:r>
      <w:r w:rsidR="006D4C5E" w:rsidRPr="00B918F7">
        <w:rPr>
          <w:rFonts w:ascii="Arial" w:hAnsi="Arial" w:cs="Arial"/>
          <w:sz w:val="24"/>
          <w:szCs w:val="24"/>
        </w:rPr>
        <w:t xml:space="preserve">) </w:t>
      </w:r>
      <w:r w:rsidRPr="00B918F7">
        <w:rPr>
          <w:rFonts w:ascii="Arial" w:hAnsi="Arial" w:cs="Arial"/>
          <w:sz w:val="24"/>
          <w:szCs w:val="24"/>
        </w:rPr>
        <w:t>most</w:t>
      </w:r>
      <w:r w:rsidRPr="00D810D7">
        <w:rPr>
          <w:rFonts w:ascii="Arial" w:hAnsi="Arial" w:cs="Arial"/>
          <w:sz w:val="24"/>
          <w:szCs w:val="24"/>
        </w:rPr>
        <w:t xml:space="preserve"> </w:t>
      </w:r>
      <w:r w:rsidRPr="00B918F7">
        <w:rPr>
          <w:rFonts w:ascii="Arial" w:hAnsi="Arial" w:cs="Arial"/>
          <w:sz w:val="24"/>
          <w:szCs w:val="24"/>
        </w:rPr>
        <w:t>highly</w:t>
      </w:r>
      <w:r w:rsidRPr="00D810D7">
        <w:rPr>
          <w:rFonts w:ascii="Arial" w:hAnsi="Arial" w:cs="Arial"/>
          <w:sz w:val="24"/>
          <w:szCs w:val="24"/>
        </w:rPr>
        <w:t xml:space="preserve"> </w:t>
      </w:r>
      <w:r w:rsidRPr="00B918F7">
        <w:rPr>
          <w:rFonts w:ascii="Arial" w:hAnsi="Arial" w:cs="Arial"/>
          <w:sz w:val="24"/>
          <w:szCs w:val="24"/>
        </w:rPr>
        <w:t>compensated executives for the sub-recipient’s preceding completed fiscal year.</w:t>
      </w:r>
    </w:p>
    <w:p w14:paraId="0CCDC6EC" w14:textId="77777777" w:rsidR="001C1EFC" w:rsidRPr="00D810D7" w:rsidRDefault="001C1EFC" w:rsidP="00D810D7">
      <w:pPr>
        <w:pStyle w:val="ListParagraph"/>
        <w:numPr>
          <w:ilvl w:val="0"/>
          <w:numId w:val="8"/>
        </w:numPr>
        <w:spacing w:after="240"/>
        <w:ind w:left="360" w:hanging="540"/>
        <w:rPr>
          <w:sz w:val="24"/>
          <w:szCs w:val="24"/>
          <w:u w:val="single"/>
        </w:rPr>
      </w:pPr>
      <w:bookmarkStart w:id="28" w:name="BB._Subcontractors"/>
      <w:bookmarkEnd w:id="28"/>
      <w:r w:rsidRPr="00D810D7">
        <w:rPr>
          <w:b/>
          <w:bCs/>
          <w:sz w:val="24"/>
          <w:szCs w:val="24"/>
          <w:u w:val="single"/>
        </w:rPr>
        <w:t>Subcontractors</w:t>
      </w:r>
    </w:p>
    <w:p w14:paraId="503FD2C1"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Applicable to agreements in which Contractor subcontracts out a portion of the work. Nothing contained in this Agreement or otherwise shall create any contractual</w:t>
      </w:r>
      <w:r w:rsidRPr="00D810D7">
        <w:rPr>
          <w:rFonts w:ascii="Arial" w:hAnsi="Arial" w:cs="Arial"/>
          <w:sz w:val="24"/>
          <w:szCs w:val="24"/>
        </w:rPr>
        <w:t xml:space="preserve"> </w:t>
      </w:r>
      <w:r w:rsidRPr="00B918F7">
        <w:rPr>
          <w:rFonts w:ascii="Arial" w:hAnsi="Arial" w:cs="Arial"/>
          <w:sz w:val="24"/>
          <w:szCs w:val="24"/>
        </w:rPr>
        <w:t>relationship</w:t>
      </w:r>
      <w:r w:rsidRPr="00D810D7">
        <w:rPr>
          <w:rFonts w:ascii="Arial" w:hAnsi="Arial" w:cs="Arial"/>
          <w:sz w:val="24"/>
          <w:szCs w:val="24"/>
        </w:rPr>
        <w:t xml:space="preserve"> </w:t>
      </w:r>
      <w:r w:rsidRPr="00B918F7">
        <w:rPr>
          <w:rFonts w:ascii="Arial" w:hAnsi="Arial" w:cs="Arial"/>
          <w:sz w:val="24"/>
          <w:szCs w:val="24"/>
        </w:rPr>
        <w:t>between</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subcontractors,</w:t>
      </w:r>
      <w:r w:rsidRPr="00D810D7">
        <w:rPr>
          <w:rFonts w:ascii="Arial" w:hAnsi="Arial" w:cs="Arial"/>
          <w:sz w:val="24"/>
          <w:szCs w:val="24"/>
        </w:rPr>
        <w:t xml:space="preserve"> </w:t>
      </w:r>
      <w:r w:rsidRPr="00B918F7">
        <w:rPr>
          <w:rFonts w:ascii="Arial" w:hAnsi="Arial" w:cs="Arial"/>
          <w:sz w:val="24"/>
          <w:szCs w:val="24"/>
        </w:rPr>
        <w:t>and no subcontractor shall relieve Contractor of its responsibilities and obligations hereunder.</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agrees</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fully</w:t>
      </w:r>
      <w:r w:rsidRPr="00D810D7">
        <w:rPr>
          <w:rFonts w:ascii="Arial" w:hAnsi="Arial" w:cs="Arial"/>
          <w:sz w:val="24"/>
          <w:szCs w:val="24"/>
        </w:rPr>
        <w:t xml:space="preserve"> </w:t>
      </w:r>
      <w:r w:rsidRPr="00B918F7">
        <w:rPr>
          <w:rFonts w:ascii="Arial" w:hAnsi="Arial" w:cs="Arial"/>
          <w:sz w:val="24"/>
          <w:szCs w:val="24"/>
        </w:rPr>
        <w:t>responsible</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the acts and omissions of its subcontractors and of persons either directly or indirectly employed by any of them as it is for the acts and omissions of persons directly employed by</w:t>
      </w:r>
      <w:r w:rsidRPr="00D810D7">
        <w:rPr>
          <w:rFonts w:ascii="Arial" w:hAnsi="Arial" w:cs="Arial"/>
          <w:sz w:val="24"/>
          <w:szCs w:val="24"/>
        </w:rPr>
        <w:t xml:space="preserve"> </w:t>
      </w:r>
      <w:r w:rsidRPr="00B918F7">
        <w:rPr>
          <w:rFonts w:ascii="Arial" w:hAnsi="Arial" w:cs="Arial"/>
          <w:sz w:val="24"/>
          <w:szCs w:val="24"/>
        </w:rPr>
        <w:t>Contractor. Contractor’s</w:t>
      </w:r>
      <w:r w:rsidRPr="00D810D7">
        <w:rPr>
          <w:rFonts w:ascii="Arial" w:hAnsi="Arial" w:cs="Arial"/>
          <w:sz w:val="24"/>
          <w:szCs w:val="24"/>
        </w:rPr>
        <w:t xml:space="preserve"> </w:t>
      </w:r>
      <w:r w:rsidRPr="00B918F7">
        <w:rPr>
          <w:rFonts w:ascii="Arial" w:hAnsi="Arial" w:cs="Arial"/>
          <w:sz w:val="24"/>
          <w:szCs w:val="24"/>
        </w:rPr>
        <w:t>obligation to pay its subcontractors is an independent obligation from the obligation of Covered California to make payments to Contractor. As a result, Covered California shall have no obligation to pay or to enforce the payment of any moneys to any subcontractor.</w:t>
      </w:r>
    </w:p>
    <w:p w14:paraId="3B851DBD" w14:textId="77777777" w:rsidR="001C1EFC" w:rsidRPr="00D810D7" w:rsidRDefault="001C1EFC" w:rsidP="00D810D7">
      <w:pPr>
        <w:pStyle w:val="ListParagraph"/>
        <w:numPr>
          <w:ilvl w:val="0"/>
          <w:numId w:val="8"/>
        </w:numPr>
        <w:spacing w:after="240"/>
        <w:ind w:left="360" w:hanging="540"/>
        <w:rPr>
          <w:sz w:val="24"/>
          <w:szCs w:val="24"/>
          <w:u w:val="single"/>
        </w:rPr>
      </w:pPr>
      <w:bookmarkStart w:id="29" w:name="CC._Insurance_Requirements"/>
      <w:bookmarkEnd w:id="29"/>
      <w:r w:rsidRPr="00B918F7">
        <w:rPr>
          <w:b/>
          <w:bCs/>
          <w:sz w:val="24"/>
          <w:szCs w:val="24"/>
          <w:u w:val="single"/>
        </w:rPr>
        <w:t>Insurance</w:t>
      </w:r>
      <w:r w:rsidRPr="00D810D7">
        <w:rPr>
          <w:b/>
          <w:bCs/>
          <w:sz w:val="24"/>
          <w:szCs w:val="24"/>
          <w:u w:val="single"/>
        </w:rPr>
        <w:t xml:space="preserve"> Requirements</w:t>
      </w:r>
    </w:p>
    <w:p w14:paraId="3BBD5356"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When Contractor submits a signed Contract to Covered California, Contractor shall</w:t>
      </w:r>
      <w:r w:rsidRPr="00D810D7">
        <w:rPr>
          <w:rFonts w:ascii="Arial" w:hAnsi="Arial" w:cs="Arial"/>
          <w:sz w:val="24"/>
          <w:szCs w:val="24"/>
        </w:rPr>
        <w:t xml:space="preserve"> </w:t>
      </w:r>
      <w:r w:rsidRPr="00B918F7">
        <w:rPr>
          <w:rFonts w:ascii="Arial" w:hAnsi="Arial" w:cs="Arial"/>
          <w:sz w:val="24"/>
          <w:szCs w:val="24"/>
        </w:rPr>
        <w:t>furnish</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certificate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insurance</w:t>
      </w:r>
      <w:r w:rsidRPr="00D810D7">
        <w:rPr>
          <w:rFonts w:ascii="Arial" w:hAnsi="Arial" w:cs="Arial"/>
          <w:sz w:val="24"/>
          <w:szCs w:val="24"/>
        </w:rPr>
        <w:t xml:space="preserve"> </w:t>
      </w:r>
      <w:r w:rsidRPr="00B918F7">
        <w:rPr>
          <w:rFonts w:ascii="Arial" w:hAnsi="Arial" w:cs="Arial"/>
          <w:sz w:val="24"/>
          <w:szCs w:val="24"/>
        </w:rPr>
        <w:t>stating</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there</w:t>
      </w:r>
      <w:r w:rsidRPr="00D810D7">
        <w:rPr>
          <w:rFonts w:ascii="Arial" w:hAnsi="Arial" w:cs="Arial"/>
          <w:sz w:val="24"/>
          <w:szCs w:val="24"/>
        </w:rPr>
        <w:t xml:space="preserve"> is:</w:t>
      </w:r>
    </w:p>
    <w:p w14:paraId="72E16A91" w14:textId="6CACFC5D" w:rsidR="001C1EFC" w:rsidRPr="00B918F7" w:rsidRDefault="001C1EFC" w:rsidP="00D810D7">
      <w:pPr>
        <w:pStyle w:val="ListParagraph"/>
        <w:numPr>
          <w:ilvl w:val="0"/>
          <w:numId w:val="42"/>
        </w:numPr>
        <w:spacing w:after="240"/>
        <w:ind w:left="720" w:hanging="360"/>
        <w:rPr>
          <w:sz w:val="24"/>
          <w:szCs w:val="24"/>
        </w:rPr>
      </w:pPr>
      <w:r w:rsidRPr="00B918F7">
        <w:rPr>
          <w:sz w:val="24"/>
          <w:szCs w:val="24"/>
        </w:rPr>
        <w:t>General</w:t>
      </w:r>
      <w:r w:rsidRPr="00D810D7">
        <w:rPr>
          <w:sz w:val="24"/>
          <w:szCs w:val="24"/>
        </w:rPr>
        <w:t xml:space="preserve"> </w:t>
      </w:r>
      <w:r w:rsidRPr="00B918F7">
        <w:rPr>
          <w:sz w:val="24"/>
          <w:szCs w:val="24"/>
        </w:rPr>
        <w:t>liability</w:t>
      </w:r>
      <w:r w:rsidRPr="00D810D7">
        <w:rPr>
          <w:sz w:val="24"/>
          <w:szCs w:val="24"/>
        </w:rPr>
        <w:t xml:space="preserve"> </w:t>
      </w:r>
      <w:r w:rsidRPr="00B918F7">
        <w:rPr>
          <w:sz w:val="24"/>
          <w:szCs w:val="24"/>
        </w:rPr>
        <w:t>insurance</w:t>
      </w:r>
      <w:r w:rsidRPr="00D810D7">
        <w:rPr>
          <w:sz w:val="24"/>
          <w:szCs w:val="24"/>
        </w:rPr>
        <w:t xml:space="preserve"> </w:t>
      </w:r>
      <w:r w:rsidRPr="00B918F7">
        <w:rPr>
          <w:sz w:val="24"/>
          <w:szCs w:val="24"/>
        </w:rPr>
        <w:t>presently</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effect</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less</w:t>
      </w:r>
      <w:r w:rsidRPr="00D810D7">
        <w:rPr>
          <w:sz w:val="24"/>
          <w:szCs w:val="24"/>
        </w:rPr>
        <w:t xml:space="preserve"> than</w:t>
      </w:r>
      <w:r w:rsidRPr="00B918F7">
        <w:rPr>
          <w:sz w:val="24"/>
          <w:szCs w:val="24"/>
        </w:rPr>
        <w:t xml:space="preserve"> $1,000,000</w:t>
      </w:r>
      <w:r w:rsidR="00306C02">
        <w:rPr>
          <w:sz w:val="24"/>
          <w:szCs w:val="24"/>
        </w:rPr>
        <w:t>.00</w:t>
      </w:r>
      <w:r w:rsidRPr="00D810D7">
        <w:rPr>
          <w:sz w:val="24"/>
          <w:szCs w:val="24"/>
        </w:rPr>
        <w:t xml:space="preserve"> </w:t>
      </w:r>
      <w:r w:rsidRPr="00B918F7">
        <w:rPr>
          <w:sz w:val="24"/>
          <w:szCs w:val="24"/>
        </w:rPr>
        <w:t>per</w:t>
      </w:r>
      <w:r w:rsidRPr="00D810D7">
        <w:rPr>
          <w:sz w:val="24"/>
          <w:szCs w:val="24"/>
        </w:rPr>
        <w:t xml:space="preserve"> </w:t>
      </w:r>
      <w:r w:rsidRPr="00B918F7">
        <w:rPr>
          <w:sz w:val="24"/>
          <w:szCs w:val="24"/>
        </w:rPr>
        <w:t>occurrence</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bodily</w:t>
      </w:r>
      <w:r w:rsidRPr="00D810D7">
        <w:rPr>
          <w:sz w:val="24"/>
          <w:szCs w:val="24"/>
        </w:rPr>
        <w:t xml:space="preserve"> </w:t>
      </w:r>
      <w:r w:rsidRPr="00B918F7">
        <w:rPr>
          <w:sz w:val="24"/>
          <w:szCs w:val="24"/>
        </w:rPr>
        <w:t>injury</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property</w:t>
      </w:r>
      <w:r w:rsidRPr="00D810D7">
        <w:rPr>
          <w:sz w:val="24"/>
          <w:szCs w:val="24"/>
        </w:rPr>
        <w:t xml:space="preserve"> </w:t>
      </w:r>
      <w:r w:rsidRPr="00B918F7">
        <w:rPr>
          <w:sz w:val="24"/>
          <w:szCs w:val="24"/>
        </w:rPr>
        <w:t>damage</w:t>
      </w:r>
      <w:r w:rsidRPr="00D810D7">
        <w:rPr>
          <w:sz w:val="24"/>
          <w:szCs w:val="24"/>
        </w:rPr>
        <w:t xml:space="preserve"> </w:t>
      </w:r>
      <w:r w:rsidRPr="00B918F7">
        <w:rPr>
          <w:sz w:val="24"/>
          <w:szCs w:val="24"/>
        </w:rPr>
        <w:t xml:space="preserve">liability </w:t>
      </w:r>
      <w:r w:rsidRPr="00D810D7">
        <w:rPr>
          <w:sz w:val="24"/>
          <w:szCs w:val="24"/>
        </w:rPr>
        <w:t>combined;</w:t>
      </w:r>
    </w:p>
    <w:p w14:paraId="77CBB85F" w14:textId="5B5A47B2" w:rsidR="001C1EFC" w:rsidRPr="00B918F7" w:rsidRDefault="001C1EFC" w:rsidP="00D810D7">
      <w:pPr>
        <w:pStyle w:val="ListParagraph"/>
        <w:numPr>
          <w:ilvl w:val="0"/>
          <w:numId w:val="42"/>
        </w:numPr>
        <w:spacing w:after="240"/>
        <w:ind w:left="720" w:hanging="360"/>
        <w:rPr>
          <w:sz w:val="24"/>
          <w:szCs w:val="24"/>
        </w:rPr>
      </w:pPr>
      <w:r w:rsidRPr="00B918F7">
        <w:rPr>
          <w:sz w:val="24"/>
          <w:szCs w:val="24"/>
        </w:rPr>
        <w:t>Automobile</w:t>
      </w:r>
      <w:r w:rsidRPr="00D810D7">
        <w:rPr>
          <w:sz w:val="24"/>
          <w:szCs w:val="24"/>
        </w:rPr>
        <w:t xml:space="preserve"> </w:t>
      </w:r>
      <w:r w:rsidRPr="00B918F7">
        <w:rPr>
          <w:sz w:val="24"/>
          <w:szCs w:val="24"/>
        </w:rPr>
        <w:t>liability,</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non-owned</w:t>
      </w:r>
      <w:r w:rsidRPr="00D810D7">
        <w:rPr>
          <w:sz w:val="24"/>
          <w:szCs w:val="24"/>
        </w:rPr>
        <w:t xml:space="preserve"> </w:t>
      </w:r>
      <w:r w:rsidRPr="00B918F7">
        <w:rPr>
          <w:sz w:val="24"/>
          <w:szCs w:val="24"/>
        </w:rPr>
        <w:t>auto</w:t>
      </w:r>
      <w:r w:rsidRPr="00D810D7">
        <w:rPr>
          <w:sz w:val="24"/>
          <w:szCs w:val="24"/>
        </w:rPr>
        <w:t xml:space="preserve"> </w:t>
      </w:r>
      <w:r w:rsidRPr="00B918F7">
        <w:rPr>
          <w:sz w:val="24"/>
          <w:szCs w:val="24"/>
        </w:rPr>
        <w:t>liability,</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less</w:t>
      </w:r>
      <w:r w:rsidRPr="00D810D7">
        <w:rPr>
          <w:sz w:val="24"/>
          <w:szCs w:val="24"/>
        </w:rPr>
        <w:t xml:space="preserve"> than</w:t>
      </w:r>
      <w:r w:rsidRPr="00B918F7">
        <w:rPr>
          <w:sz w:val="24"/>
          <w:szCs w:val="24"/>
        </w:rPr>
        <w:t xml:space="preserve"> $1,000,000</w:t>
      </w:r>
      <w:r w:rsidR="00306C02">
        <w:rPr>
          <w:sz w:val="24"/>
          <w:szCs w:val="24"/>
        </w:rPr>
        <w:t>.00</w:t>
      </w:r>
      <w:r w:rsidRPr="00B918F7">
        <w:rPr>
          <w:sz w:val="24"/>
          <w:szCs w:val="24"/>
        </w:rPr>
        <w:t xml:space="preserve"> per occurrence for volunteers and paid employees providing services</w:t>
      </w:r>
      <w:r w:rsidRPr="00D810D7">
        <w:rPr>
          <w:sz w:val="24"/>
          <w:szCs w:val="24"/>
        </w:rPr>
        <w:t xml:space="preserve"> </w:t>
      </w:r>
      <w:r w:rsidRPr="00B918F7">
        <w:rPr>
          <w:sz w:val="24"/>
          <w:szCs w:val="24"/>
        </w:rPr>
        <w:t>supported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certificate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insurance</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include provisions (a), (b), and (c), below, in their entirety:</w:t>
      </w:r>
    </w:p>
    <w:p w14:paraId="34E7730C" w14:textId="15530D15" w:rsidR="001C1EFC" w:rsidRPr="00B918F7" w:rsidRDefault="001C1EFC" w:rsidP="00D810D7">
      <w:pPr>
        <w:pStyle w:val="ListParagraph"/>
        <w:numPr>
          <w:ilvl w:val="0"/>
          <w:numId w:val="43"/>
        </w:numPr>
        <w:spacing w:after="240"/>
        <w:ind w:left="1080" w:hanging="346"/>
        <w:rPr>
          <w:sz w:val="24"/>
          <w:szCs w:val="24"/>
        </w:rPr>
      </w:pPr>
      <w:r w:rsidRPr="00B918F7">
        <w:rPr>
          <w:sz w:val="24"/>
          <w:szCs w:val="24"/>
        </w:rPr>
        <w:t>That</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insurer</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cancel</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insured’s</w:t>
      </w:r>
      <w:r w:rsidRPr="00D810D7">
        <w:rPr>
          <w:sz w:val="24"/>
          <w:szCs w:val="24"/>
        </w:rPr>
        <w:t xml:space="preserve"> </w:t>
      </w:r>
      <w:r w:rsidRPr="00B918F7">
        <w:rPr>
          <w:sz w:val="24"/>
          <w:szCs w:val="24"/>
        </w:rPr>
        <w:t>coverage</w:t>
      </w:r>
      <w:r w:rsidRPr="00D810D7">
        <w:rPr>
          <w:sz w:val="24"/>
          <w:szCs w:val="24"/>
        </w:rPr>
        <w:t xml:space="preserve"> </w:t>
      </w:r>
      <w:r w:rsidRPr="00B918F7">
        <w:rPr>
          <w:sz w:val="24"/>
          <w:szCs w:val="24"/>
        </w:rPr>
        <w:t>without</w:t>
      </w:r>
      <w:r w:rsidRPr="00D810D7">
        <w:rPr>
          <w:sz w:val="24"/>
          <w:szCs w:val="24"/>
        </w:rPr>
        <w:t xml:space="preserve"> </w:t>
      </w:r>
      <w:r w:rsidRPr="00B918F7">
        <w:rPr>
          <w:sz w:val="24"/>
          <w:szCs w:val="24"/>
        </w:rPr>
        <w:t>thirty</w:t>
      </w:r>
      <w:r w:rsidRPr="00D810D7">
        <w:rPr>
          <w:sz w:val="24"/>
          <w:szCs w:val="24"/>
        </w:rPr>
        <w:t xml:space="preserve"> </w:t>
      </w:r>
      <w:r w:rsidRPr="00B918F7">
        <w:rPr>
          <w:sz w:val="24"/>
          <w:szCs w:val="24"/>
        </w:rPr>
        <w:t>(30) calendar days’ prior written notice to Covered California.</w:t>
      </w:r>
    </w:p>
    <w:p w14:paraId="7245DFA8" w14:textId="1BA126A1" w:rsidR="001C1EFC" w:rsidRPr="00B918F7" w:rsidRDefault="001C1EFC" w:rsidP="00D810D7">
      <w:pPr>
        <w:pStyle w:val="ListParagraph"/>
        <w:numPr>
          <w:ilvl w:val="0"/>
          <w:numId w:val="43"/>
        </w:numPr>
        <w:spacing w:after="240"/>
        <w:ind w:left="1080" w:hanging="346"/>
        <w:rPr>
          <w:sz w:val="24"/>
          <w:szCs w:val="24"/>
        </w:rPr>
      </w:pPr>
      <w:r w:rsidRPr="00B918F7">
        <w:rPr>
          <w:sz w:val="24"/>
          <w:szCs w:val="24"/>
        </w:rPr>
        <w:t>That</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its</w:t>
      </w:r>
      <w:r w:rsidRPr="00D810D7">
        <w:rPr>
          <w:sz w:val="24"/>
          <w:szCs w:val="24"/>
        </w:rPr>
        <w:t xml:space="preserve"> </w:t>
      </w:r>
      <w:r w:rsidRPr="00B918F7">
        <w:rPr>
          <w:sz w:val="24"/>
          <w:szCs w:val="24"/>
        </w:rPr>
        <w:t>officers,</w:t>
      </w:r>
      <w:r w:rsidRPr="00D810D7">
        <w:rPr>
          <w:sz w:val="24"/>
          <w:szCs w:val="24"/>
        </w:rPr>
        <w:t xml:space="preserve"> </w:t>
      </w:r>
      <w:r w:rsidRPr="00B918F7">
        <w:rPr>
          <w:sz w:val="24"/>
          <w:szCs w:val="24"/>
        </w:rPr>
        <w:t>agents,</w:t>
      </w:r>
      <w:r w:rsidRPr="00D810D7">
        <w:rPr>
          <w:sz w:val="24"/>
          <w:szCs w:val="24"/>
        </w:rPr>
        <w:t xml:space="preserve"> </w:t>
      </w:r>
      <w:r w:rsidRPr="00B918F7">
        <w:rPr>
          <w:sz w:val="24"/>
          <w:szCs w:val="24"/>
        </w:rPr>
        <w:t>employees,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servants</w:t>
      </w:r>
      <w:r w:rsidRPr="00D810D7">
        <w:rPr>
          <w:sz w:val="24"/>
          <w:szCs w:val="24"/>
        </w:rPr>
        <w:t xml:space="preserve"> </w:t>
      </w:r>
      <w:r w:rsidRPr="00B918F7">
        <w:rPr>
          <w:sz w:val="24"/>
          <w:szCs w:val="24"/>
        </w:rPr>
        <w:t>are included as additional insured, but only insofar as the operations under this Agreement are concerned.</w:t>
      </w:r>
    </w:p>
    <w:p w14:paraId="5271BBEC" w14:textId="74C1B10E" w:rsidR="001C1EFC" w:rsidRPr="00B918F7" w:rsidRDefault="001C1EFC" w:rsidP="00D810D7">
      <w:pPr>
        <w:pStyle w:val="ListParagraph"/>
        <w:numPr>
          <w:ilvl w:val="0"/>
          <w:numId w:val="43"/>
        </w:numPr>
        <w:spacing w:after="240"/>
        <w:ind w:left="1080" w:hanging="346"/>
        <w:rPr>
          <w:sz w:val="24"/>
          <w:szCs w:val="24"/>
        </w:rPr>
      </w:pPr>
      <w:r w:rsidRPr="00B918F7">
        <w:rPr>
          <w:sz w:val="24"/>
          <w:szCs w:val="24"/>
        </w:rPr>
        <w:lastRenderedPageBreak/>
        <w:t>That</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responsible</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premiums</w:t>
      </w:r>
      <w:r w:rsidRPr="00D810D7">
        <w:rPr>
          <w:sz w:val="24"/>
          <w:szCs w:val="24"/>
        </w:rPr>
        <w:t xml:space="preserve"> </w:t>
      </w:r>
      <w:r w:rsidRPr="00B918F7">
        <w:rPr>
          <w:sz w:val="24"/>
          <w:szCs w:val="24"/>
        </w:rPr>
        <w:t>or assessment on the policy.</w:t>
      </w:r>
    </w:p>
    <w:p w14:paraId="2F10165E" w14:textId="77777777" w:rsidR="00300ADA" w:rsidRPr="004602EA" w:rsidRDefault="00300ADA" w:rsidP="004602EA">
      <w:pPr>
        <w:pStyle w:val="ListParagraph"/>
        <w:numPr>
          <w:ilvl w:val="0"/>
          <w:numId w:val="42"/>
        </w:numPr>
        <w:spacing w:after="240"/>
        <w:ind w:left="720" w:hanging="360"/>
        <w:rPr>
          <w:sz w:val="24"/>
          <w:szCs w:val="24"/>
        </w:rPr>
      </w:pPr>
      <w:r w:rsidRPr="004602EA">
        <w:rPr>
          <w:sz w:val="24"/>
          <w:szCs w:val="24"/>
        </w:rPr>
        <w:t>Professional Liability: the Contractor shall maintain Professional Liability covering any damages caused by a negligent error, act or omission with limits not less than $1,000,000.00 per claim and $1,000,000.00 policy aggregate. The Retroactive Date must be shown and must be before the date of the contract or the beginning of contract work. Insurance must be maintained, and evidence of insurance must be provided for at least five (5) years after completion of the contract of work. If coverage is canceled or non- renewed, and not replaced with another claims-made policy form with a Retroactive Date prior to the contract effective date, the Contractor must purchase “extended reporting” coverage for a minimum of three (3) years after completion of work.</w:t>
      </w:r>
    </w:p>
    <w:p w14:paraId="5C1D1C36" w14:textId="57326B86"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 xml:space="preserve">Contractor agrees that the general, automobile, </w:t>
      </w:r>
      <w:r w:rsidR="00C44349">
        <w:rPr>
          <w:rFonts w:ascii="Arial" w:hAnsi="Arial" w:cs="Arial"/>
          <w:sz w:val="24"/>
          <w:szCs w:val="24"/>
        </w:rPr>
        <w:t xml:space="preserve">and </w:t>
      </w:r>
      <w:r w:rsidR="00300ADA">
        <w:rPr>
          <w:rFonts w:ascii="Arial" w:hAnsi="Arial" w:cs="Arial"/>
          <w:sz w:val="24"/>
          <w:szCs w:val="24"/>
        </w:rPr>
        <w:t>professional liability</w:t>
      </w:r>
      <w:r w:rsidRPr="00D810D7">
        <w:rPr>
          <w:rFonts w:ascii="Arial" w:hAnsi="Arial" w:cs="Arial"/>
          <w:sz w:val="24"/>
          <w:szCs w:val="24"/>
        </w:rPr>
        <w:t xml:space="preserve"> </w:t>
      </w:r>
      <w:r w:rsidRPr="00B918F7">
        <w:rPr>
          <w:rFonts w:ascii="Arial" w:hAnsi="Arial" w:cs="Arial"/>
          <w:sz w:val="24"/>
          <w:szCs w:val="24"/>
        </w:rPr>
        <w:t>insurance</w:t>
      </w:r>
      <w:r w:rsidRPr="00D810D7">
        <w:rPr>
          <w:rFonts w:ascii="Arial" w:hAnsi="Arial" w:cs="Arial"/>
          <w:sz w:val="24"/>
          <w:szCs w:val="24"/>
        </w:rPr>
        <w:t xml:space="preserve"> </w:t>
      </w:r>
      <w:r w:rsidRPr="00B918F7">
        <w:rPr>
          <w:rFonts w:ascii="Arial" w:hAnsi="Arial" w:cs="Arial"/>
          <w:sz w:val="24"/>
          <w:szCs w:val="24"/>
        </w:rPr>
        <w:t>herein</w:t>
      </w:r>
      <w:r w:rsidRPr="00D810D7">
        <w:rPr>
          <w:rFonts w:ascii="Arial" w:hAnsi="Arial" w:cs="Arial"/>
          <w:sz w:val="24"/>
          <w:szCs w:val="24"/>
        </w:rPr>
        <w:t xml:space="preserve"> </w:t>
      </w:r>
      <w:r w:rsidRPr="00B918F7">
        <w:rPr>
          <w:rFonts w:ascii="Arial" w:hAnsi="Arial" w:cs="Arial"/>
          <w:sz w:val="24"/>
          <w:szCs w:val="24"/>
        </w:rPr>
        <w:t>provided</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effect</w:t>
      </w:r>
      <w:r w:rsidRPr="00D810D7">
        <w:rPr>
          <w:rFonts w:ascii="Arial" w:hAnsi="Arial" w:cs="Arial"/>
          <w:sz w:val="24"/>
          <w:szCs w:val="24"/>
        </w:rPr>
        <w:t xml:space="preserve"> </w:t>
      </w:r>
      <w:r w:rsidRPr="00B918F7">
        <w:rPr>
          <w:rFonts w:ascii="Arial" w:hAnsi="Arial" w:cs="Arial"/>
          <w:sz w:val="24"/>
          <w:szCs w:val="24"/>
        </w:rPr>
        <w:t>at</w:t>
      </w:r>
      <w:r w:rsidRPr="00D810D7">
        <w:rPr>
          <w:rFonts w:ascii="Arial" w:hAnsi="Arial" w:cs="Arial"/>
          <w:sz w:val="24"/>
          <w:szCs w:val="24"/>
        </w:rPr>
        <w:t xml:space="preserve"> </w:t>
      </w:r>
      <w:r w:rsidRPr="00B918F7">
        <w:rPr>
          <w:rFonts w:ascii="Arial" w:hAnsi="Arial" w:cs="Arial"/>
          <w:sz w:val="24"/>
          <w:szCs w:val="24"/>
        </w:rPr>
        <w:t>all</w:t>
      </w:r>
      <w:r w:rsidRPr="00D810D7">
        <w:rPr>
          <w:rFonts w:ascii="Arial" w:hAnsi="Arial" w:cs="Arial"/>
          <w:sz w:val="24"/>
          <w:szCs w:val="24"/>
        </w:rPr>
        <w:t xml:space="preserve"> </w:t>
      </w:r>
      <w:r w:rsidRPr="00B918F7">
        <w:rPr>
          <w:rFonts w:ascii="Arial" w:hAnsi="Arial" w:cs="Arial"/>
          <w:sz w:val="24"/>
          <w:szCs w:val="24"/>
        </w:rPr>
        <w:t>times</w:t>
      </w:r>
      <w:r w:rsidRPr="00D810D7">
        <w:rPr>
          <w:rFonts w:ascii="Arial" w:hAnsi="Arial" w:cs="Arial"/>
          <w:sz w:val="24"/>
          <w:szCs w:val="24"/>
        </w:rPr>
        <w:t xml:space="preserve"> </w:t>
      </w:r>
      <w:r w:rsidRPr="00B918F7">
        <w:rPr>
          <w:rFonts w:ascii="Arial" w:hAnsi="Arial" w:cs="Arial"/>
          <w:sz w:val="24"/>
          <w:szCs w:val="24"/>
        </w:rPr>
        <w:t>during</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term of this Agreement. In the event said insurance coverage expires at any time or times during the term of this Agreement, Contractor agrees to provide at least thirty (30) calendar days’ notice prior to said expiration date, a new certificate of insurance</w:t>
      </w:r>
      <w:r w:rsidRPr="00D810D7">
        <w:rPr>
          <w:rFonts w:ascii="Arial" w:hAnsi="Arial" w:cs="Arial"/>
          <w:sz w:val="24"/>
          <w:szCs w:val="24"/>
        </w:rPr>
        <w:t xml:space="preserve"> </w:t>
      </w:r>
      <w:r w:rsidRPr="00B918F7">
        <w:rPr>
          <w:rFonts w:ascii="Arial" w:hAnsi="Arial" w:cs="Arial"/>
          <w:sz w:val="24"/>
          <w:szCs w:val="24"/>
        </w:rPr>
        <w:t>evidencing</w:t>
      </w:r>
      <w:r w:rsidRPr="00D810D7">
        <w:rPr>
          <w:rFonts w:ascii="Arial" w:hAnsi="Arial" w:cs="Arial"/>
          <w:sz w:val="24"/>
          <w:szCs w:val="24"/>
        </w:rPr>
        <w:t xml:space="preserve"> </w:t>
      </w:r>
      <w:r w:rsidRPr="00B918F7">
        <w:rPr>
          <w:rFonts w:ascii="Arial" w:hAnsi="Arial" w:cs="Arial"/>
          <w:sz w:val="24"/>
          <w:szCs w:val="24"/>
        </w:rPr>
        <w:t>insurance coverage</w:t>
      </w:r>
      <w:r w:rsidRPr="00D810D7">
        <w:rPr>
          <w:rFonts w:ascii="Arial" w:hAnsi="Arial" w:cs="Arial"/>
          <w:sz w:val="24"/>
          <w:szCs w:val="24"/>
        </w:rPr>
        <w:t xml:space="preserve"> </w:t>
      </w:r>
      <w:r w:rsidRPr="00B918F7">
        <w:rPr>
          <w:rFonts w:ascii="Arial" w:hAnsi="Arial" w:cs="Arial"/>
          <w:sz w:val="24"/>
          <w:szCs w:val="24"/>
        </w:rPr>
        <w:t>as</w:t>
      </w:r>
      <w:r w:rsidRPr="00D810D7">
        <w:rPr>
          <w:rFonts w:ascii="Arial" w:hAnsi="Arial" w:cs="Arial"/>
          <w:sz w:val="24"/>
          <w:szCs w:val="24"/>
        </w:rPr>
        <w:t xml:space="preserve"> </w:t>
      </w:r>
      <w:r w:rsidRPr="00B918F7">
        <w:rPr>
          <w:rFonts w:ascii="Arial" w:hAnsi="Arial" w:cs="Arial"/>
          <w:sz w:val="24"/>
          <w:szCs w:val="24"/>
        </w:rPr>
        <w:t>provided</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herein</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not less</w:t>
      </w:r>
      <w:r w:rsidRPr="00D810D7">
        <w:rPr>
          <w:rFonts w:ascii="Arial" w:hAnsi="Arial" w:cs="Arial"/>
          <w:sz w:val="24"/>
          <w:szCs w:val="24"/>
        </w:rPr>
        <w:t xml:space="preserve"> </w:t>
      </w:r>
      <w:r w:rsidRPr="00B918F7">
        <w:rPr>
          <w:rFonts w:ascii="Arial" w:hAnsi="Arial" w:cs="Arial"/>
          <w:sz w:val="24"/>
          <w:szCs w:val="24"/>
        </w:rPr>
        <w:t xml:space="preserve">than the remainder of the term of the Agreement, or for a period of not less than one </w:t>
      </w:r>
      <w:r w:rsidR="001716C8" w:rsidRPr="00B918F7">
        <w:rPr>
          <w:rFonts w:ascii="Arial" w:hAnsi="Arial" w:cs="Arial"/>
          <w:sz w:val="24"/>
          <w:szCs w:val="24"/>
        </w:rPr>
        <w:t>(1)</w:t>
      </w:r>
      <w:r w:rsidRPr="00B918F7">
        <w:rPr>
          <w:rFonts w:ascii="Arial" w:hAnsi="Arial" w:cs="Arial"/>
          <w:sz w:val="24"/>
          <w:szCs w:val="24"/>
        </w:rPr>
        <w:t xml:space="preserve"> year. New certificates of insurance are subject to the approval of Covered California, and Contractor agrees that no work or services shall be performed prior to the giving of such approval. In the event Contractor fails to keep in effect at all times insurance coverage as herein provided, Covered California may, in addition to any other remedies it may have, terminate this Agreement upon occurrence of such event.</w:t>
      </w:r>
    </w:p>
    <w:p w14:paraId="41D8E53F" w14:textId="6118826A"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shall require its subcontractors/vendors under this Agreement, other than units of local government which are similarly self-insured, to maintain adequate</w:t>
      </w:r>
      <w:r w:rsidRPr="00D810D7">
        <w:rPr>
          <w:rFonts w:ascii="Arial" w:hAnsi="Arial" w:cs="Arial"/>
          <w:sz w:val="24"/>
          <w:szCs w:val="24"/>
        </w:rPr>
        <w:t xml:space="preserve"> </w:t>
      </w:r>
      <w:r w:rsidRPr="00B918F7">
        <w:rPr>
          <w:rFonts w:ascii="Arial" w:hAnsi="Arial" w:cs="Arial"/>
          <w:sz w:val="24"/>
          <w:szCs w:val="24"/>
        </w:rPr>
        <w:t>insurance</w:t>
      </w:r>
      <w:r w:rsidRPr="00D810D7">
        <w:rPr>
          <w:rFonts w:ascii="Arial" w:hAnsi="Arial" w:cs="Arial"/>
          <w:sz w:val="24"/>
          <w:szCs w:val="24"/>
        </w:rPr>
        <w:t xml:space="preserve"> </w:t>
      </w:r>
      <w:r w:rsidRPr="00B918F7">
        <w:rPr>
          <w:rFonts w:ascii="Arial" w:hAnsi="Arial" w:cs="Arial"/>
          <w:sz w:val="24"/>
          <w:szCs w:val="24"/>
        </w:rPr>
        <w:t>coverage</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general,</w:t>
      </w:r>
      <w:r w:rsidRPr="00D810D7">
        <w:rPr>
          <w:rFonts w:ascii="Arial" w:hAnsi="Arial" w:cs="Arial"/>
          <w:sz w:val="24"/>
          <w:szCs w:val="24"/>
        </w:rPr>
        <w:t xml:space="preserve"> </w:t>
      </w:r>
      <w:r w:rsidRPr="00B918F7">
        <w:rPr>
          <w:rFonts w:ascii="Arial" w:hAnsi="Arial" w:cs="Arial"/>
          <w:sz w:val="24"/>
          <w:szCs w:val="24"/>
        </w:rPr>
        <w:t>automobile,</w:t>
      </w:r>
      <w:r w:rsidRPr="00D810D7">
        <w:rPr>
          <w:rFonts w:ascii="Arial" w:hAnsi="Arial" w:cs="Arial"/>
          <w:sz w:val="24"/>
          <w:szCs w:val="24"/>
        </w:rPr>
        <w:t xml:space="preserve"> </w:t>
      </w:r>
      <w:r w:rsidR="00300ADA">
        <w:rPr>
          <w:rFonts w:ascii="Arial" w:hAnsi="Arial" w:cs="Arial"/>
          <w:sz w:val="24"/>
          <w:szCs w:val="24"/>
        </w:rPr>
        <w:t xml:space="preserve">professional liability, </w:t>
      </w:r>
      <w:r w:rsidRPr="00B918F7">
        <w:rPr>
          <w:rFonts w:ascii="Arial" w:hAnsi="Arial" w:cs="Arial"/>
          <w:sz w:val="24"/>
          <w:szCs w:val="24"/>
        </w:rPr>
        <w:t>and cyber liability including non-owned auto liability, and, further, Contractor shall require all of its subcontractors/vendors to hold Contractor and Covered California harmless. The subcontractors’/vendors’ certificate of insurance shall also have Contractor, not Covered California, as the certificate holder. Covered California shall be listed as an additional insured on all subcontractors’ or vendors’ certificates(s) of insurance. Contractor shall maintain certificates of insurance for all its subcontractors/vendors.</w:t>
      </w:r>
    </w:p>
    <w:p w14:paraId="6EEB33A3"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will</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provide</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nor</w:t>
      </w:r>
      <w:r w:rsidRPr="00D810D7">
        <w:rPr>
          <w:rFonts w:ascii="Arial" w:hAnsi="Arial" w:cs="Arial"/>
          <w:sz w:val="24"/>
          <w:szCs w:val="24"/>
        </w:rPr>
        <w:t xml:space="preserve"> </w:t>
      </w:r>
      <w:r w:rsidRPr="00B918F7">
        <w:rPr>
          <w:rFonts w:ascii="Arial" w:hAnsi="Arial" w:cs="Arial"/>
          <w:sz w:val="24"/>
          <w:szCs w:val="24"/>
        </w:rPr>
        <w:t>compensate</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for</w:t>
      </w:r>
      <w:r w:rsidRPr="00D810D7">
        <w:rPr>
          <w:rFonts w:ascii="Arial" w:hAnsi="Arial" w:cs="Arial"/>
          <w:sz w:val="24"/>
          <w:szCs w:val="24"/>
        </w:rPr>
        <w:t xml:space="preserve"> </w:t>
      </w:r>
      <w:r w:rsidRPr="00B918F7">
        <w:rPr>
          <w:rFonts w:ascii="Arial" w:hAnsi="Arial" w:cs="Arial"/>
          <w:sz w:val="24"/>
          <w:szCs w:val="24"/>
        </w:rPr>
        <w:t>any insurance premiums or costs for any type or amount of insurance.</w:t>
      </w:r>
    </w:p>
    <w:p w14:paraId="5B94D612" w14:textId="7478016C"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signing</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hereby</w:t>
      </w:r>
      <w:r w:rsidRPr="00D810D7">
        <w:rPr>
          <w:rFonts w:ascii="Arial" w:hAnsi="Arial" w:cs="Arial"/>
          <w:sz w:val="24"/>
          <w:szCs w:val="24"/>
        </w:rPr>
        <w:t xml:space="preserve"> </w:t>
      </w:r>
      <w:r w:rsidRPr="00B918F7">
        <w:rPr>
          <w:rFonts w:ascii="Arial" w:hAnsi="Arial" w:cs="Arial"/>
          <w:sz w:val="24"/>
          <w:szCs w:val="24"/>
        </w:rPr>
        <w:t>warrants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it</w:t>
      </w:r>
      <w:r w:rsidRPr="00D810D7">
        <w:rPr>
          <w:rFonts w:ascii="Arial" w:hAnsi="Arial" w:cs="Arial"/>
          <w:sz w:val="24"/>
          <w:szCs w:val="24"/>
        </w:rPr>
        <w:t xml:space="preserve"> </w:t>
      </w:r>
      <w:r w:rsidRPr="00B918F7">
        <w:rPr>
          <w:rFonts w:ascii="Arial" w:hAnsi="Arial" w:cs="Arial"/>
          <w:sz w:val="24"/>
          <w:szCs w:val="24"/>
        </w:rPr>
        <w:t>carries</w:t>
      </w:r>
      <w:r w:rsidRPr="00D810D7">
        <w:rPr>
          <w:rFonts w:ascii="Arial" w:hAnsi="Arial" w:cs="Arial"/>
          <w:sz w:val="24"/>
          <w:szCs w:val="24"/>
        </w:rPr>
        <w:t xml:space="preserve"> </w:t>
      </w:r>
      <w:r w:rsidRPr="00B918F7">
        <w:rPr>
          <w:rFonts w:ascii="Arial" w:hAnsi="Arial" w:cs="Arial"/>
          <w:sz w:val="24"/>
          <w:szCs w:val="24"/>
        </w:rPr>
        <w:t xml:space="preserve">workers’ compensation insurance on all of its employees who will be engaged in the </w:t>
      </w:r>
      <w:r w:rsidRPr="00B918F7">
        <w:rPr>
          <w:rFonts w:ascii="Arial" w:hAnsi="Arial" w:cs="Arial"/>
          <w:sz w:val="24"/>
          <w:szCs w:val="24"/>
        </w:rPr>
        <w:lastRenderedPageBreak/>
        <w:t>performance of this Agreement. If staff provided by Contractor is defined as independent contractors, this clause does not apply.</w:t>
      </w:r>
    </w:p>
    <w:p w14:paraId="77E54E1F" w14:textId="77777777" w:rsidR="001C1EFC" w:rsidRPr="00D810D7" w:rsidRDefault="001C1EFC" w:rsidP="00D810D7">
      <w:pPr>
        <w:pStyle w:val="ListParagraph"/>
        <w:numPr>
          <w:ilvl w:val="0"/>
          <w:numId w:val="8"/>
        </w:numPr>
        <w:spacing w:after="240"/>
        <w:ind w:left="360" w:hanging="540"/>
        <w:rPr>
          <w:sz w:val="24"/>
          <w:szCs w:val="24"/>
          <w:u w:val="single"/>
        </w:rPr>
      </w:pPr>
      <w:bookmarkStart w:id="30" w:name="DD._Intellectual_Property_Rights"/>
      <w:bookmarkEnd w:id="30"/>
      <w:r w:rsidRPr="00D810D7">
        <w:rPr>
          <w:b/>
          <w:bCs/>
          <w:sz w:val="24"/>
          <w:szCs w:val="24"/>
          <w:u w:val="single"/>
        </w:rPr>
        <w:t>Intellectual Property Rights</w:t>
      </w:r>
    </w:p>
    <w:p w14:paraId="4E9E21A2" w14:textId="77777777" w:rsidR="001C1EFC" w:rsidRPr="00D810D7" w:rsidRDefault="001C1EFC" w:rsidP="00D810D7">
      <w:pPr>
        <w:pStyle w:val="ListParagraph"/>
        <w:numPr>
          <w:ilvl w:val="0"/>
          <w:numId w:val="44"/>
        </w:numPr>
        <w:spacing w:after="240"/>
        <w:rPr>
          <w:sz w:val="24"/>
          <w:szCs w:val="24"/>
        </w:rPr>
      </w:pPr>
      <w:r w:rsidRPr="00D810D7">
        <w:rPr>
          <w:sz w:val="24"/>
          <w:szCs w:val="24"/>
        </w:rPr>
        <w:t>All deliverables as defined in Exhibit A, Scope of Work, originated or prepared by Contractor pursuant to this Agreement, including papers, reports, charts, and other documentation, but not including Contractor’s administrative communications and records relating to this Agreement, shall, upon delivery and acceptance by Covered California, become the exclusive property of Covered California and may be copyrighted by Covered California.</w:t>
      </w:r>
    </w:p>
    <w:p w14:paraId="237D1F57" w14:textId="77777777" w:rsidR="001C1EFC" w:rsidRPr="00B918F7" w:rsidRDefault="001C1EFC" w:rsidP="00D810D7">
      <w:pPr>
        <w:pStyle w:val="ListParagraph"/>
        <w:numPr>
          <w:ilvl w:val="0"/>
          <w:numId w:val="44"/>
        </w:numPr>
        <w:spacing w:after="240"/>
        <w:rPr>
          <w:sz w:val="24"/>
          <w:szCs w:val="24"/>
        </w:rPr>
      </w:pPr>
      <w:r w:rsidRPr="00B918F7">
        <w:rPr>
          <w:sz w:val="24"/>
          <w:szCs w:val="24"/>
        </w:rPr>
        <w:t>All</w:t>
      </w:r>
      <w:r w:rsidRPr="00D810D7">
        <w:rPr>
          <w:sz w:val="24"/>
          <w:szCs w:val="24"/>
        </w:rPr>
        <w:t xml:space="preserve"> </w:t>
      </w:r>
      <w:r w:rsidRPr="00B918F7">
        <w:rPr>
          <w:sz w:val="24"/>
          <w:szCs w:val="24"/>
        </w:rPr>
        <w:t>inventions,</w:t>
      </w:r>
      <w:r w:rsidRPr="00D810D7">
        <w:rPr>
          <w:sz w:val="24"/>
          <w:szCs w:val="24"/>
        </w:rPr>
        <w:t xml:space="preserve"> </w:t>
      </w:r>
      <w:r w:rsidRPr="00B918F7">
        <w:rPr>
          <w:sz w:val="24"/>
          <w:szCs w:val="24"/>
        </w:rPr>
        <w:t>discoveries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improvements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techniques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programs</w:t>
      </w:r>
      <w:r w:rsidRPr="00D810D7">
        <w:rPr>
          <w:sz w:val="24"/>
          <w:szCs w:val="24"/>
        </w:rPr>
        <w:t xml:space="preserve"> </w:t>
      </w:r>
      <w:r w:rsidRPr="00B918F7">
        <w:rPr>
          <w:sz w:val="24"/>
          <w:szCs w:val="24"/>
        </w:rPr>
        <w:t>or materials developed pursuant to this Agreement shall be the property of Covered California.</w:t>
      </w:r>
    </w:p>
    <w:p w14:paraId="2818A371" w14:textId="3E5226CA" w:rsidR="001C1EFC" w:rsidRPr="00B918F7" w:rsidRDefault="001C1EFC" w:rsidP="00D810D7">
      <w:pPr>
        <w:pStyle w:val="ListParagraph"/>
        <w:numPr>
          <w:ilvl w:val="0"/>
          <w:numId w:val="44"/>
        </w:numPr>
        <w:spacing w:after="240"/>
        <w:rPr>
          <w:sz w:val="24"/>
          <w:szCs w:val="24"/>
        </w:rPr>
      </w:pPr>
      <w:r w:rsidRPr="00B918F7">
        <w:rPr>
          <w:sz w:val="24"/>
          <w:szCs w:val="24"/>
        </w:rPr>
        <w:t>This Agreement shall not preclude Contractor from developing materials outside</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which</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competitive,</w:t>
      </w:r>
      <w:r w:rsidRPr="00D810D7">
        <w:rPr>
          <w:sz w:val="24"/>
          <w:szCs w:val="24"/>
        </w:rPr>
        <w:t xml:space="preserve"> </w:t>
      </w:r>
      <w:r w:rsidRPr="00B918F7">
        <w:rPr>
          <w:sz w:val="24"/>
          <w:szCs w:val="24"/>
        </w:rPr>
        <w:t>irrespective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their</w:t>
      </w:r>
      <w:r w:rsidRPr="00D810D7">
        <w:rPr>
          <w:sz w:val="24"/>
          <w:szCs w:val="24"/>
        </w:rPr>
        <w:t xml:space="preserve"> </w:t>
      </w:r>
      <w:r w:rsidRPr="00B918F7">
        <w:rPr>
          <w:sz w:val="24"/>
          <w:szCs w:val="24"/>
        </w:rPr>
        <w:t>similarity</w:t>
      </w:r>
      <w:r w:rsidRPr="00D810D7">
        <w:rPr>
          <w:sz w:val="24"/>
          <w:szCs w:val="24"/>
        </w:rPr>
        <w:t xml:space="preserve"> </w:t>
      </w:r>
      <w:r w:rsidRPr="00B918F7">
        <w:rPr>
          <w:sz w:val="24"/>
          <w:szCs w:val="24"/>
        </w:rPr>
        <w:t>to materials which might be delivered to Covered California pursuant to this Agreement. All pre-existing intellectual property, copyrights, trademarks and products shall be the sole property of their original owner.</w:t>
      </w:r>
    </w:p>
    <w:p w14:paraId="72162DCF" w14:textId="6F8D40E5" w:rsidR="001C1EFC" w:rsidRPr="00D810D7" w:rsidRDefault="001C1EFC" w:rsidP="00D810D7">
      <w:pPr>
        <w:pStyle w:val="ListParagraph"/>
        <w:numPr>
          <w:ilvl w:val="0"/>
          <w:numId w:val="8"/>
        </w:numPr>
        <w:spacing w:after="240"/>
        <w:ind w:left="360" w:hanging="540"/>
        <w:rPr>
          <w:sz w:val="24"/>
          <w:szCs w:val="24"/>
        </w:rPr>
      </w:pPr>
      <w:bookmarkStart w:id="31" w:name="EE._Confidentiality"/>
      <w:bookmarkEnd w:id="31"/>
      <w:r w:rsidRPr="00D810D7">
        <w:rPr>
          <w:b/>
          <w:bCs/>
          <w:sz w:val="24"/>
          <w:szCs w:val="24"/>
          <w:u w:val="single"/>
        </w:rPr>
        <w:t>Confidentiality</w:t>
      </w:r>
    </w:p>
    <w:p w14:paraId="57E841ED"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agrees to protect the personal information of all Covered California consumers</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employees</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following</w:t>
      </w:r>
      <w:r w:rsidRPr="00D810D7">
        <w:rPr>
          <w:rFonts w:ascii="Arial" w:hAnsi="Arial" w:cs="Arial"/>
          <w:sz w:val="24"/>
          <w:szCs w:val="24"/>
        </w:rPr>
        <w:t xml:space="preserve"> </w:t>
      </w:r>
      <w:r w:rsidRPr="00B918F7">
        <w:rPr>
          <w:rFonts w:ascii="Arial" w:hAnsi="Arial" w:cs="Arial"/>
          <w:sz w:val="24"/>
          <w:szCs w:val="24"/>
        </w:rPr>
        <w:t>applicable</w:t>
      </w:r>
      <w:r w:rsidRPr="00D810D7">
        <w:rPr>
          <w:rFonts w:ascii="Arial" w:hAnsi="Arial" w:cs="Arial"/>
          <w:sz w:val="24"/>
          <w:szCs w:val="24"/>
        </w:rPr>
        <w:t xml:space="preserve"> </w:t>
      </w:r>
      <w:r w:rsidRPr="00B918F7">
        <w:rPr>
          <w:rFonts w:ascii="Arial" w:hAnsi="Arial" w:cs="Arial"/>
          <w:sz w:val="24"/>
          <w:szCs w:val="24"/>
        </w:rPr>
        <w:t>State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federal privacy and security requirements.</w:t>
      </w:r>
    </w:p>
    <w:p w14:paraId="2A4F682A"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acknowledges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contracting</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Contractor waives</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reasonable</w:t>
      </w:r>
      <w:r w:rsidRPr="00D810D7">
        <w:rPr>
          <w:rFonts w:ascii="Arial" w:hAnsi="Arial" w:cs="Arial"/>
          <w:sz w:val="24"/>
          <w:szCs w:val="24"/>
        </w:rPr>
        <w:t xml:space="preserve"> </w:t>
      </w:r>
      <w:r w:rsidRPr="00B918F7">
        <w:rPr>
          <w:rFonts w:ascii="Arial" w:hAnsi="Arial" w:cs="Arial"/>
          <w:sz w:val="24"/>
          <w:szCs w:val="24"/>
        </w:rPr>
        <w:t>expectation of privacy</w:t>
      </w:r>
      <w:r w:rsidRPr="00D810D7">
        <w:rPr>
          <w:rFonts w:ascii="Arial" w:hAnsi="Arial" w:cs="Arial"/>
          <w:sz w:val="24"/>
          <w:szCs w:val="24"/>
        </w:rPr>
        <w:t xml:space="preserve"> </w:t>
      </w:r>
      <w:r w:rsidRPr="00B918F7">
        <w:rPr>
          <w:rFonts w:ascii="Arial" w:hAnsi="Arial" w:cs="Arial"/>
          <w:sz w:val="24"/>
          <w:szCs w:val="24"/>
        </w:rPr>
        <w:t>in the</w:t>
      </w:r>
      <w:r w:rsidRPr="00D810D7">
        <w:rPr>
          <w:rFonts w:ascii="Arial" w:hAnsi="Arial" w:cs="Arial"/>
          <w:sz w:val="24"/>
          <w:szCs w:val="24"/>
        </w:rPr>
        <w:t xml:space="preserve"> </w:t>
      </w:r>
      <w:r w:rsidRPr="00B918F7">
        <w:rPr>
          <w:rFonts w:ascii="Arial" w:hAnsi="Arial" w:cs="Arial"/>
          <w:sz w:val="24"/>
          <w:szCs w:val="24"/>
        </w:rPr>
        <w:t>Contract information,</w:t>
      </w:r>
      <w:r w:rsidRPr="00D810D7">
        <w:rPr>
          <w:rFonts w:ascii="Arial" w:hAnsi="Arial" w:cs="Arial"/>
          <w:sz w:val="24"/>
          <w:szCs w:val="24"/>
        </w:rPr>
        <w:t xml:space="preserve"> </w:t>
      </w:r>
      <w:r w:rsidRPr="00B918F7">
        <w:rPr>
          <w:rFonts w:ascii="Arial" w:hAnsi="Arial" w:cs="Arial"/>
          <w:sz w:val="24"/>
          <w:szCs w:val="24"/>
        </w:rPr>
        <w:t>name, and signature provided herein.</w:t>
      </w:r>
    </w:p>
    <w:p w14:paraId="37F171C6"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All financial, statistical, personal, technical, and other data and information related</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California’s</w:t>
      </w:r>
      <w:r w:rsidRPr="00D810D7">
        <w:rPr>
          <w:rFonts w:ascii="Arial" w:hAnsi="Arial" w:cs="Arial"/>
          <w:sz w:val="24"/>
          <w:szCs w:val="24"/>
        </w:rPr>
        <w:t xml:space="preserve"> </w:t>
      </w:r>
      <w:r w:rsidRPr="00B918F7">
        <w:rPr>
          <w:rFonts w:ascii="Arial" w:hAnsi="Arial" w:cs="Arial"/>
          <w:sz w:val="24"/>
          <w:szCs w:val="24"/>
        </w:rPr>
        <w:t>operations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are</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publicly</w:t>
      </w:r>
      <w:r w:rsidRPr="00D810D7">
        <w:rPr>
          <w:rFonts w:ascii="Arial" w:hAnsi="Arial" w:cs="Arial"/>
          <w:sz w:val="24"/>
          <w:szCs w:val="24"/>
        </w:rPr>
        <w:t xml:space="preserve"> </w:t>
      </w:r>
      <w:r w:rsidRPr="00B918F7">
        <w:rPr>
          <w:rFonts w:ascii="Arial" w:hAnsi="Arial" w:cs="Arial"/>
          <w:sz w:val="24"/>
          <w:szCs w:val="24"/>
        </w:rPr>
        <w:t>available</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that become available to Contractor shall be protected by Contractor during or after its relationship with Covered California from unauthorized use and disclosure.</w:t>
      </w:r>
    </w:p>
    <w:p w14:paraId="44A68548"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agrees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use</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confidential</w:t>
      </w:r>
      <w:r w:rsidRPr="00D810D7">
        <w:rPr>
          <w:rFonts w:ascii="Arial" w:hAnsi="Arial" w:cs="Arial"/>
          <w:sz w:val="24"/>
          <w:szCs w:val="24"/>
        </w:rPr>
        <w:t xml:space="preserve"> </w:t>
      </w:r>
      <w:r w:rsidRPr="00B918F7">
        <w:rPr>
          <w:rFonts w:ascii="Arial" w:hAnsi="Arial" w:cs="Arial"/>
          <w:sz w:val="24"/>
          <w:szCs w:val="24"/>
        </w:rPr>
        <w:t>information</w:t>
      </w:r>
      <w:r w:rsidRPr="00D810D7">
        <w:rPr>
          <w:rFonts w:ascii="Arial" w:hAnsi="Arial" w:cs="Arial"/>
          <w:sz w:val="24"/>
          <w:szCs w:val="24"/>
        </w:rPr>
        <w:t xml:space="preserve"> </w:t>
      </w:r>
      <w:r w:rsidRPr="00B918F7">
        <w:rPr>
          <w:rFonts w:ascii="Arial" w:hAnsi="Arial" w:cs="Arial"/>
          <w:sz w:val="24"/>
          <w:szCs w:val="24"/>
        </w:rPr>
        <w:t>for any purpose other than carrying out the provisions of the Agreement.</w:t>
      </w:r>
    </w:p>
    <w:p w14:paraId="1E59763A" w14:textId="6DA847AC"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Confidential information includes, but is not limited to, all non-public information, including proprietary information about Covered California, which includes, without</w:t>
      </w:r>
      <w:r w:rsidRPr="00D810D7">
        <w:rPr>
          <w:rFonts w:ascii="Arial" w:hAnsi="Arial" w:cs="Arial"/>
          <w:sz w:val="24"/>
          <w:szCs w:val="24"/>
        </w:rPr>
        <w:t xml:space="preserve"> </w:t>
      </w:r>
      <w:r w:rsidRPr="00B918F7">
        <w:rPr>
          <w:rFonts w:ascii="Arial" w:hAnsi="Arial" w:cs="Arial"/>
          <w:sz w:val="24"/>
          <w:szCs w:val="24"/>
        </w:rPr>
        <w:t>limitation: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deliverables;</w:t>
      </w:r>
      <w:r w:rsidRPr="00D810D7">
        <w:rPr>
          <w:rFonts w:ascii="Arial" w:hAnsi="Arial" w:cs="Arial"/>
          <w:sz w:val="24"/>
          <w:szCs w:val="24"/>
        </w:rPr>
        <w:t xml:space="preserve"> </w:t>
      </w:r>
      <w:r w:rsidRPr="00B918F7">
        <w:rPr>
          <w:rFonts w:ascii="Arial" w:hAnsi="Arial" w:cs="Arial"/>
          <w:sz w:val="24"/>
          <w:szCs w:val="24"/>
        </w:rPr>
        <w:t>trade</w:t>
      </w:r>
      <w:r w:rsidRPr="00D810D7">
        <w:rPr>
          <w:rFonts w:ascii="Arial" w:hAnsi="Arial" w:cs="Arial"/>
          <w:sz w:val="24"/>
          <w:szCs w:val="24"/>
        </w:rPr>
        <w:t xml:space="preserve"> </w:t>
      </w:r>
      <w:r w:rsidRPr="00B918F7">
        <w:rPr>
          <w:rFonts w:ascii="Arial" w:hAnsi="Arial" w:cs="Arial"/>
          <w:sz w:val="24"/>
          <w:szCs w:val="24"/>
        </w:rPr>
        <w:t>secrets;</w:t>
      </w:r>
      <w:r w:rsidRPr="00D810D7">
        <w:rPr>
          <w:rFonts w:ascii="Arial" w:hAnsi="Arial" w:cs="Arial"/>
          <w:sz w:val="24"/>
          <w:szCs w:val="24"/>
        </w:rPr>
        <w:t xml:space="preserve"> </w:t>
      </w:r>
      <w:r w:rsidRPr="00B918F7">
        <w:rPr>
          <w:rFonts w:ascii="Arial" w:hAnsi="Arial" w:cs="Arial"/>
          <w:sz w:val="24"/>
          <w:szCs w:val="24"/>
        </w:rPr>
        <w:t>know-how;</w:t>
      </w:r>
      <w:r w:rsidRPr="00D810D7">
        <w:rPr>
          <w:rFonts w:ascii="Arial" w:hAnsi="Arial" w:cs="Arial"/>
          <w:sz w:val="24"/>
          <w:szCs w:val="24"/>
        </w:rPr>
        <w:t xml:space="preserve"> </w:t>
      </w:r>
      <w:r w:rsidRPr="00B918F7">
        <w:rPr>
          <w:rFonts w:ascii="Arial" w:hAnsi="Arial" w:cs="Arial"/>
          <w:sz w:val="24"/>
          <w:szCs w:val="24"/>
        </w:rPr>
        <w:t>concepts;</w:t>
      </w:r>
      <w:r w:rsidRPr="00D810D7">
        <w:rPr>
          <w:rFonts w:ascii="Arial" w:hAnsi="Arial" w:cs="Arial"/>
          <w:sz w:val="24"/>
          <w:szCs w:val="24"/>
        </w:rPr>
        <w:t xml:space="preserve"> </w:t>
      </w:r>
      <w:r w:rsidRPr="00B918F7">
        <w:rPr>
          <w:rFonts w:ascii="Arial" w:hAnsi="Arial" w:cs="Arial"/>
          <w:sz w:val="24"/>
          <w:szCs w:val="24"/>
        </w:rPr>
        <w:t xml:space="preserve">methods; techniques; designs; drawings; specifications; computer programs, including </w:t>
      </w:r>
      <w:r w:rsidRPr="00B918F7">
        <w:rPr>
          <w:rFonts w:ascii="Arial" w:hAnsi="Arial" w:cs="Arial"/>
          <w:sz w:val="24"/>
          <w:szCs w:val="24"/>
        </w:rPr>
        <w:lastRenderedPageBreak/>
        <w:t>Covered</w:t>
      </w:r>
      <w:r w:rsidRPr="00D810D7">
        <w:rPr>
          <w:rFonts w:ascii="Arial" w:hAnsi="Arial" w:cs="Arial"/>
          <w:sz w:val="24"/>
          <w:szCs w:val="24"/>
        </w:rPr>
        <w:t xml:space="preserve"> </w:t>
      </w:r>
      <w:r w:rsidRPr="00B918F7">
        <w:rPr>
          <w:rFonts w:ascii="Arial" w:hAnsi="Arial" w:cs="Arial"/>
          <w:sz w:val="24"/>
          <w:szCs w:val="24"/>
        </w:rPr>
        <w:t>California’s</w:t>
      </w:r>
      <w:r w:rsidRPr="00D810D7">
        <w:rPr>
          <w:rFonts w:ascii="Arial" w:hAnsi="Arial" w:cs="Arial"/>
          <w:sz w:val="24"/>
          <w:szCs w:val="24"/>
        </w:rPr>
        <w:t xml:space="preserve"> </w:t>
      </w:r>
      <w:r w:rsidRPr="00B918F7">
        <w:rPr>
          <w:rFonts w:ascii="Arial" w:hAnsi="Arial" w:cs="Arial"/>
          <w:sz w:val="24"/>
          <w:szCs w:val="24"/>
        </w:rPr>
        <w:t>software;</w:t>
      </w:r>
      <w:r w:rsidRPr="00D810D7">
        <w:rPr>
          <w:rFonts w:ascii="Arial" w:hAnsi="Arial" w:cs="Arial"/>
          <w:sz w:val="24"/>
          <w:szCs w:val="24"/>
        </w:rPr>
        <w:t xml:space="preserve"> </w:t>
      </w:r>
      <w:r w:rsidRPr="00B918F7">
        <w:rPr>
          <w:rFonts w:ascii="Arial" w:hAnsi="Arial" w:cs="Arial"/>
          <w:sz w:val="24"/>
          <w:szCs w:val="24"/>
        </w:rPr>
        <w:t>support</w:t>
      </w:r>
      <w:r w:rsidRPr="00D810D7">
        <w:rPr>
          <w:rFonts w:ascii="Arial" w:hAnsi="Arial" w:cs="Arial"/>
          <w:sz w:val="24"/>
          <w:szCs w:val="24"/>
        </w:rPr>
        <w:t xml:space="preserve"> </w:t>
      </w:r>
      <w:r w:rsidRPr="00B918F7">
        <w:rPr>
          <w:rFonts w:ascii="Arial" w:hAnsi="Arial" w:cs="Arial"/>
          <w:sz w:val="24"/>
          <w:szCs w:val="24"/>
        </w:rPr>
        <w:t>materials;</w:t>
      </w:r>
      <w:r w:rsidRPr="00D810D7">
        <w:rPr>
          <w:rFonts w:ascii="Arial" w:hAnsi="Arial" w:cs="Arial"/>
          <w:sz w:val="24"/>
          <w:szCs w:val="24"/>
        </w:rPr>
        <w:t xml:space="preserve"> </w:t>
      </w:r>
      <w:r w:rsidRPr="00B918F7">
        <w:rPr>
          <w:rFonts w:ascii="Arial" w:hAnsi="Arial" w:cs="Arial"/>
          <w:sz w:val="24"/>
          <w:szCs w:val="24"/>
        </w:rPr>
        <w:t>information</w:t>
      </w:r>
      <w:r w:rsidRPr="00D810D7">
        <w:rPr>
          <w:rFonts w:ascii="Arial" w:hAnsi="Arial" w:cs="Arial"/>
          <w:sz w:val="24"/>
          <w:szCs w:val="24"/>
        </w:rPr>
        <w:t xml:space="preserve"> </w:t>
      </w:r>
      <w:r w:rsidRPr="00B918F7">
        <w:rPr>
          <w:rFonts w:ascii="Arial" w:hAnsi="Arial" w:cs="Arial"/>
          <w:sz w:val="24"/>
          <w:szCs w:val="24"/>
        </w:rPr>
        <w:t>regarding</w:t>
      </w:r>
      <w:r w:rsidRPr="00D810D7">
        <w:rPr>
          <w:rFonts w:ascii="Arial" w:hAnsi="Arial" w:cs="Arial"/>
          <w:sz w:val="24"/>
          <w:szCs w:val="24"/>
        </w:rPr>
        <w:t xml:space="preserve"> </w:t>
      </w:r>
      <w:r w:rsidRPr="00B918F7">
        <w:rPr>
          <w:rFonts w:ascii="Arial" w:hAnsi="Arial" w:cs="Arial"/>
          <w:sz w:val="24"/>
          <w:szCs w:val="24"/>
        </w:rPr>
        <w:t>Covered California’s business operations and plans; client, customer, or supplier lists; pricing information; marketing plans or information; or other records concerning Covered California’s finances, contracts, services, or personnel.</w:t>
      </w:r>
    </w:p>
    <w:p w14:paraId="0B5F6C69"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At the conclusion of its relationship with Covered California, Contractor shall return any and all records or copies of records relating to Covered California, or its business, or its confidential information. Contractor shall take such steps as may</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reasonably</w:t>
      </w:r>
      <w:r w:rsidRPr="00D810D7">
        <w:rPr>
          <w:rFonts w:ascii="Arial" w:hAnsi="Arial" w:cs="Arial"/>
          <w:sz w:val="24"/>
          <w:szCs w:val="24"/>
        </w:rPr>
        <w:t xml:space="preserve"> </w:t>
      </w:r>
      <w:r w:rsidRPr="00B918F7">
        <w:rPr>
          <w:rFonts w:ascii="Arial" w:hAnsi="Arial" w:cs="Arial"/>
          <w:sz w:val="24"/>
          <w:szCs w:val="24"/>
        </w:rPr>
        <w:t>necessary</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prevent</w:t>
      </w:r>
      <w:r w:rsidRPr="00D810D7">
        <w:rPr>
          <w:rFonts w:ascii="Arial" w:hAnsi="Arial" w:cs="Arial"/>
          <w:sz w:val="24"/>
          <w:szCs w:val="24"/>
        </w:rPr>
        <w:t xml:space="preserve"> </w:t>
      </w:r>
      <w:r w:rsidRPr="00B918F7">
        <w:rPr>
          <w:rFonts w:ascii="Arial" w:hAnsi="Arial" w:cs="Arial"/>
          <w:sz w:val="24"/>
          <w:szCs w:val="24"/>
        </w:rPr>
        <w:t>disclosure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confidential</w:t>
      </w:r>
      <w:r w:rsidRPr="00D810D7">
        <w:rPr>
          <w:rFonts w:ascii="Arial" w:hAnsi="Arial" w:cs="Arial"/>
          <w:sz w:val="24"/>
          <w:szCs w:val="24"/>
        </w:rPr>
        <w:t xml:space="preserve"> </w:t>
      </w:r>
      <w:r w:rsidRPr="00B918F7">
        <w:rPr>
          <w:rFonts w:ascii="Arial" w:hAnsi="Arial" w:cs="Arial"/>
          <w:sz w:val="24"/>
          <w:szCs w:val="24"/>
        </w:rPr>
        <w:t>information</w:t>
      </w:r>
      <w:r w:rsidRPr="00D810D7">
        <w:rPr>
          <w:rFonts w:ascii="Arial" w:hAnsi="Arial" w:cs="Arial"/>
          <w:sz w:val="24"/>
          <w:szCs w:val="24"/>
        </w:rPr>
        <w:t xml:space="preserve"> </w:t>
      </w:r>
      <w:r w:rsidRPr="00B918F7">
        <w:rPr>
          <w:rFonts w:ascii="Arial" w:hAnsi="Arial" w:cs="Arial"/>
          <w:sz w:val="24"/>
          <w:szCs w:val="24"/>
        </w:rPr>
        <w:t xml:space="preserve">to others and shall not disclose confidential information to others without the prior written consent of Covered California. Contractor agrees that confidential information disclosed to it under the terms of this Agreement may be disclosed only to its employees or agents who have a need to know such confidential </w:t>
      </w:r>
      <w:r w:rsidRPr="00D810D7">
        <w:rPr>
          <w:rFonts w:ascii="Arial" w:hAnsi="Arial" w:cs="Arial"/>
          <w:sz w:val="24"/>
          <w:szCs w:val="24"/>
        </w:rPr>
        <w:t>information.</w:t>
      </w:r>
    </w:p>
    <w:p w14:paraId="2344314C" w14:textId="40CA6406"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This provision not to disclose confidential information will continue to apply after termination</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until</w:t>
      </w:r>
      <w:r w:rsidRPr="00D810D7">
        <w:rPr>
          <w:rFonts w:ascii="Arial" w:hAnsi="Arial" w:cs="Arial"/>
          <w:sz w:val="24"/>
          <w:szCs w:val="24"/>
        </w:rPr>
        <w:t xml:space="preserve"> </w:t>
      </w:r>
      <w:r w:rsidRPr="00B918F7">
        <w:rPr>
          <w:rFonts w:ascii="Arial" w:hAnsi="Arial" w:cs="Arial"/>
          <w:sz w:val="24"/>
          <w:szCs w:val="24"/>
        </w:rPr>
        <w:t>such</w:t>
      </w:r>
      <w:r w:rsidRPr="00D810D7">
        <w:rPr>
          <w:rFonts w:ascii="Arial" w:hAnsi="Arial" w:cs="Arial"/>
          <w:sz w:val="24"/>
          <w:szCs w:val="24"/>
        </w:rPr>
        <w:t xml:space="preserve"> </w:t>
      </w:r>
      <w:r w:rsidRPr="00B918F7">
        <w:rPr>
          <w:rFonts w:ascii="Arial" w:hAnsi="Arial" w:cs="Arial"/>
          <w:sz w:val="24"/>
          <w:szCs w:val="24"/>
        </w:rPr>
        <w:t>time</w:t>
      </w:r>
      <w:r w:rsidRPr="00D810D7">
        <w:rPr>
          <w:rFonts w:ascii="Arial" w:hAnsi="Arial" w:cs="Arial"/>
          <w:sz w:val="24"/>
          <w:szCs w:val="24"/>
        </w:rPr>
        <w:t xml:space="preserve"> </w:t>
      </w:r>
      <w:r w:rsidRPr="00B918F7">
        <w:rPr>
          <w:rFonts w:ascii="Arial" w:hAnsi="Arial" w:cs="Arial"/>
          <w:sz w:val="24"/>
          <w:szCs w:val="24"/>
        </w:rPr>
        <w:t>as</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confidential</w:t>
      </w:r>
      <w:r w:rsidRPr="00D810D7">
        <w:rPr>
          <w:rFonts w:ascii="Arial" w:hAnsi="Arial" w:cs="Arial"/>
          <w:sz w:val="24"/>
          <w:szCs w:val="24"/>
        </w:rPr>
        <w:t xml:space="preserve"> </w:t>
      </w:r>
      <w:r w:rsidRPr="00B918F7">
        <w:rPr>
          <w:rFonts w:ascii="Arial" w:hAnsi="Arial" w:cs="Arial"/>
          <w:sz w:val="24"/>
          <w:szCs w:val="24"/>
        </w:rPr>
        <w:t xml:space="preserve">information becomes public knowledge through no fault of Contractor. Contractor will report to Covered California any and all unauthorized disclosures of confidential information. Contractor acknowledges that any publication or disclosure of confidential information to others may cause immediate and irreparable harm to Covered California, and if Contractor should publish or disclose confidential information to others, Covered California shall be entitled to injunctive relief or any other remedies to which it is entitled under law or equity without posting a </w:t>
      </w:r>
      <w:r w:rsidRPr="00D810D7">
        <w:rPr>
          <w:rFonts w:ascii="Arial" w:hAnsi="Arial" w:cs="Arial"/>
          <w:sz w:val="24"/>
          <w:szCs w:val="24"/>
        </w:rPr>
        <w:t>bond.</w:t>
      </w:r>
    </w:p>
    <w:p w14:paraId="1E762BB8" w14:textId="70BB6B49" w:rsidR="001C1EFC" w:rsidRPr="00D810D7" w:rsidRDefault="001C1EFC" w:rsidP="00D810D7">
      <w:pPr>
        <w:pStyle w:val="ListParagraph"/>
        <w:numPr>
          <w:ilvl w:val="0"/>
          <w:numId w:val="8"/>
        </w:numPr>
        <w:spacing w:after="240"/>
        <w:ind w:left="360" w:hanging="540"/>
        <w:rPr>
          <w:sz w:val="24"/>
          <w:szCs w:val="24"/>
          <w:u w:val="single"/>
        </w:rPr>
      </w:pPr>
      <w:bookmarkStart w:id="32" w:name="FF._Resumes"/>
      <w:bookmarkEnd w:id="32"/>
      <w:r w:rsidRPr="00D810D7">
        <w:rPr>
          <w:b/>
          <w:bCs/>
          <w:sz w:val="24"/>
          <w:szCs w:val="24"/>
          <w:u w:val="single"/>
        </w:rPr>
        <w:t>Resumes</w:t>
      </w:r>
    </w:p>
    <w:p w14:paraId="3B6A4B12" w14:textId="3106AC69"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Resumes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personnel</w:t>
      </w:r>
      <w:r w:rsidRPr="00D810D7">
        <w:rPr>
          <w:rFonts w:ascii="Arial" w:hAnsi="Arial" w:cs="Arial"/>
          <w:sz w:val="24"/>
          <w:szCs w:val="24"/>
        </w:rPr>
        <w:t xml:space="preserve"> </w:t>
      </w:r>
      <w:r w:rsidRPr="00B918F7">
        <w:rPr>
          <w:rFonts w:ascii="Arial" w:hAnsi="Arial" w:cs="Arial"/>
          <w:sz w:val="24"/>
          <w:szCs w:val="24"/>
        </w:rPr>
        <w:t>who</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will</w:t>
      </w:r>
      <w:r w:rsidRPr="00D810D7">
        <w:rPr>
          <w:rFonts w:ascii="Arial" w:hAnsi="Arial" w:cs="Arial"/>
          <w:sz w:val="24"/>
          <w:szCs w:val="24"/>
        </w:rPr>
        <w:t xml:space="preserve"> </w:t>
      </w:r>
      <w:r w:rsidRPr="00B918F7">
        <w:rPr>
          <w:rFonts w:ascii="Arial" w:hAnsi="Arial" w:cs="Arial"/>
          <w:sz w:val="24"/>
          <w:szCs w:val="24"/>
        </w:rPr>
        <w:t>use</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provide</w:t>
      </w:r>
      <w:r w:rsidRPr="00D810D7">
        <w:rPr>
          <w:rFonts w:ascii="Arial" w:hAnsi="Arial" w:cs="Arial"/>
          <w:sz w:val="24"/>
          <w:szCs w:val="24"/>
        </w:rPr>
        <w:t xml:space="preserve"> </w:t>
      </w:r>
      <w:r w:rsidRPr="00B918F7">
        <w:rPr>
          <w:rFonts w:ascii="Arial" w:hAnsi="Arial" w:cs="Arial"/>
          <w:sz w:val="24"/>
          <w:szCs w:val="24"/>
        </w:rPr>
        <w:t>services</w:t>
      </w:r>
      <w:r w:rsidRPr="00D810D7">
        <w:rPr>
          <w:rFonts w:ascii="Arial" w:hAnsi="Arial" w:cs="Arial"/>
          <w:sz w:val="24"/>
          <w:szCs w:val="24"/>
        </w:rPr>
        <w:t xml:space="preserve"> </w:t>
      </w:r>
      <w:r w:rsidRPr="00B918F7">
        <w:rPr>
          <w:rFonts w:ascii="Arial" w:hAnsi="Arial" w:cs="Arial"/>
          <w:sz w:val="24"/>
          <w:szCs w:val="24"/>
        </w:rPr>
        <w:t>under</w:t>
      </w:r>
      <w:r w:rsidRPr="00D810D7">
        <w:rPr>
          <w:rFonts w:ascii="Arial" w:hAnsi="Arial" w:cs="Arial"/>
          <w:sz w:val="24"/>
          <w:szCs w:val="24"/>
        </w:rPr>
        <w:t xml:space="preserve"> </w:t>
      </w:r>
      <w:r w:rsidRPr="00B918F7">
        <w:rPr>
          <w:rFonts w:ascii="Arial" w:hAnsi="Arial" w:cs="Arial"/>
          <w:sz w:val="24"/>
          <w:szCs w:val="24"/>
        </w:rPr>
        <w:t>this Agreement are included as Exhibit C– Attachment 1, and made a part herein by this</w:t>
      </w:r>
      <w:r w:rsidRPr="00D810D7">
        <w:rPr>
          <w:rFonts w:ascii="Arial" w:hAnsi="Arial" w:cs="Arial"/>
          <w:sz w:val="24"/>
          <w:szCs w:val="24"/>
        </w:rPr>
        <w:t xml:space="preserve"> </w:t>
      </w:r>
      <w:r w:rsidRPr="00B918F7">
        <w:rPr>
          <w:rFonts w:ascii="Arial" w:hAnsi="Arial" w:cs="Arial"/>
          <w:sz w:val="24"/>
          <w:szCs w:val="24"/>
        </w:rPr>
        <w:t>reference.</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understands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the contents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resume</w:t>
      </w:r>
      <w:r w:rsidRPr="00D810D7">
        <w:rPr>
          <w:rFonts w:ascii="Arial" w:hAnsi="Arial" w:cs="Arial"/>
          <w:sz w:val="24"/>
          <w:szCs w:val="24"/>
        </w:rPr>
        <w:t xml:space="preserve"> </w:t>
      </w:r>
      <w:r w:rsidRPr="00B918F7">
        <w:rPr>
          <w:rFonts w:ascii="Arial" w:hAnsi="Arial" w:cs="Arial"/>
          <w:sz w:val="24"/>
          <w:szCs w:val="24"/>
        </w:rPr>
        <w:t>provided shall become public records.</w:t>
      </w:r>
    </w:p>
    <w:p w14:paraId="5015BFAC" w14:textId="774E7FF7" w:rsidR="001C1EFC" w:rsidRPr="00D810D7" w:rsidRDefault="001C1EFC" w:rsidP="00D810D7">
      <w:pPr>
        <w:pStyle w:val="ListParagraph"/>
        <w:numPr>
          <w:ilvl w:val="0"/>
          <w:numId w:val="8"/>
        </w:numPr>
        <w:spacing w:after="240"/>
        <w:ind w:left="360" w:hanging="540"/>
        <w:rPr>
          <w:sz w:val="24"/>
          <w:szCs w:val="24"/>
        </w:rPr>
      </w:pPr>
      <w:bookmarkStart w:id="33" w:name="GG._Severability"/>
      <w:bookmarkEnd w:id="33"/>
      <w:r w:rsidRPr="00D810D7">
        <w:rPr>
          <w:b/>
          <w:bCs/>
          <w:sz w:val="24"/>
          <w:szCs w:val="24"/>
          <w:u w:val="single"/>
        </w:rPr>
        <w:t>Severability</w:t>
      </w:r>
    </w:p>
    <w:p w14:paraId="25B38C13" w14:textId="560C7895" w:rsidR="001C1EFC" w:rsidRDefault="001C1EFC" w:rsidP="00D810D7">
      <w:pPr>
        <w:spacing w:after="240"/>
        <w:ind w:left="360"/>
        <w:rPr>
          <w:rFonts w:ascii="Arial" w:hAnsi="Arial" w:cs="Arial"/>
          <w:sz w:val="24"/>
          <w:szCs w:val="24"/>
        </w:rPr>
      </w:pPr>
      <w:r w:rsidRPr="00B918F7">
        <w:rPr>
          <w:rFonts w:ascii="Arial" w:hAnsi="Arial" w:cs="Arial"/>
          <w:sz w:val="24"/>
          <w:szCs w:val="24"/>
        </w:rPr>
        <w:t>If any provision in this Agreement is invalid or unenforceable in any jurisdiction, the</w:t>
      </w:r>
      <w:r w:rsidRPr="00D810D7">
        <w:rPr>
          <w:rFonts w:ascii="Arial" w:hAnsi="Arial" w:cs="Arial"/>
          <w:sz w:val="24"/>
          <w:szCs w:val="24"/>
        </w:rPr>
        <w:t xml:space="preserve"> </w:t>
      </w:r>
      <w:r w:rsidRPr="00B918F7">
        <w:rPr>
          <w:rFonts w:ascii="Arial" w:hAnsi="Arial" w:cs="Arial"/>
          <w:sz w:val="24"/>
          <w:szCs w:val="24"/>
        </w:rPr>
        <w:t>other</w:t>
      </w:r>
      <w:r w:rsidRPr="00D810D7">
        <w:rPr>
          <w:rFonts w:ascii="Arial" w:hAnsi="Arial" w:cs="Arial"/>
          <w:sz w:val="24"/>
          <w:szCs w:val="24"/>
        </w:rPr>
        <w:t xml:space="preserve"> </w:t>
      </w:r>
      <w:r w:rsidRPr="00B918F7">
        <w:rPr>
          <w:rFonts w:ascii="Arial" w:hAnsi="Arial" w:cs="Arial"/>
          <w:sz w:val="24"/>
          <w:szCs w:val="24"/>
        </w:rPr>
        <w:t>provisions</w:t>
      </w:r>
      <w:r w:rsidRPr="00D810D7">
        <w:rPr>
          <w:rFonts w:ascii="Arial" w:hAnsi="Arial" w:cs="Arial"/>
          <w:sz w:val="24"/>
          <w:szCs w:val="24"/>
        </w:rPr>
        <w:t xml:space="preserve"> </w:t>
      </w:r>
      <w:r w:rsidRPr="00B918F7">
        <w:rPr>
          <w:rFonts w:ascii="Arial" w:hAnsi="Arial" w:cs="Arial"/>
          <w:sz w:val="24"/>
          <w:szCs w:val="24"/>
        </w:rPr>
        <w:t>herein</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remain</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full</w:t>
      </w:r>
      <w:r w:rsidRPr="00D810D7">
        <w:rPr>
          <w:rFonts w:ascii="Arial" w:hAnsi="Arial" w:cs="Arial"/>
          <w:sz w:val="24"/>
          <w:szCs w:val="24"/>
        </w:rPr>
        <w:t xml:space="preserve"> </w:t>
      </w:r>
      <w:r w:rsidRPr="00B918F7">
        <w:rPr>
          <w:rFonts w:ascii="Arial" w:hAnsi="Arial" w:cs="Arial"/>
          <w:sz w:val="24"/>
          <w:szCs w:val="24"/>
        </w:rPr>
        <w:t>force</w:t>
      </w:r>
      <w:r w:rsidRPr="00D810D7">
        <w:rPr>
          <w:rFonts w:ascii="Arial" w:hAnsi="Arial" w:cs="Arial"/>
          <w:sz w:val="24"/>
          <w:szCs w:val="24"/>
        </w:rPr>
        <w:t xml:space="preserve"> </w:t>
      </w:r>
      <w:r w:rsidRPr="00B918F7">
        <w:rPr>
          <w:rFonts w:ascii="Arial" w:hAnsi="Arial" w:cs="Arial"/>
          <w:sz w:val="24"/>
          <w:szCs w:val="24"/>
        </w:rPr>
        <w:t>and</w:t>
      </w:r>
      <w:r w:rsidRPr="00D810D7">
        <w:rPr>
          <w:rFonts w:ascii="Arial" w:hAnsi="Arial" w:cs="Arial"/>
          <w:sz w:val="24"/>
          <w:szCs w:val="24"/>
        </w:rPr>
        <w:t xml:space="preserve"> </w:t>
      </w:r>
      <w:r w:rsidRPr="00B918F7">
        <w:rPr>
          <w:rFonts w:ascii="Arial" w:hAnsi="Arial" w:cs="Arial"/>
          <w:sz w:val="24"/>
          <w:szCs w:val="24"/>
        </w:rPr>
        <w:t>effect</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such</w:t>
      </w:r>
      <w:r w:rsidRPr="00D810D7">
        <w:rPr>
          <w:rFonts w:ascii="Arial" w:hAnsi="Arial" w:cs="Arial"/>
          <w:sz w:val="24"/>
          <w:szCs w:val="24"/>
        </w:rPr>
        <w:t xml:space="preserve"> </w:t>
      </w:r>
      <w:r w:rsidRPr="00B918F7">
        <w:rPr>
          <w:rFonts w:ascii="Arial" w:hAnsi="Arial" w:cs="Arial"/>
          <w:sz w:val="24"/>
          <w:szCs w:val="24"/>
        </w:rPr>
        <w:t>jurisdiction and shall be liberally construed in order to effectuate the purpose and intent of this Agreement, and the invalidity or unenforceability of any provision in this Agreement in any jurisdiction shall not affect the validity or enforceability of any such provision in any other jurisdiction.</w:t>
      </w:r>
    </w:p>
    <w:p w14:paraId="62CBE216" w14:textId="77777777" w:rsidR="00181C8C" w:rsidRPr="00B918F7" w:rsidRDefault="00181C8C" w:rsidP="00D810D7">
      <w:pPr>
        <w:spacing w:after="240"/>
        <w:ind w:left="360"/>
        <w:rPr>
          <w:rFonts w:ascii="Arial" w:hAnsi="Arial" w:cs="Arial"/>
          <w:sz w:val="24"/>
          <w:szCs w:val="24"/>
        </w:rPr>
      </w:pPr>
    </w:p>
    <w:p w14:paraId="5FCC0A22" w14:textId="0B4C0EBE" w:rsidR="001C1EFC" w:rsidRPr="00D810D7" w:rsidRDefault="001C1EFC" w:rsidP="00D810D7">
      <w:pPr>
        <w:pStyle w:val="ListParagraph"/>
        <w:numPr>
          <w:ilvl w:val="0"/>
          <w:numId w:val="8"/>
        </w:numPr>
        <w:spacing w:after="240"/>
        <w:ind w:left="360" w:hanging="540"/>
        <w:rPr>
          <w:sz w:val="24"/>
          <w:szCs w:val="24"/>
        </w:rPr>
      </w:pPr>
      <w:bookmarkStart w:id="34" w:name="HH._Waiver_of_Breach"/>
      <w:bookmarkEnd w:id="34"/>
      <w:r w:rsidRPr="00B918F7">
        <w:rPr>
          <w:b/>
          <w:bCs/>
          <w:sz w:val="24"/>
          <w:szCs w:val="24"/>
          <w:u w:val="single"/>
        </w:rPr>
        <w:lastRenderedPageBreak/>
        <w:t>Waiver</w:t>
      </w:r>
      <w:r w:rsidRPr="00D810D7">
        <w:rPr>
          <w:b/>
          <w:bCs/>
          <w:sz w:val="24"/>
          <w:szCs w:val="24"/>
          <w:u w:val="single"/>
        </w:rPr>
        <w:t xml:space="preserve"> </w:t>
      </w:r>
      <w:r w:rsidRPr="00B918F7">
        <w:rPr>
          <w:b/>
          <w:bCs/>
          <w:sz w:val="24"/>
          <w:szCs w:val="24"/>
          <w:u w:val="single"/>
        </w:rPr>
        <w:t>of</w:t>
      </w:r>
      <w:r w:rsidRPr="00D810D7">
        <w:rPr>
          <w:b/>
          <w:bCs/>
          <w:sz w:val="24"/>
          <w:szCs w:val="24"/>
          <w:u w:val="single"/>
        </w:rPr>
        <w:t xml:space="preserve"> Breach</w:t>
      </w:r>
    </w:p>
    <w:p w14:paraId="6FE37661" w14:textId="487014F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waiver</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breach</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provision</w:t>
      </w:r>
      <w:r w:rsidRPr="00D810D7">
        <w:rPr>
          <w:rFonts w:ascii="Arial" w:hAnsi="Arial" w:cs="Arial"/>
          <w:sz w:val="24"/>
          <w:szCs w:val="24"/>
        </w:rPr>
        <w:t xml:space="preserve"> </w:t>
      </w:r>
      <w:r w:rsidRPr="00B918F7">
        <w:rPr>
          <w:rFonts w:ascii="Arial" w:hAnsi="Arial" w:cs="Arial"/>
          <w:sz w:val="24"/>
          <w:szCs w:val="24"/>
        </w:rPr>
        <w:t>of this Agreement shall not operate or be construed as a waiver of any subsequent breach by Contractor. The rights and remedies of Covered California herein are cumulative and are in addition to any other rights or remedies that Covered California may have at law or in equity.</w:t>
      </w:r>
    </w:p>
    <w:p w14:paraId="57B7DF02" w14:textId="562A2F1B" w:rsidR="001C1EFC" w:rsidRPr="00D810D7" w:rsidRDefault="001C1EFC" w:rsidP="00D810D7">
      <w:pPr>
        <w:pStyle w:val="ListParagraph"/>
        <w:numPr>
          <w:ilvl w:val="0"/>
          <w:numId w:val="8"/>
        </w:numPr>
        <w:spacing w:after="240"/>
        <w:ind w:left="360" w:hanging="540"/>
        <w:rPr>
          <w:sz w:val="24"/>
          <w:szCs w:val="24"/>
        </w:rPr>
      </w:pPr>
      <w:bookmarkStart w:id="35" w:name="II._Contractor_Limitations"/>
      <w:bookmarkEnd w:id="35"/>
      <w:r w:rsidRPr="00B918F7">
        <w:rPr>
          <w:b/>
          <w:bCs/>
          <w:sz w:val="24"/>
          <w:szCs w:val="24"/>
          <w:u w:val="single"/>
        </w:rPr>
        <w:t>Contractor</w:t>
      </w:r>
      <w:r w:rsidRPr="00D810D7">
        <w:rPr>
          <w:b/>
          <w:bCs/>
          <w:sz w:val="24"/>
          <w:szCs w:val="24"/>
          <w:u w:val="single"/>
        </w:rPr>
        <w:t xml:space="preserve"> Limitations</w:t>
      </w:r>
    </w:p>
    <w:p w14:paraId="43F344C4"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acknowledges that, in governmental contracting, even the</w:t>
      </w:r>
      <w:r w:rsidRPr="00D810D7">
        <w:rPr>
          <w:rFonts w:ascii="Arial" w:hAnsi="Arial" w:cs="Arial"/>
          <w:sz w:val="24"/>
          <w:szCs w:val="24"/>
        </w:rPr>
        <w:t xml:space="preserve"> </w:t>
      </w:r>
      <w:r w:rsidRPr="00B918F7">
        <w:rPr>
          <w:rFonts w:ascii="Arial" w:hAnsi="Arial" w:cs="Arial"/>
          <w:sz w:val="24"/>
          <w:szCs w:val="24"/>
        </w:rPr>
        <w:t>appearance of a conflict of interest is harmful to the interest of Covered California. Thus, Contractor agrees to refrain from any practices, activities or relationships</w:t>
      </w:r>
      <w:r w:rsidRPr="00D810D7">
        <w:rPr>
          <w:rFonts w:ascii="Arial" w:hAnsi="Arial" w:cs="Arial"/>
          <w:sz w:val="24"/>
          <w:szCs w:val="24"/>
        </w:rPr>
        <w:t xml:space="preserve"> </w:t>
      </w:r>
      <w:r w:rsidRPr="00B918F7">
        <w:rPr>
          <w:rFonts w:ascii="Arial" w:hAnsi="Arial" w:cs="Arial"/>
          <w:sz w:val="24"/>
          <w:szCs w:val="24"/>
        </w:rPr>
        <w:t>that</w:t>
      </w:r>
      <w:r w:rsidRPr="00D810D7">
        <w:rPr>
          <w:rFonts w:ascii="Arial" w:hAnsi="Arial" w:cs="Arial"/>
          <w:sz w:val="24"/>
          <w:szCs w:val="24"/>
        </w:rPr>
        <w:t xml:space="preserve"> </w:t>
      </w:r>
      <w:r w:rsidRPr="00B918F7">
        <w:rPr>
          <w:rFonts w:ascii="Arial" w:hAnsi="Arial" w:cs="Arial"/>
          <w:sz w:val="24"/>
          <w:szCs w:val="24"/>
        </w:rPr>
        <w:t>could</w:t>
      </w:r>
      <w:r w:rsidRPr="00D810D7">
        <w:rPr>
          <w:rFonts w:ascii="Arial" w:hAnsi="Arial" w:cs="Arial"/>
          <w:sz w:val="24"/>
          <w:szCs w:val="24"/>
        </w:rPr>
        <w:t xml:space="preserve"> </w:t>
      </w:r>
      <w:r w:rsidRPr="00B918F7">
        <w:rPr>
          <w:rFonts w:ascii="Arial" w:hAnsi="Arial" w:cs="Arial"/>
          <w:sz w:val="24"/>
          <w:szCs w:val="24"/>
        </w:rPr>
        <w:t>reasonably</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considered</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conflict</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Contractor fully performing its obligations to Covered California under the terms of this Agreement. Contractor shall inquire about and require disclosure by its staff and subcontractors of all activities that may create an appearance of conflict. In the event</w:t>
      </w:r>
      <w:r w:rsidRPr="00D810D7">
        <w:rPr>
          <w:rFonts w:ascii="Arial" w:hAnsi="Arial" w:cs="Arial"/>
          <w:sz w:val="24"/>
          <w:szCs w:val="24"/>
        </w:rPr>
        <w:t xml:space="preserve"> </w:t>
      </w:r>
      <w:r w:rsidRPr="00B918F7">
        <w:rPr>
          <w:rFonts w:ascii="Arial" w:hAnsi="Arial" w:cs="Arial"/>
          <w:sz w:val="24"/>
          <w:szCs w:val="24"/>
        </w:rPr>
        <w:t>that Contractor</w:t>
      </w:r>
      <w:r w:rsidRPr="00D810D7">
        <w:rPr>
          <w:rFonts w:ascii="Arial" w:hAnsi="Arial" w:cs="Arial"/>
          <w:sz w:val="24"/>
          <w:szCs w:val="24"/>
        </w:rPr>
        <w:t xml:space="preserve"> </w:t>
      </w:r>
      <w:r w:rsidRPr="00B918F7">
        <w:rPr>
          <w:rFonts w:ascii="Arial" w:hAnsi="Arial" w:cs="Arial"/>
          <w:sz w:val="24"/>
          <w:szCs w:val="24"/>
        </w:rPr>
        <w:t>is</w:t>
      </w:r>
      <w:r w:rsidRPr="00D810D7">
        <w:rPr>
          <w:rFonts w:ascii="Arial" w:hAnsi="Arial" w:cs="Arial"/>
          <w:sz w:val="24"/>
          <w:szCs w:val="24"/>
        </w:rPr>
        <w:t xml:space="preserve"> </w:t>
      </w:r>
      <w:r w:rsidRPr="00B918F7">
        <w:rPr>
          <w:rFonts w:ascii="Arial" w:hAnsi="Arial" w:cs="Arial"/>
          <w:sz w:val="24"/>
          <w:szCs w:val="24"/>
        </w:rPr>
        <w:t>uncertain whether</w:t>
      </w:r>
      <w:r w:rsidRPr="00D810D7">
        <w:rPr>
          <w:rFonts w:ascii="Arial" w:hAnsi="Arial" w:cs="Arial"/>
          <w:sz w:val="24"/>
          <w:szCs w:val="24"/>
        </w:rPr>
        <w:t xml:space="preserve"> </w:t>
      </w:r>
      <w:r w:rsidRPr="00B918F7">
        <w:rPr>
          <w:rFonts w:ascii="Arial" w:hAnsi="Arial" w:cs="Arial"/>
          <w:sz w:val="24"/>
          <w:szCs w:val="24"/>
        </w:rPr>
        <w:t>the appearance</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a conflict of interest may reasonably exist, Contractor shall submit to Covered California’s Project Manager a full disclosure statement setting forth the relevant details of any activity which Contractor reasonably believes may have the appearance of a conflict of interest for Covered California’s consideration and direction. Failure to promptly submit a disclosure statement setting forth the relevant details for Covered California’s consideration and direction shall be grounds for termination of this Agreement.</w:t>
      </w:r>
    </w:p>
    <w:p w14:paraId="66A1E266" w14:textId="77777777" w:rsidR="001C1EFC" w:rsidRPr="00D810D7" w:rsidRDefault="001C1EFC" w:rsidP="00D810D7">
      <w:pPr>
        <w:pStyle w:val="ListParagraph"/>
        <w:numPr>
          <w:ilvl w:val="0"/>
          <w:numId w:val="8"/>
        </w:numPr>
        <w:spacing w:after="240"/>
        <w:ind w:left="360" w:hanging="540"/>
        <w:rPr>
          <w:sz w:val="24"/>
          <w:szCs w:val="24"/>
          <w:u w:val="single"/>
        </w:rPr>
      </w:pPr>
      <w:bookmarkStart w:id="36" w:name="JJ._Statement_of_Economic_Interests"/>
      <w:bookmarkEnd w:id="36"/>
      <w:r w:rsidRPr="00B918F7">
        <w:rPr>
          <w:b/>
          <w:bCs/>
          <w:sz w:val="24"/>
          <w:szCs w:val="24"/>
          <w:u w:val="single"/>
        </w:rPr>
        <w:t>Statement</w:t>
      </w:r>
      <w:r w:rsidRPr="00D810D7">
        <w:rPr>
          <w:b/>
          <w:bCs/>
          <w:sz w:val="24"/>
          <w:szCs w:val="24"/>
          <w:u w:val="single"/>
        </w:rPr>
        <w:t xml:space="preserve"> </w:t>
      </w:r>
      <w:r w:rsidRPr="00B918F7">
        <w:rPr>
          <w:b/>
          <w:bCs/>
          <w:sz w:val="24"/>
          <w:szCs w:val="24"/>
          <w:u w:val="single"/>
        </w:rPr>
        <w:t>of</w:t>
      </w:r>
      <w:r w:rsidRPr="00D810D7">
        <w:rPr>
          <w:b/>
          <w:bCs/>
          <w:sz w:val="24"/>
          <w:szCs w:val="24"/>
          <w:u w:val="single"/>
        </w:rPr>
        <w:t xml:space="preserve"> </w:t>
      </w:r>
      <w:r w:rsidRPr="00B918F7">
        <w:rPr>
          <w:b/>
          <w:bCs/>
          <w:sz w:val="24"/>
          <w:szCs w:val="24"/>
          <w:u w:val="single"/>
        </w:rPr>
        <w:t>Economic</w:t>
      </w:r>
      <w:r w:rsidRPr="00D810D7">
        <w:rPr>
          <w:b/>
          <w:bCs/>
          <w:sz w:val="24"/>
          <w:szCs w:val="24"/>
          <w:u w:val="single"/>
        </w:rPr>
        <w:t xml:space="preserve"> Interests</w:t>
      </w:r>
    </w:p>
    <w:p w14:paraId="5E1F0D09"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understands that Contractor’s key staff, defined for purposes of this Section</w:t>
      </w:r>
      <w:r w:rsidRPr="00D810D7">
        <w:rPr>
          <w:rFonts w:ascii="Arial" w:hAnsi="Arial" w:cs="Arial"/>
          <w:sz w:val="24"/>
          <w:szCs w:val="24"/>
        </w:rPr>
        <w:t xml:space="preserve"> </w:t>
      </w:r>
      <w:r w:rsidRPr="00B918F7">
        <w:rPr>
          <w:rFonts w:ascii="Arial" w:hAnsi="Arial" w:cs="Arial"/>
          <w:sz w:val="24"/>
          <w:szCs w:val="24"/>
        </w:rPr>
        <w:t>as</w:t>
      </w:r>
      <w:r w:rsidRPr="00D810D7">
        <w:rPr>
          <w:rFonts w:ascii="Arial" w:hAnsi="Arial" w:cs="Arial"/>
          <w:sz w:val="24"/>
          <w:szCs w:val="24"/>
        </w:rPr>
        <w:t xml:space="preserve"> </w:t>
      </w:r>
      <w:r w:rsidRPr="00B918F7">
        <w:rPr>
          <w:rFonts w:ascii="Arial" w:hAnsi="Arial" w:cs="Arial"/>
          <w:sz w:val="24"/>
          <w:szCs w:val="24"/>
        </w:rPr>
        <w:t>those</w:t>
      </w:r>
      <w:r w:rsidRPr="00D810D7">
        <w:rPr>
          <w:rFonts w:ascii="Arial" w:hAnsi="Arial" w:cs="Arial"/>
          <w:sz w:val="24"/>
          <w:szCs w:val="24"/>
        </w:rPr>
        <w:t xml:space="preserve"> </w:t>
      </w:r>
      <w:r w:rsidRPr="00B918F7">
        <w:rPr>
          <w:rFonts w:ascii="Arial" w:hAnsi="Arial" w:cs="Arial"/>
          <w:sz w:val="24"/>
          <w:szCs w:val="24"/>
        </w:rPr>
        <w:t>individuals</w:t>
      </w:r>
      <w:r w:rsidRPr="00D810D7">
        <w:rPr>
          <w:rFonts w:ascii="Arial" w:hAnsi="Arial" w:cs="Arial"/>
          <w:sz w:val="24"/>
          <w:szCs w:val="24"/>
        </w:rPr>
        <w:t xml:space="preserve"> </w:t>
      </w:r>
      <w:r w:rsidRPr="00B918F7">
        <w:rPr>
          <w:rFonts w:ascii="Arial" w:hAnsi="Arial" w:cs="Arial"/>
          <w:sz w:val="24"/>
          <w:szCs w:val="24"/>
        </w:rPr>
        <w:t>who</w:t>
      </w:r>
      <w:r w:rsidRPr="00D810D7">
        <w:rPr>
          <w:rFonts w:ascii="Arial" w:hAnsi="Arial" w:cs="Arial"/>
          <w:sz w:val="24"/>
          <w:szCs w:val="24"/>
        </w:rPr>
        <w:t xml:space="preserve"> </w:t>
      </w:r>
      <w:r w:rsidRPr="00B918F7">
        <w:rPr>
          <w:rFonts w:ascii="Arial" w:hAnsi="Arial" w:cs="Arial"/>
          <w:sz w:val="24"/>
          <w:szCs w:val="24"/>
        </w:rPr>
        <w:t>fall</w:t>
      </w:r>
      <w:r w:rsidRPr="00D810D7">
        <w:rPr>
          <w:rFonts w:ascii="Arial" w:hAnsi="Arial" w:cs="Arial"/>
          <w:sz w:val="24"/>
          <w:szCs w:val="24"/>
        </w:rPr>
        <w:t xml:space="preserve"> </w:t>
      </w:r>
      <w:r w:rsidRPr="00B918F7">
        <w:rPr>
          <w:rFonts w:ascii="Arial" w:hAnsi="Arial" w:cs="Arial"/>
          <w:sz w:val="24"/>
          <w:szCs w:val="24"/>
        </w:rPr>
        <w:t>within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definition</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“consultant”</w:t>
      </w:r>
      <w:r w:rsidRPr="00D810D7">
        <w:rPr>
          <w:rFonts w:ascii="Arial" w:hAnsi="Arial" w:cs="Arial"/>
          <w:sz w:val="24"/>
          <w:szCs w:val="24"/>
        </w:rPr>
        <w:t xml:space="preserve"> </w:t>
      </w:r>
      <w:r w:rsidRPr="00B918F7">
        <w:rPr>
          <w:rFonts w:ascii="Arial" w:hAnsi="Arial" w:cs="Arial"/>
          <w:sz w:val="24"/>
          <w:szCs w:val="24"/>
        </w:rPr>
        <w:t>pursuant to 2 CCR § 18700.3(a), who perform work under this Agreement may be designated by Covered California as required to file a Form 700, Statement of Economic Interest with Covered California.</w:t>
      </w:r>
      <w:r w:rsidRPr="00D810D7">
        <w:rPr>
          <w:rFonts w:ascii="Arial" w:hAnsi="Arial" w:cs="Arial"/>
          <w:sz w:val="24"/>
          <w:szCs w:val="24"/>
        </w:rPr>
        <w:t xml:space="preserve"> </w:t>
      </w:r>
      <w:r w:rsidRPr="00B918F7">
        <w:rPr>
          <w:rFonts w:ascii="Arial" w:hAnsi="Arial" w:cs="Arial"/>
          <w:sz w:val="24"/>
          <w:szCs w:val="24"/>
        </w:rPr>
        <w:t>If,</w:t>
      </w:r>
      <w:r w:rsidRPr="00D810D7">
        <w:rPr>
          <w:rFonts w:ascii="Arial" w:hAnsi="Arial" w:cs="Arial"/>
          <w:sz w:val="24"/>
          <w:szCs w:val="24"/>
        </w:rPr>
        <w:t xml:space="preserve"> </w:t>
      </w:r>
      <w:r w:rsidRPr="00B918F7">
        <w:rPr>
          <w:rFonts w:ascii="Arial" w:hAnsi="Arial" w:cs="Arial"/>
          <w:sz w:val="24"/>
          <w:szCs w:val="24"/>
        </w:rPr>
        <w:t>during the term of</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Agreement, any key</w:t>
      </w:r>
      <w:r w:rsidRPr="00D810D7">
        <w:rPr>
          <w:rFonts w:ascii="Arial" w:hAnsi="Arial" w:cs="Arial"/>
          <w:sz w:val="24"/>
          <w:szCs w:val="24"/>
        </w:rPr>
        <w:t xml:space="preserve"> </w:t>
      </w:r>
      <w:r w:rsidRPr="00B918F7">
        <w:rPr>
          <w:rFonts w:ascii="Arial" w:hAnsi="Arial" w:cs="Arial"/>
          <w:sz w:val="24"/>
          <w:szCs w:val="24"/>
        </w:rPr>
        <w:t>staff are</w:t>
      </w:r>
      <w:r w:rsidRPr="00D810D7">
        <w:rPr>
          <w:rFonts w:ascii="Arial" w:hAnsi="Arial" w:cs="Arial"/>
          <w:sz w:val="24"/>
          <w:szCs w:val="24"/>
        </w:rPr>
        <w:t xml:space="preserve"> </w:t>
      </w:r>
      <w:r w:rsidRPr="00B918F7">
        <w:rPr>
          <w:rFonts w:ascii="Arial" w:hAnsi="Arial" w:cs="Arial"/>
          <w:sz w:val="24"/>
          <w:szCs w:val="24"/>
        </w:rPr>
        <w:t>added to work on</w:t>
      </w:r>
      <w:r w:rsidRPr="00D810D7">
        <w:rPr>
          <w:rFonts w:ascii="Arial" w:hAnsi="Arial" w:cs="Arial"/>
          <w:sz w:val="24"/>
          <w:szCs w:val="24"/>
        </w:rPr>
        <w:t xml:space="preserve"> </w:t>
      </w:r>
      <w:r w:rsidRPr="00B918F7">
        <w:rPr>
          <w:rFonts w:ascii="Arial" w:hAnsi="Arial" w:cs="Arial"/>
          <w:sz w:val="24"/>
          <w:szCs w:val="24"/>
        </w:rPr>
        <w:t>this Agreement, such staff</w:t>
      </w:r>
      <w:r w:rsidRPr="00D810D7">
        <w:rPr>
          <w:rFonts w:ascii="Arial" w:hAnsi="Arial" w:cs="Arial"/>
          <w:sz w:val="24"/>
          <w:szCs w:val="24"/>
        </w:rPr>
        <w:t xml:space="preserve"> </w:t>
      </w:r>
      <w:r w:rsidRPr="00B918F7">
        <w:rPr>
          <w:rFonts w:ascii="Arial" w:hAnsi="Arial" w:cs="Arial"/>
          <w:sz w:val="24"/>
          <w:szCs w:val="24"/>
        </w:rPr>
        <w:t>must file the Form 700 with Covered California.</w:t>
      </w:r>
    </w:p>
    <w:p w14:paraId="1291AB28"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understands that Contractor’s key staff performing work under this Agreement</w:t>
      </w:r>
      <w:r w:rsidRPr="00D810D7">
        <w:rPr>
          <w:rFonts w:ascii="Arial" w:hAnsi="Arial" w:cs="Arial"/>
          <w:sz w:val="24"/>
          <w:szCs w:val="24"/>
        </w:rPr>
        <w:t xml:space="preserve"> </w:t>
      </w:r>
      <w:r w:rsidRPr="00B918F7">
        <w:rPr>
          <w:rFonts w:ascii="Arial" w:hAnsi="Arial" w:cs="Arial"/>
          <w:sz w:val="24"/>
          <w:szCs w:val="24"/>
        </w:rPr>
        <w:t>may</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required</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file</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Form</w:t>
      </w:r>
      <w:r w:rsidRPr="00D810D7">
        <w:rPr>
          <w:rFonts w:ascii="Arial" w:hAnsi="Arial" w:cs="Arial"/>
          <w:sz w:val="24"/>
          <w:szCs w:val="24"/>
        </w:rPr>
        <w:t xml:space="preserve"> </w:t>
      </w:r>
      <w:r w:rsidRPr="00B918F7">
        <w:rPr>
          <w:rFonts w:ascii="Arial" w:hAnsi="Arial" w:cs="Arial"/>
          <w:sz w:val="24"/>
          <w:szCs w:val="24"/>
        </w:rPr>
        <w:t>700</w:t>
      </w:r>
      <w:r w:rsidRPr="00D810D7">
        <w:rPr>
          <w:rFonts w:ascii="Arial" w:hAnsi="Arial" w:cs="Arial"/>
          <w:sz w:val="24"/>
          <w:szCs w:val="24"/>
        </w:rPr>
        <w:t xml:space="preserve"> </w:t>
      </w:r>
      <w:r w:rsidRPr="00B918F7">
        <w:rPr>
          <w:rFonts w:ascii="Arial" w:hAnsi="Arial" w:cs="Arial"/>
          <w:sz w:val="24"/>
          <w:szCs w:val="24"/>
        </w:rPr>
        <w:t>Statement</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Economic</w:t>
      </w:r>
      <w:r w:rsidRPr="00D810D7">
        <w:rPr>
          <w:rFonts w:ascii="Arial" w:hAnsi="Arial" w:cs="Arial"/>
          <w:sz w:val="24"/>
          <w:szCs w:val="24"/>
        </w:rPr>
        <w:t xml:space="preserve"> </w:t>
      </w:r>
      <w:r w:rsidRPr="00B918F7">
        <w:rPr>
          <w:rFonts w:ascii="Arial" w:hAnsi="Arial" w:cs="Arial"/>
          <w:sz w:val="24"/>
          <w:szCs w:val="24"/>
        </w:rPr>
        <w:t>Interest with Covered California as follows:</w:t>
      </w:r>
    </w:p>
    <w:p w14:paraId="6ABCD896" w14:textId="77777777" w:rsidR="001C1EFC" w:rsidRPr="00D810D7" w:rsidRDefault="001C1EFC" w:rsidP="00D810D7">
      <w:pPr>
        <w:pStyle w:val="ListParagraph"/>
        <w:numPr>
          <w:ilvl w:val="0"/>
          <w:numId w:val="45"/>
        </w:numPr>
        <w:spacing w:after="240"/>
        <w:ind w:left="720" w:hanging="360"/>
        <w:rPr>
          <w:sz w:val="24"/>
          <w:szCs w:val="24"/>
        </w:rPr>
      </w:pPr>
      <w:r w:rsidRPr="00D810D7">
        <w:rPr>
          <w:sz w:val="24"/>
          <w:szCs w:val="24"/>
        </w:rPr>
        <w:t>Prior to commencing work under the Contract;</w:t>
      </w:r>
    </w:p>
    <w:p w14:paraId="71CFEFB1" w14:textId="77777777" w:rsidR="001C1EFC" w:rsidRPr="00B918F7" w:rsidRDefault="001C1EFC" w:rsidP="00D810D7">
      <w:pPr>
        <w:pStyle w:val="ListParagraph"/>
        <w:numPr>
          <w:ilvl w:val="0"/>
          <w:numId w:val="45"/>
        </w:numPr>
        <w:spacing w:after="240"/>
        <w:ind w:left="720" w:hanging="360"/>
        <w:rPr>
          <w:sz w:val="24"/>
          <w:szCs w:val="24"/>
        </w:rPr>
      </w:pPr>
      <w:r w:rsidRPr="00B918F7">
        <w:rPr>
          <w:sz w:val="24"/>
          <w:szCs w:val="24"/>
        </w:rPr>
        <w:t>Annually</w:t>
      </w:r>
      <w:r w:rsidRPr="00D810D7">
        <w:rPr>
          <w:sz w:val="24"/>
          <w:szCs w:val="24"/>
        </w:rPr>
        <w:t xml:space="preserve"> </w:t>
      </w:r>
      <w:r w:rsidRPr="00B918F7">
        <w:rPr>
          <w:sz w:val="24"/>
          <w:szCs w:val="24"/>
        </w:rPr>
        <w:t>thereafter</w:t>
      </w:r>
      <w:r w:rsidRPr="00D810D7">
        <w:rPr>
          <w:sz w:val="24"/>
          <w:szCs w:val="24"/>
        </w:rPr>
        <w:t xml:space="preserve"> </w:t>
      </w:r>
      <w:r w:rsidRPr="00B918F7">
        <w:rPr>
          <w:sz w:val="24"/>
          <w:szCs w:val="24"/>
        </w:rPr>
        <w:t>while</w:t>
      </w:r>
      <w:r w:rsidRPr="00D810D7">
        <w:rPr>
          <w:sz w:val="24"/>
          <w:szCs w:val="24"/>
        </w:rPr>
        <w:t xml:space="preserve"> </w:t>
      </w:r>
      <w:r w:rsidRPr="00B918F7">
        <w:rPr>
          <w:sz w:val="24"/>
          <w:szCs w:val="24"/>
        </w:rPr>
        <w:t>remaining</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consultant</w:t>
      </w:r>
      <w:r w:rsidRPr="00D810D7">
        <w:rPr>
          <w:sz w:val="24"/>
          <w:szCs w:val="24"/>
        </w:rPr>
        <w:t xml:space="preserve"> </w:t>
      </w:r>
      <w:r w:rsidRPr="00B918F7">
        <w:rPr>
          <w:sz w:val="24"/>
          <w:szCs w:val="24"/>
        </w:rPr>
        <w:t>as</w:t>
      </w:r>
      <w:r w:rsidRPr="00D810D7">
        <w:rPr>
          <w:sz w:val="24"/>
          <w:szCs w:val="24"/>
        </w:rPr>
        <w:t xml:space="preserve"> </w:t>
      </w:r>
      <w:r w:rsidRPr="00B918F7">
        <w:rPr>
          <w:sz w:val="24"/>
          <w:szCs w:val="24"/>
        </w:rPr>
        <w:t>defined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 xml:space="preserve">regulations </w:t>
      </w:r>
      <w:r w:rsidRPr="00B918F7">
        <w:rPr>
          <w:sz w:val="24"/>
          <w:szCs w:val="24"/>
        </w:rPr>
        <w:lastRenderedPageBreak/>
        <w:t>cited above (usually by April 1 of each subsequent year); and</w:t>
      </w:r>
    </w:p>
    <w:p w14:paraId="03C581B1" w14:textId="4556100F" w:rsidR="001C1EFC" w:rsidRPr="00B918F7" w:rsidRDefault="001C1EFC" w:rsidP="00D810D7">
      <w:pPr>
        <w:pStyle w:val="ListParagraph"/>
        <w:numPr>
          <w:ilvl w:val="0"/>
          <w:numId w:val="45"/>
        </w:numPr>
        <w:spacing w:after="240"/>
        <w:ind w:left="720" w:hanging="360"/>
        <w:rPr>
          <w:sz w:val="24"/>
          <w:szCs w:val="24"/>
        </w:rPr>
      </w:pPr>
      <w:r w:rsidRPr="00B918F7">
        <w:rPr>
          <w:sz w:val="24"/>
          <w:szCs w:val="24"/>
        </w:rPr>
        <w:t>Within</w:t>
      </w:r>
      <w:r w:rsidRPr="00D810D7">
        <w:rPr>
          <w:sz w:val="24"/>
          <w:szCs w:val="24"/>
        </w:rPr>
        <w:t xml:space="preserve"> </w:t>
      </w:r>
      <w:r w:rsidRPr="00B918F7">
        <w:rPr>
          <w:sz w:val="24"/>
          <w:szCs w:val="24"/>
        </w:rPr>
        <w:t>thirty</w:t>
      </w:r>
      <w:r w:rsidRPr="00D810D7">
        <w:rPr>
          <w:sz w:val="24"/>
          <w:szCs w:val="24"/>
        </w:rPr>
        <w:t xml:space="preserve"> </w:t>
      </w:r>
      <w:r w:rsidRPr="00B918F7">
        <w:rPr>
          <w:sz w:val="24"/>
          <w:szCs w:val="24"/>
        </w:rPr>
        <w:t>(30)</w:t>
      </w:r>
      <w:r w:rsidRPr="00D810D7">
        <w:rPr>
          <w:sz w:val="24"/>
          <w:szCs w:val="24"/>
        </w:rPr>
        <w:t xml:space="preserve"> </w:t>
      </w:r>
      <w:r w:rsidRPr="00B918F7">
        <w:rPr>
          <w:sz w:val="24"/>
          <w:szCs w:val="24"/>
        </w:rPr>
        <w:t>days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ceasing</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consultant</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 xml:space="preserve">Covered </w:t>
      </w:r>
      <w:r w:rsidRPr="00D810D7">
        <w:rPr>
          <w:sz w:val="24"/>
          <w:szCs w:val="24"/>
        </w:rPr>
        <w:t>California.</w:t>
      </w:r>
    </w:p>
    <w:p w14:paraId="4B0D0A6A" w14:textId="77777777" w:rsidR="001C1EFC" w:rsidRPr="00D810D7" w:rsidRDefault="001C1EFC" w:rsidP="00D810D7">
      <w:pPr>
        <w:pStyle w:val="ListParagraph"/>
        <w:numPr>
          <w:ilvl w:val="0"/>
          <w:numId w:val="8"/>
        </w:numPr>
        <w:spacing w:after="240"/>
        <w:ind w:left="360" w:hanging="540"/>
        <w:rPr>
          <w:sz w:val="24"/>
          <w:szCs w:val="24"/>
          <w:u w:val="single"/>
        </w:rPr>
      </w:pPr>
      <w:bookmarkStart w:id="37" w:name="KK._Ethics_Training"/>
      <w:bookmarkEnd w:id="37"/>
      <w:r w:rsidRPr="00B918F7">
        <w:rPr>
          <w:b/>
          <w:bCs/>
          <w:sz w:val="24"/>
          <w:szCs w:val="24"/>
          <w:u w:val="single"/>
        </w:rPr>
        <w:t>Ethics</w:t>
      </w:r>
      <w:r w:rsidRPr="00D810D7">
        <w:rPr>
          <w:b/>
          <w:bCs/>
          <w:sz w:val="24"/>
          <w:szCs w:val="24"/>
          <w:u w:val="single"/>
        </w:rPr>
        <w:t xml:space="preserve"> Training</w:t>
      </w:r>
    </w:p>
    <w:p w14:paraId="3B031A29"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understands that all such consultants and/or Contractor employees shall</w:t>
      </w:r>
      <w:r w:rsidRPr="00D810D7">
        <w:rPr>
          <w:rFonts w:ascii="Arial" w:hAnsi="Arial" w:cs="Arial"/>
          <w:sz w:val="24"/>
          <w:szCs w:val="24"/>
        </w:rPr>
        <w:t xml:space="preserve"> </w:t>
      </w:r>
      <w:r w:rsidRPr="00B918F7">
        <w:rPr>
          <w:rFonts w:ascii="Arial" w:hAnsi="Arial" w:cs="Arial"/>
          <w:sz w:val="24"/>
          <w:szCs w:val="24"/>
        </w:rPr>
        <w:t>also</w:t>
      </w:r>
      <w:r w:rsidRPr="00D810D7">
        <w:rPr>
          <w:rFonts w:ascii="Arial" w:hAnsi="Arial" w:cs="Arial"/>
          <w:sz w:val="24"/>
          <w:szCs w:val="24"/>
        </w:rPr>
        <w:t xml:space="preserve"> </w:t>
      </w:r>
      <w:r w:rsidRPr="00B918F7">
        <w:rPr>
          <w:rFonts w:ascii="Arial" w:hAnsi="Arial" w:cs="Arial"/>
          <w:sz w:val="24"/>
          <w:szCs w:val="24"/>
        </w:rPr>
        <w:t>complete</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Attorney</w:t>
      </w:r>
      <w:r w:rsidRPr="00D810D7">
        <w:rPr>
          <w:rFonts w:ascii="Arial" w:hAnsi="Arial" w:cs="Arial"/>
          <w:sz w:val="24"/>
          <w:szCs w:val="24"/>
        </w:rPr>
        <w:t xml:space="preserve"> </w:t>
      </w:r>
      <w:r w:rsidRPr="00B918F7">
        <w:rPr>
          <w:rFonts w:ascii="Arial" w:hAnsi="Arial" w:cs="Arial"/>
          <w:sz w:val="24"/>
          <w:szCs w:val="24"/>
        </w:rPr>
        <w:t>General’s</w:t>
      </w:r>
      <w:r w:rsidRPr="00D810D7">
        <w:rPr>
          <w:rFonts w:ascii="Arial" w:hAnsi="Arial" w:cs="Arial"/>
          <w:sz w:val="24"/>
          <w:szCs w:val="24"/>
        </w:rPr>
        <w:t xml:space="preserve"> </w:t>
      </w:r>
      <w:r w:rsidRPr="00B918F7">
        <w:rPr>
          <w:rFonts w:ascii="Arial" w:hAnsi="Arial" w:cs="Arial"/>
          <w:sz w:val="24"/>
          <w:szCs w:val="24"/>
        </w:rPr>
        <w:t>Ethics</w:t>
      </w:r>
      <w:r w:rsidRPr="00D810D7">
        <w:rPr>
          <w:rFonts w:ascii="Arial" w:hAnsi="Arial" w:cs="Arial"/>
          <w:sz w:val="24"/>
          <w:szCs w:val="24"/>
        </w:rPr>
        <w:t xml:space="preserve"> </w:t>
      </w:r>
      <w:r w:rsidRPr="00B918F7">
        <w:rPr>
          <w:rFonts w:ascii="Arial" w:hAnsi="Arial" w:cs="Arial"/>
          <w:sz w:val="24"/>
          <w:szCs w:val="24"/>
        </w:rPr>
        <w:t>Training</w:t>
      </w:r>
      <w:r w:rsidRPr="00D810D7">
        <w:rPr>
          <w:rFonts w:ascii="Arial" w:hAnsi="Arial" w:cs="Arial"/>
          <w:sz w:val="24"/>
          <w:szCs w:val="24"/>
        </w:rPr>
        <w:t xml:space="preserve"> </w:t>
      </w:r>
      <w:r w:rsidRPr="00B918F7">
        <w:rPr>
          <w:rFonts w:ascii="Arial" w:hAnsi="Arial" w:cs="Arial"/>
          <w:sz w:val="24"/>
          <w:szCs w:val="24"/>
        </w:rPr>
        <w:t>Course</w:t>
      </w:r>
      <w:r w:rsidRPr="00D810D7">
        <w:rPr>
          <w:rFonts w:ascii="Arial" w:hAnsi="Arial" w:cs="Arial"/>
          <w:sz w:val="24"/>
          <w:szCs w:val="24"/>
        </w:rPr>
        <w:t xml:space="preserve"> </w:t>
      </w:r>
      <w:r w:rsidRPr="00B918F7">
        <w:rPr>
          <w:rFonts w:ascii="Arial" w:hAnsi="Arial" w:cs="Arial"/>
          <w:sz w:val="24"/>
          <w:szCs w:val="24"/>
        </w:rPr>
        <w:t>for State Officials, unless they have previously taken an equivalent ethics training course</w:t>
      </w:r>
      <w:r w:rsidRPr="00D810D7">
        <w:rPr>
          <w:rFonts w:ascii="Arial" w:hAnsi="Arial" w:cs="Arial"/>
          <w:sz w:val="24"/>
          <w:szCs w:val="24"/>
        </w:rPr>
        <w:t xml:space="preserve"> </w:t>
      </w:r>
      <w:r w:rsidRPr="00B918F7">
        <w:rPr>
          <w:rFonts w:ascii="Arial" w:hAnsi="Arial" w:cs="Arial"/>
          <w:sz w:val="24"/>
          <w:szCs w:val="24"/>
        </w:rPr>
        <w:t>through</w:t>
      </w:r>
      <w:r w:rsidRPr="00D810D7">
        <w:rPr>
          <w:rFonts w:ascii="Arial" w:hAnsi="Arial" w:cs="Arial"/>
          <w:sz w:val="24"/>
          <w:szCs w:val="24"/>
        </w:rPr>
        <w:t xml:space="preserve"> </w:t>
      </w:r>
      <w:r w:rsidRPr="00B918F7">
        <w:rPr>
          <w:rFonts w:ascii="Arial" w:hAnsi="Arial" w:cs="Arial"/>
          <w:sz w:val="24"/>
          <w:szCs w:val="24"/>
        </w:rPr>
        <w:t>another</w:t>
      </w:r>
      <w:r w:rsidRPr="00D810D7">
        <w:rPr>
          <w:rFonts w:ascii="Arial" w:hAnsi="Arial" w:cs="Arial"/>
          <w:sz w:val="24"/>
          <w:szCs w:val="24"/>
        </w:rPr>
        <w:t xml:space="preserve"> </w:t>
      </w:r>
      <w:r w:rsidRPr="00B918F7">
        <w:rPr>
          <w:rFonts w:ascii="Arial" w:hAnsi="Arial" w:cs="Arial"/>
          <w:sz w:val="24"/>
          <w:szCs w:val="24"/>
        </w:rPr>
        <w:t>state</w:t>
      </w:r>
      <w:r w:rsidRPr="00D810D7">
        <w:rPr>
          <w:rFonts w:ascii="Arial" w:hAnsi="Arial" w:cs="Arial"/>
          <w:sz w:val="24"/>
          <w:szCs w:val="24"/>
        </w:rPr>
        <w:t xml:space="preserve"> </w:t>
      </w:r>
      <w:r w:rsidRPr="00B918F7">
        <w:rPr>
          <w:rFonts w:ascii="Arial" w:hAnsi="Arial" w:cs="Arial"/>
          <w:sz w:val="24"/>
          <w:szCs w:val="24"/>
        </w:rPr>
        <w:t>agency</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Legislature</w:t>
      </w:r>
      <w:r w:rsidRPr="00D810D7">
        <w:rPr>
          <w:rFonts w:ascii="Arial" w:hAnsi="Arial" w:cs="Arial"/>
          <w:sz w:val="24"/>
          <w:szCs w:val="24"/>
        </w:rPr>
        <w:t xml:space="preserve"> </w:t>
      </w:r>
      <w:r w:rsidRPr="00B918F7">
        <w:rPr>
          <w:rFonts w:ascii="Arial" w:hAnsi="Arial" w:cs="Arial"/>
          <w:sz w:val="24"/>
          <w:szCs w:val="24"/>
        </w:rPr>
        <w:t>during</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required</w:t>
      </w:r>
      <w:r w:rsidRPr="00D810D7">
        <w:rPr>
          <w:rFonts w:ascii="Arial" w:hAnsi="Arial" w:cs="Arial"/>
          <w:sz w:val="24"/>
          <w:szCs w:val="24"/>
        </w:rPr>
        <w:t xml:space="preserve"> </w:t>
      </w:r>
      <w:r w:rsidRPr="00B918F7">
        <w:rPr>
          <w:rFonts w:ascii="Arial" w:hAnsi="Arial" w:cs="Arial"/>
          <w:sz w:val="24"/>
          <w:szCs w:val="24"/>
        </w:rPr>
        <w:t>time period, as follows:</w:t>
      </w:r>
    </w:p>
    <w:p w14:paraId="010F7409" w14:textId="77777777" w:rsidR="001C1EFC" w:rsidRPr="00D810D7" w:rsidRDefault="001C1EFC" w:rsidP="00D810D7">
      <w:pPr>
        <w:pStyle w:val="ListParagraph"/>
        <w:numPr>
          <w:ilvl w:val="0"/>
          <w:numId w:val="46"/>
        </w:numPr>
        <w:spacing w:after="240"/>
        <w:rPr>
          <w:sz w:val="24"/>
          <w:szCs w:val="24"/>
        </w:rPr>
      </w:pPr>
      <w:r w:rsidRPr="00D810D7">
        <w:rPr>
          <w:sz w:val="24"/>
          <w:szCs w:val="24"/>
        </w:rPr>
        <w:t>Prior to commencing any work under the Contract; and</w:t>
      </w:r>
    </w:p>
    <w:p w14:paraId="4D8D0FAC" w14:textId="275BB67D" w:rsidR="001C1EFC" w:rsidRPr="00B918F7" w:rsidRDefault="001C1EFC" w:rsidP="00D810D7">
      <w:pPr>
        <w:pStyle w:val="ListParagraph"/>
        <w:numPr>
          <w:ilvl w:val="0"/>
          <w:numId w:val="46"/>
        </w:numPr>
        <w:spacing w:after="240"/>
        <w:rPr>
          <w:sz w:val="24"/>
          <w:szCs w:val="24"/>
        </w:rPr>
      </w:pPr>
      <w:r w:rsidRPr="00B918F7">
        <w:rPr>
          <w:sz w:val="24"/>
          <w:szCs w:val="24"/>
        </w:rPr>
        <w:t>At</w:t>
      </w:r>
      <w:r w:rsidRPr="00D810D7">
        <w:rPr>
          <w:sz w:val="24"/>
          <w:szCs w:val="24"/>
        </w:rPr>
        <w:t xml:space="preserve"> </w:t>
      </w:r>
      <w:r w:rsidRPr="00B918F7">
        <w:rPr>
          <w:sz w:val="24"/>
          <w:szCs w:val="24"/>
        </w:rPr>
        <w:t>least</w:t>
      </w:r>
      <w:r w:rsidRPr="00D810D7">
        <w:rPr>
          <w:sz w:val="24"/>
          <w:szCs w:val="24"/>
        </w:rPr>
        <w:t xml:space="preserve"> </w:t>
      </w:r>
      <w:r w:rsidRPr="00B918F7">
        <w:rPr>
          <w:sz w:val="24"/>
          <w:szCs w:val="24"/>
        </w:rPr>
        <w:t>once</w:t>
      </w:r>
      <w:r w:rsidRPr="00D810D7">
        <w:rPr>
          <w:sz w:val="24"/>
          <w:szCs w:val="24"/>
        </w:rPr>
        <w:t xml:space="preserve"> </w:t>
      </w:r>
      <w:r w:rsidRPr="00B918F7">
        <w:rPr>
          <w:sz w:val="24"/>
          <w:szCs w:val="24"/>
        </w:rPr>
        <w:t>every</w:t>
      </w:r>
      <w:r w:rsidRPr="00D810D7">
        <w:rPr>
          <w:sz w:val="24"/>
          <w:szCs w:val="24"/>
        </w:rPr>
        <w:t xml:space="preserve"> </w:t>
      </w:r>
      <w:r w:rsidRPr="00B918F7">
        <w:rPr>
          <w:sz w:val="24"/>
          <w:szCs w:val="24"/>
        </w:rPr>
        <w:t>two</w:t>
      </w:r>
      <w:r w:rsidRPr="00D810D7">
        <w:rPr>
          <w:sz w:val="24"/>
          <w:szCs w:val="24"/>
        </w:rPr>
        <w:t xml:space="preserve"> </w:t>
      </w:r>
      <w:r w:rsidRPr="00B918F7">
        <w:rPr>
          <w:sz w:val="24"/>
          <w:szCs w:val="24"/>
        </w:rPr>
        <w:t>(2)</w:t>
      </w:r>
      <w:r w:rsidRPr="00D810D7">
        <w:rPr>
          <w:sz w:val="24"/>
          <w:szCs w:val="24"/>
        </w:rPr>
        <w:t xml:space="preserve"> </w:t>
      </w:r>
      <w:r w:rsidRPr="00B918F7">
        <w:rPr>
          <w:sz w:val="24"/>
          <w:szCs w:val="24"/>
        </w:rPr>
        <w:t>calendar</w:t>
      </w:r>
      <w:r w:rsidRPr="00D810D7">
        <w:rPr>
          <w:sz w:val="24"/>
          <w:szCs w:val="24"/>
        </w:rPr>
        <w:t xml:space="preserve"> </w:t>
      </w:r>
      <w:r w:rsidRPr="00B918F7">
        <w:rPr>
          <w:sz w:val="24"/>
          <w:szCs w:val="24"/>
        </w:rPr>
        <w:t>years</w:t>
      </w:r>
      <w:r w:rsidRPr="00D810D7">
        <w:rPr>
          <w:sz w:val="24"/>
          <w:szCs w:val="24"/>
        </w:rPr>
        <w:t xml:space="preserve"> </w:t>
      </w:r>
      <w:r w:rsidRPr="00B918F7">
        <w:rPr>
          <w:sz w:val="24"/>
          <w:szCs w:val="24"/>
        </w:rPr>
        <w:t>thereafter</w:t>
      </w:r>
      <w:r w:rsidRPr="00D810D7">
        <w:rPr>
          <w:sz w:val="24"/>
          <w:szCs w:val="24"/>
        </w:rPr>
        <w:t xml:space="preserve"> </w:t>
      </w:r>
      <w:r w:rsidRPr="00B918F7">
        <w:rPr>
          <w:sz w:val="24"/>
          <w:szCs w:val="24"/>
        </w:rPr>
        <w:t>during</w:t>
      </w:r>
      <w:r w:rsidRPr="00D810D7">
        <w:rPr>
          <w:sz w:val="24"/>
          <w:szCs w:val="24"/>
        </w:rPr>
        <w:t xml:space="preserve"> </w:t>
      </w:r>
      <w:r w:rsidRPr="00B918F7">
        <w:rPr>
          <w:sz w:val="24"/>
          <w:szCs w:val="24"/>
        </w:rPr>
        <w:t>which</w:t>
      </w:r>
      <w:r w:rsidRPr="00D810D7">
        <w:rPr>
          <w:sz w:val="24"/>
          <w:szCs w:val="24"/>
        </w:rPr>
        <w:t xml:space="preserve"> </w:t>
      </w:r>
      <w:r w:rsidRPr="00B918F7">
        <w:rPr>
          <w:sz w:val="24"/>
          <w:szCs w:val="24"/>
        </w:rPr>
        <w:t xml:space="preserve">he/she remains a consultant/contractor employee, as defined above, to Covered </w:t>
      </w:r>
      <w:r w:rsidRPr="00D810D7">
        <w:rPr>
          <w:sz w:val="24"/>
          <w:szCs w:val="24"/>
        </w:rPr>
        <w:t>California.</w:t>
      </w:r>
    </w:p>
    <w:p w14:paraId="379F23A9" w14:textId="77777777" w:rsidR="001C1EFC" w:rsidRPr="00D810D7" w:rsidRDefault="001C1EFC" w:rsidP="00D810D7">
      <w:pPr>
        <w:pStyle w:val="ListParagraph"/>
        <w:numPr>
          <w:ilvl w:val="0"/>
          <w:numId w:val="8"/>
        </w:numPr>
        <w:spacing w:after="240"/>
        <w:ind w:left="360" w:hanging="540"/>
        <w:rPr>
          <w:sz w:val="24"/>
          <w:szCs w:val="24"/>
          <w:u w:val="single"/>
        </w:rPr>
      </w:pPr>
      <w:r w:rsidRPr="00B918F7">
        <w:rPr>
          <w:b/>
          <w:bCs/>
          <w:sz w:val="24"/>
          <w:szCs w:val="24"/>
          <w:u w:val="single"/>
        </w:rPr>
        <w:t>Complete</w:t>
      </w:r>
      <w:r w:rsidRPr="00D810D7">
        <w:rPr>
          <w:b/>
          <w:bCs/>
          <w:sz w:val="24"/>
          <w:szCs w:val="24"/>
          <w:u w:val="single"/>
        </w:rPr>
        <w:t xml:space="preserve"> Integration</w:t>
      </w:r>
    </w:p>
    <w:p w14:paraId="64E22C34"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This Contract, including any documents incorporated herein by express reference, is intended to be a complete integration and there are no prior or contemporaneous</w:t>
      </w:r>
      <w:r w:rsidRPr="00D810D7">
        <w:rPr>
          <w:rFonts w:ascii="Arial" w:hAnsi="Arial" w:cs="Arial"/>
          <w:sz w:val="24"/>
          <w:szCs w:val="24"/>
        </w:rPr>
        <w:t xml:space="preserve"> </w:t>
      </w:r>
      <w:r w:rsidRPr="00B918F7">
        <w:rPr>
          <w:rFonts w:ascii="Arial" w:hAnsi="Arial" w:cs="Arial"/>
          <w:sz w:val="24"/>
          <w:szCs w:val="24"/>
        </w:rPr>
        <w:t>different</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additional</w:t>
      </w:r>
      <w:r w:rsidRPr="00D810D7">
        <w:rPr>
          <w:rFonts w:ascii="Arial" w:hAnsi="Arial" w:cs="Arial"/>
          <w:sz w:val="24"/>
          <w:szCs w:val="24"/>
        </w:rPr>
        <w:t xml:space="preserve"> </w:t>
      </w:r>
      <w:r w:rsidRPr="00B918F7">
        <w:rPr>
          <w:rFonts w:ascii="Arial" w:hAnsi="Arial" w:cs="Arial"/>
          <w:sz w:val="24"/>
          <w:szCs w:val="24"/>
        </w:rPr>
        <w:t>agreements</w:t>
      </w:r>
      <w:r w:rsidRPr="00D810D7">
        <w:rPr>
          <w:rFonts w:ascii="Arial" w:hAnsi="Arial" w:cs="Arial"/>
          <w:sz w:val="24"/>
          <w:szCs w:val="24"/>
        </w:rPr>
        <w:t xml:space="preserve"> </w:t>
      </w:r>
      <w:r w:rsidRPr="00B918F7">
        <w:rPr>
          <w:rFonts w:ascii="Arial" w:hAnsi="Arial" w:cs="Arial"/>
          <w:sz w:val="24"/>
          <w:szCs w:val="24"/>
        </w:rPr>
        <w:t>pertaining</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subject matter of the Contract.</w:t>
      </w:r>
    </w:p>
    <w:p w14:paraId="0AD3C0C6" w14:textId="77777777" w:rsidR="001C1EFC" w:rsidRPr="00D810D7" w:rsidRDefault="001C1EFC" w:rsidP="00D810D7">
      <w:pPr>
        <w:pStyle w:val="ListParagraph"/>
        <w:numPr>
          <w:ilvl w:val="0"/>
          <w:numId w:val="8"/>
        </w:numPr>
        <w:spacing w:after="240"/>
        <w:ind w:left="360" w:hanging="540"/>
        <w:rPr>
          <w:sz w:val="24"/>
          <w:szCs w:val="24"/>
          <w:u w:val="single"/>
        </w:rPr>
      </w:pPr>
      <w:bookmarkStart w:id="38" w:name="MM._Delivery"/>
      <w:bookmarkEnd w:id="38"/>
      <w:r w:rsidRPr="00D810D7">
        <w:rPr>
          <w:b/>
          <w:bCs/>
          <w:sz w:val="24"/>
          <w:szCs w:val="24"/>
          <w:u w:val="single"/>
        </w:rPr>
        <w:t>Delivery</w:t>
      </w:r>
    </w:p>
    <w:p w14:paraId="676D78D1" w14:textId="32C6708B" w:rsidR="001C1EFC" w:rsidRDefault="001C1EFC" w:rsidP="00D810D7">
      <w:pPr>
        <w:spacing w:after="240"/>
        <w:ind w:left="360"/>
        <w:rPr>
          <w:rFonts w:ascii="Arial" w:hAnsi="Arial" w:cs="Arial"/>
          <w:sz w:val="24"/>
          <w:szCs w:val="24"/>
        </w:rPr>
      </w:pPr>
      <w:r w:rsidRPr="00B918F7">
        <w:rPr>
          <w:rFonts w:ascii="Arial" w:hAnsi="Arial" w:cs="Arial"/>
          <w:sz w:val="24"/>
          <w:szCs w:val="24"/>
        </w:rPr>
        <w:t>Contractor shall strictly adhere to the delivery and completion schedules specified in this Contract. Time, if stated as a number of days, shall mean calendar</w:t>
      </w:r>
      <w:r w:rsidRPr="00D810D7">
        <w:rPr>
          <w:rFonts w:ascii="Arial" w:hAnsi="Arial" w:cs="Arial"/>
          <w:sz w:val="24"/>
          <w:szCs w:val="24"/>
        </w:rPr>
        <w:t xml:space="preserve"> </w:t>
      </w:r>
      <w:r w:rsidRPr="00B918F7">
        <w:rPr>
          <w:rFonts w:ascii="Arial" w:hAnsi="Arial" w:cs="Arial"/>
          <w:sz w:val="24"/>
          <w:szCs w:val="24"/>
        </w:rPr>
        <w:t>days</w:t>
      </w:r>
      <w:r w:rsidRPr="00D810D7">
        <w:rPr>
          <w:rFonts w:ascii="Arial" w:hAnsi="Arial" w:cs="Arial"/>
          <w:sz w:val="24"/>
          <w:szCs w:val="24"/>
        </w:rPr>
        <w:t xml:space="preserve"> </w:t>
      </w:r>
      <w:r w:rsidRPr="00B918F7">
        <w:rPr>
          <w:rFonts w:ascii="Arial" w:hAnsi="Arial" w:cs="Arial"/>
          <w:sz w:val="24"/>
          <w:szCs w:val="24"/>
        </w:rPr>
        <w:t>unless</w:t>
      </w:r>
      <w:r w:rsidRPr="00D810D7">
        <w:rPr>
          <w:rFonts w:ascii="Arial" w:hAnsi="Arial" w:cs="Arial"/>
          <w:sz w:val="24"/>
          <w:szCs w:val="24"/>
        </w:rPr>
        <w:t xml:space="preserve"> </w:t>
      </w:r>
      <w:r w:rsidRPr="00B918F7">
        <w:rPr>
          <w:rFonts w:ascii="Arial" w:hAnsi="Arial" w:cs="Arial"/>
          <w:sz w:val="24"/>
          <w:szCs w:val="24"/>
        </w:rPr>
        <w:t>otherwise</w:t>
      </w:r>
      <w:r w:rsidRPr="00D810D7">
        <w:rPr>
          <w:rFonts w:ascii="Arial" w:hAnsi="Arial" w:cs="Arial"/>
          <w:sz w:val="24"/>
          <w:szCs w:val="24"/>
        </w:rPr>
        <w:t xml:space="preserve"> </w:t>
      </w:r>
      <w:r w:rsidRPr="00B918F7">
        <w:rPr>
          <w:rFonts w:ascii="Arial" w:hAnsi="Arial" w:cs="Arial"/>
          <w:sz w:val="24"/>
          <w:szCs w:val="24"/>
        </w:rPr>
        <w:t>specified.</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quantities</w:t>
      </w:r>
      <w:r w:rsidRPr="00D810D7">
        <w:rPr>
          <w:rFonts w:ascii="Arial" w:hAnsi="Arial" w:cs="Arial"/>
          <w:sz w:val="24"/>
          <w:szCs w:val="24"/>
        </w:rPr>
        <w:t xml:space="preserve"> </w:t>
      </w:r>
      <w:r w:rsidRPr="00B918F7">
        <w:rPr>
          <w:rFonts w:ascii="Arial" w:hAnsi="Arial" w:cs="Arial"/>
          <w:sz w:val="24"/>
          <w:szCs w:val="24"/>
        </w:rPr>
        <w:t>specified</w:t>
      </w:r>
      <w:r w:rsidRPr="00D810D7">
        <w:rPr>
          <w:rFonts w:ascii="Arial" w:hAnsi="Arial" w:cs="Arial"/>
          <w:sz w:val="24"/>
          <w:szCs w:val="24"/>
        </w:rPr>
        <w:t xml:space="preserve"> </w:t>
      </w:r>
      <w:r w:rsidRPr="00B918F7">
        <w:rPr>
          <w:rFonts w:ascii="Arial" w:hAnsi="Arial" w:cs="Arial"/>
          <w:sz w:val="24"/>
          <w:szCs w:val="24"/>
        </w:rPr>
        <w:t>herein</w:t>
      </w:r>
      <w:r w:rsidRPr="00D810D7">
        <w:rPr>
          <w:rFonts w:ascii="Arial" w:hAnsi="Arial" w:cs="Arial"/>
          <w:sz w:val="24"/>
          <w:szCs w:val="24"/>
        </w:rPr>
        <w:t xml:space="preserve"> </w:t>
      </w:r>
      <w:r w:rsidRPr="00B918F7">
        <w:rPr>
          <w:rFonts w:ascii="Arial" w:hAnsi="Arial" w:cs="Arial"/>
          <w:sz w:val="24"/>
          <w:szCs w:val="24"/>
        </w:rPr>
        <w:t>are</w:t>
      </w:r>
      <w:r w:rsidRPr="00D810D7">
        <w:rPr>
          <w:rFonts w:ascii="Arial" w:hAnsi="Arial" w:cs="Arial"/>
          <w:sz w:val="24"/>
          <w:szCs w:val="24"/>
        </w:rPr>
        <w:t xml:space="preserve"> </w:t>
      </w:r>
      <w:r w:rsidRPr="00B918F7">
        <w:rPr>
          <w:rFonts w:ascii="Arial" w:hAnsi="Arial" w:cs="Arial"/>
          <w:sz w:val="24"/>
          <w:szCs w:val="24"/>
        </w:rPr>
        <w:t xml:space="preserve">the only quantities required. If Contractor delivers in excess of the quantities specified herein, Covered California shall not be required to make any payment for the excess Deliverables, and may return them to Contractor at Contractor’s expense or utilize any other rights available to Covered California at law or in </w:t>
      </w:r>
      <w:r w:rsidRPr="00D810D7">
        <w:rPr>
          <w:rFonts w:ascii="Arial" w:hAnsi="Arial" w:cs="Arial"/>
          <w:sz w:val="24"/>
          <w:szCs w:val="24"/>
        </w:rPr>
        <w:t>equity.</w:t>
      </w:r>
    </w:p>
    <w:p w14:paraId="6DC0E674" w14:textId="77777777" w:rsidR="001C1EFC" w:rsidRPr="00D810D7" w:rsidRDefault="001C1EFC" w:rsidP="00D810D7">
      <w:pPr>
        <w:pStyle w:val="ListParagraph"/>
        <w:numPr>
          <w:ilvl w:val="0"/>
          <w:numId w:val="8"/>
        </w:numPr>
        <w:spacing w:after="240"/>
        <w:ind w:left="360" w:hanging="540"/>
        <w:rPr>
          <w:sz w:val="24"/>
          <w:szCs w:val="24"/>
          <w:u w:val="single"/>
        </w:rPr>
      </w:pPr>
      <w:r w:rsidRPr="00D810D7">
        <w:rPr>
          <w:b/>
          <w:bCs/>
          <w:sz w:val="24"/>
          <w:szCs w:val="24"/>
          <w:u w:val="single"/>
        </w:rPr>
        <w:t>Substitutions</w:t>
      </w:r>
    </w:p>
    <w:p w14:paraId="6F23EB72" w14:textId="3B0CABFA"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Substitution of Deliverables may not be tendered without advance written</w:t>
      </w:r>
      <w:r w:rsidRPr="00D810D7">
        <w:rPr>
          <w:rFonts w:ascii="Arial" w:hAnsi="Arial" w:cs="Arial"/>
          <w:sz w:val="24"/>
          <w:szCs w:val="24"/>
        </w:rPr>
        <w:t xml:space="preserve"> </w:t>
      </w:r>
      <w:r w:rsidRPr="00B918F7">
        <w:rPr>
          <w:rFonts w:ascii="Arial" w:hAnsi="Arial" w:cs="Arial"/>
          <w:sz w:val="24"/>
          <w:szCs w:val="24"/>
        </w:rPr>
        <w:t>consent</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use</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specification</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lieu</w:t>
      </w:r>
      <w:r w:rsidRPr="00D810D7">
        <w:rPr>
          <w:rFonts w:ascii="Arial" w:hAnsi="Arial" w:cs="Arial"/>
          <w:sz w:val="24"/>
          <w:szCs w:val="24"/>
        </w:rPr>
        <w:t xml:space="preserve"> </w:t>
      </w:r>
      <w:r w:rsidRPr="00B918F7">
        <w:rPr>
          <w:rFonts w:ascii="Arial" w:hAnsi="Arial" w:cs="Arial"/>
          <w:sz w:val="24"/>
          <w:szCs w:val="24"/>
        </w:rPr>
        <w:t>of those contained in the Contract without written consent of Covered California.</w:t>
      </w:r>
    </w:p>
    <w:p w14:paraId="500C7358" w14:textId="77777777" w:rsidR="001C1EFC" w:rsidRPr="00D810D7" w:rsidRDefault="001C1EFC" w:rsidP="00D810D7">
      <w:pPr>
        <w:pStyle w:val="ListParagraph"/>
        <w:numPr>
          <w:ilvl w:val="0"/>
          <w:numId w:val="8"/>
        </w:numPr>
        <w:spacing w:after="240"/>
        <w:ind w:left="360" w:hanging="540"/>
        <w:rPr>
          <w:sz w:val="24"/>
          <w:szCs w:val="24"/>
          <w:u w:val="single"/>
        </w:rPr>
      </w:pPr>
      <w:bookmarkStart w:id="39" w:name="OO._Warranty"/>
      <w:bookmarkEnd w:id="39"/>
      <w:r w:rsidRPr="00D810D7">
        <w:rPr>
          <w:b/>
          <w:bCs/>
          <w:sz w:val="24"/>
          <w:szCs w:val="24"/>
          <w:u w:val="single"/>
        </w:rPr>
        <w:t>Warranty</w:t>
      </w:r>
    </w:p>
    <w:p w14:paraId="4C3C7305" w14:textId="77777777" w:rsidR="001C1EFC" w:rsidRPr="00D810D7" w:rsidRDefault="001C1EFC" w:rsidP="00D810D7">
      <w:pPr>
        <w:pStyle w:val="ListParagraph"/>
        <w:numPr>
          <w:ilvl w:val="0"/>
          <w:numId w:val="47"/>
        </w:numPr>
        <w:spacing w:after="240"/>
        <w:rPr>
          <w:sz w:val="24"/>
          <w:szCs w:val="24"/>
        </w:rPr>
      </w:pPr>
      <w:r w:rsidRPr="00D810D7">
        <w:rPr>
          <w:sz w:val="24"/>
          <w:szCs w:val="24"/>
        </w:rPr>
        <w:t xml:space="preserve">Unless otherwise specified in the Scope of Work, the warranties in this Subsection begin upon delivery of the goods or services in question and end one </w:t>
      </w:r>
      <w:r w:rsidRPr="00D810D7">
        <w:rPr>
          <w:sz w:val="24"/>
          <w:szCs w:val="24"/>
        </w:rPr>
        <w:lastRenderedPageBreak/>
        <w:t>(1) year thereafter. Contractor warrants that:</w:t>
      </w:r>
    </w:p>
    <w:p w14:paraId="3E63309B" w14:textId="77777777" w:rsidR="001C1EFC" w:rsidRPr="00B918F7" w:rsidRDefault="001C1EFC" w:rsidP="00D810D7">
      <w:pPr>
        <w:pStyle w:val="ListParagraph"/>
        <w:numPr>
          <w:ilvl w:val="0"/>
          <w:numId w:val="48"/>
        </w:numPr>
        <w:spacing w:after="240"/>
        <w:ind w:left="1080" w:hanging="360"/>
        <w:rPr>
          <w:sz w:val="24"/>
          <w:szCs w:val="24"/>
        </w:rPr>
      </w:pPr>
      <w:r w:rsidRPr="00B918F7">
        <w:rPr>
          <w:sz w:val="24"/>
          <w:szCs w:val="24"/>
        </w:rPr>
        <w:t>Deliverables and services furnished hereunder will substantially conform to the requirements of this Contract (including, without limitation, all descriptions,</w:t>
      </w:r>
      <w:r w:rsidRPr="00D810D7">
        <w:rPr>
          <w:sz w:val="24"/>
          <w:szCs w:val="24"/>
        </w:rPr>
        <w:t xml:space="preserve"> </w:t>
      </w:r>
      <w:r w:rsidRPr="00B918F7">
        <w:rPr>
          <w:sz w:val="24"/>
          <w:szCs w:val="24"/>
        </w:rPr>
        <w:t>specifications,</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drawings</w:t>
      </w:r>
      <w:r w:rsidRPr="00D810D7">
        <w:rPr>
          <w:sz w:val="24"/>
          <w:szCs w:val="24"/>
        </w:rPr>
        <w:t xml:space="preserve"> </w:t>
      </w:r>
      <w:r w:rsidRPr="00B918F7">
        <w:rPr>
          <w:sz w:val="24"/>
          <w:szCs w:val="24"/>
        </w:rPr>
        <w:t>identified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Scope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 xml:space="preserve">Work); </w:t>
      </w:r>
      <w:r w:rsidRPr="00D810D7">
        <w:rPr>
          <w:sz w:val="24"/>
          <w:szCs w:val="24"/>
        </w:rPr>
        <w:t>and</w:t>
      </w:r>
    </w:p>
    <w:p w14:paraId="5A1184FB" w14:textId="6025D289" w:rsidR="001C1EFC" w:rsidRPr="00B918F7" w:rsidRDefault="001C1EFC" w:rsidP="00D810D7">
      <w:pPr>
        <w:pStyle w:val="ListParagraph"/>
        <w:numPr>
          <w:ilvl w:val="0"/>
          <w:numId w:val="48"/>
        </w:numPr>
        <w:spacing w:after="240"/>
        <w:ind w:left="1080" w:hanging="360"/>
        <w:rPr>
          <w:sz w:val="24"/>
          <w:szCs w:val="24"/>
        </w:rPr>
      </w:pPr>
      <w:r w:rsidRPr="00B918F7">
        <w:rPr>
          <w:sz w:val="24"/>
          <w:szCs w:val="24"/>
        </w:rPr>
        <w:t>Deliverables will be free from material defects in materials and workmanship.</w:t>
      </w:r>
      <w:r w:rsidRPr="00D810D7">
        <w:rPr>
          <w:sz w:val="24"/>
          <w:szCs w:val="24"/>
        </w:rPr>
        <w:t xml:space="preserve"> </w:t>
      </w:r>
      <w:r w:rsidRPr="00B918F7">
        <w:rPr>
          <w:sz w:val="24"/>
          <w:szCs w:val="24"/>
        </w:rPr>
        <w:t>Where the parties have agreed to design specifications</w:t>
      </w:r>
      <w:r w:rsidRPr="00D810D7">
        <w:rPr>
          <w:sz w:val="24"/>
          <w:szCs w:val="24"/>
        </w:rPr>
        <w:t xml:space="preserve"> </w:t>
      </w:r>
      <w:r w:rsidRPr="00B918F7">
        <w:rPr>
          <w:sz w:val="24"/>
          <w:szCs w:val="24"/>
        </w:rPr>
        <w:t>(such as</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Detailed</w:t>
      </w:r>
      <w:r w:rsidRPr="00D810D7">
        <w:rPr>
          <w:sz w:val="24"/>
          <w:szCs w:val="24"/>
        </w:rPr>
        <w:t xml:space="preserve"> </w:t>
      </w:r>
      <w:r w:rsidRPr="00B918F7">
        <w:rPr>
          <w:sz w:val="24"/>
          <w:szCs w:val="24"/>
        </w:rPr>
        <w:t>Design</w:t>
      </w:r>
      <w:r w:rsidRPr="00D810D7">
        <w:rPr>
          <w:sz w:val="24"/>
          <w:szCs w:val="24"/>
        </w:rPr>
        <w:t xml:space="preserve"> </w:t>
      </w:r>
      <w:r w:rsidRPr="00B918F7">
        <w:rPr>
          <w:sz w:val="24"/>
          <w:szCs w:val="24"/>
        </w:rPr>
        <w:t>Document)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incorporated</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same</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equivalent</w:t>
      </w:r>
      <w:r w:rsidRPr="00D810D7">
        <w:rPr>
          <w:sz w:val="24"/>
          <w:szCs w:val="24"/>
        </w:rPr>
        <w:t xml:space="preserve"> </w:t>
      </w:r>
      <w:r w:rsidRPr="00B918F7">
        <w:rPr>
          <w:sz w:val="24"/>
          <w:szCs w:val="24"/>
        </w:rPr>
        <w:t>in the Scope of Work directly or by reference, Contractor will warrant that its</w:t>
      </w:r>
      <w:r w:rsidRPr="00D810D7">
        <w:rPr>
          <w:sz w:val="24"/>
          <w:szCs w:val="24"/>
        </w:rPr>
        <w:t xml:space="preserve"> </w:t>
      </w:r>
      <w:r w:rsidRPr="00B918F7">
        <w:rPr>
          <w:sz w:val="24"/>
          <w:szCs w:val="24"/>
        </w:rPr>
        <w:t>Deliverables</w:t>
      </w:r>
      <w:r w:rsidRPr="00D810D7">
        <w:rPr>
          <w:sz w:val="24"/>
          <w:szCs w:val="24"/>
        </w:rPr>
        <w:t xml:space="preserve"> </w:t>
      </w:r>
      <w:r w:rsidRPr="00B918F7">
        <w:rPr>
          <w:sz w:val="24"/>
          <w:szCs w:val="24"/>
        </w:rPr>
        <w:t>provide all</w:t>
      </w:r>
      <w:r w:rsidRPr="00D810D7">
        <w:rPr>
          <w:sz w:val="24"/>
          <w:szCs w:val="24"/>
        </w:rPr>
        <w:t xml:space="preserve"> </w:t>
      </w:r>
      <w:r w:rsidRPr="00B918F7">
        <w:rPr>
          <w:sz w:val="24"/>
          <w:szCs w:val="24"/>
        </w:rPr>
        <w:t>material</w:t>
      </w:r>
      <w:r w:rsidRPr="00D810D7">
        <w:rPr>
          <w:sz w:val="24"/>
          <w:szCs w:val="24"/>
        </w:rPr>
        <w:t xml:space="preserve"> </w:t>
      </w:r>
      <w:r w:rsidRPr="00B918F7">
        <w:rPr>
          <w:sz w:val="24"/>
          <w:szCs w:val="24"/>
        </w:rPr>
        <w:t>functionality</w:t>
      </w:r>
      <w:r w:rsidRPr="00D810D7">
        <w:rPr>
          <w:sz w:val="24"/>
          <w:szCs w:val="24"/>
        </w:rPr>
        <w:t xml:space="preserve"> </w:t>
      </w:r>
      <w:r w:rsidRPr="00B918F7">
        <w:rPr>
          <w:sz w:val="24"/>
          <w:szCs w:val="24"/>
        </w:rPr>
        <w:t>required</w:t>
      </w:r>
      <w:r w:rsidRPr="00D810D7">
        <w:rPr>
          <w:sz w:val="24"/>
          <w:szCs w:val="24"/>
        </w:rPr>
        <w:t xml:space="preserve"> </w:t>
      </w:r>
      <w:r w:rsidRPr="00B918F7">
        <w:rPr>
          <w:sz w:val="24"/>
          <w:szCs w:val="24"/>
        </w:rPr>
        <w:t>thereby. In</w:t>
      </w:r>
      <w:r w:rsidRPr="00D810D7">
        <w:rPr>
          <w:sz w:val="24"/>
          <w:szCs w:val="24"/>
        </w:rPr>
        <w:t xml:space="preserve"> </w:t>
      </w:r>
      <w:r w:rsidRPr="00B918F7">
        <w:rPr>
          <w:sz w:val="24"/>
          <w:szCs w:val="24"/>
        </w:rPr>
        <w:t>addition to the other warranties set forth herein, where the</w:t>
      </w:r>
      <w:r w:rsidRPr="00D810D7">
        <w:rPr>
          <w:sz w:val="24"/>
          <w:szCs w:val="24"/>
        </w:rPr>
        <w:t xml:space="preserve"> </w:t>
      </w:r>
      <w:r w:rsidRPr="00B918F7">
        <w:rPr>
          <w:sz w:val="24"/>
          <w:szCs w:val="24"/>
        </w:rPr>
        <w:t xml:space="preserve">Contract calls for delivery of Commercial Software, the Contractor warrants that such Software will perform in accordance with its license and accompanying Documentation. Covered California's approval of designs or specifications furnished by Contractor shall not relieve Contractor of its obligations under this </w:t>
      </w:r>
      <w:r w:rsidRPr="00D810D7">
        <w:rPr>
          <w:sz w:val="24"/>
          <w:szCs w:val="24"/>
        </w:rPr>
        <w:t>warranty.</w:t>
      </w:r>
    </w:p>
    <w:p w14:paraId="1FDF2D36" w14:textId="5702DCAE" w:rsidR="001C1EFC" w:rsidRPr="00B918F7" w:rsidRDefault="001C1EFC" w:rsidP="00D810D7">
      <w:pPr>
        <w:pStyle w:val="ListParagraph"/>
        <w:numPr>
          <w:ilvl w:val="0"/>
          <w:numId w:val="47"/>
        </w:numPr>
        <w:spacing w:after="240"/>
        <w:rPr>
          <w:sz w:val="24"/>
          <w:szCs w:val="24"/>
        </w:rPr>
      </w:pPr>
      <w:r w:rsidRPr="00B918F7">
        <w:rPr>
          <w:sz w:val="24"/>
          <w:szCs w:val="24"/>
        </w:rPr>
        <w:t>The</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warrants</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Deliverables</w:t>
      </w:r>
      <w:r w:rsidRPr="00D810D7">
        <w:rPr>
          <w:sz w:val="24"/>
          <w:szCs w:val="24"/>
        </w:rPr>
        <w:t xml:space="preserve"> </w:t>
      </w:r>
      <w:r w:rsidRPr="00B918F7">
        <w:rPr>
          <w:sz w:val="24"/>
          <w:szCs w:val="24"/>
        </w:rPr>
        <w:t>furnished</w:t>
      </w:r>
      <w:r w:rsidRPr="00D810D7">
        <w:rPr>
          <w:sz w:val="24"/>
          <w:szCs w:val="24"/>
        </w:rPr>
        <w:t xml:space="preserve"> hereunder:</w:t>
      </w:r>
    </w:p>
    <w:p w14:paraId="677DE402" w14:textId="4653E39C" w:rsidR="001C1EFC" w:rsidRPr="00B918F7" w:rsidRDefault="001C1EFC" w:rsidP="00D810D7">
      <w:pPr>
        <w:pStyle w:val="ListParagraph"/>
        <w:numPr>
          <w:ilvl w:val="0"/>
          <w:numId w:val="49"/>
        </w:numPr>
        <w:spacing w:after="240"/>
        <w:ind w:left="1080"/>
        <w:rPr>
          <w:sz w:val="24"/>
          <w:szCs w:val="24"/>
        </w:rPr>
      </w:pPr>
      <w:r w:rsidRPr="00D810D7">
        <w:rPr>
          <w:sz w:val="24"/>
          <w:szCs w:val="24"/>
        </w:rPr>
        <w:t>Will be free, at the time of delivery, of harmful code (i.e. computer viruses, worms, trap doors, time bombs, disabling code, or any similar malicious mechanism designed to interfere with the intended operation of, or cause damage to, computers, data, or Software); and</w:t>
      </w:r>
    </w:p>
    <w:p w14:paraId="3226996F" w14:textId="388CCB44" w:rsidR="001C1EFC" w:rsidRPr="00B918F7" w:rsidRDefault="001C1EFC" w:rsidP="00D810D7">
      <w:pPr>
        <w:pStyle w:val="ListParagraph"/>
        <w:numPr>
          <w:ilvl w:val="0"/>
          <w:numId w:val="49"/>
        </w:numPr>
        <w:spacing w:after="240"/>
        <w:ind w:left="1080"/>
        <w:rPr>
          <w:sz w:val="24"/>
          <w:szCs w:val="24"/>
        </w:rPr>
      </w:pPr>
      <w:r w:rsidRPr="00B918F7">
        <w:rPr>
          <w:sz w:val="24"/>
          <w:szCs w:val="24"/>
        </w:rPr>
        <w:t>Will not infringe upon or violate any U.S. Intellectual Property Right. Without limiting the generality of the foregoing, if Covered California believes</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harmful</w:t>
      </w:r>
      <w:r w:rsidRPr="00D810D7">
        <w:rPr>
          <w:sz w:val="24"/>
          <w:szCs w:val="24"/>
        </w:rPr>
        <w:t xml:space="preserve"> </w:t>
      </w:r>
      <w:r w:rsidRPr="00B918F7">
        <w:rPr>
          <w:sz w:val="24"/>
          <w:szCs w:val="24"/>
        </w:rPr>
        <w:t>code</w:t>
      </w:r>
      <w:r w:rsidRPr="00D810D7">
        <w:rPr>
          <w:sz w:val="24"/>
          <w:szCs w:val="24"/>
        </w:rPr>
        <w:t xml:space="preserve"> </w:t>
      </w:r>
      <w:r w:rsidRPr="00B918F7">
        <w:rPr>
          <w:sz w:val="24"/>
          <w:szCs w:val="24"/>
        </w:rPr>
        <w:t>may</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present</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Commercial</w:t>
      </w:r>
      <w:r w:rsidRPr="00D810D7">
        <w:rPr>
          <w:sz w:val="24"/>
          <w:szCs w:val="24"/>
        </w:rPr>
        <w:t xml:space="preserve"> </w:t>
      </w:r>
      <w:r w:rsidRPr="00B918F7">
        <w:rPr>
          <w:sz w:val="24"/>
          <w:szCs w:val="24"/>
        </w:rPr>
        <w:t>Software delivered hereunder, the Contractor will, upon Covered California's request, provide a new or clean install of the Software.</w:t>
      </w:r>
    </w:p>
    <w:p w14:paraId="5AEA5023" w14:textId="54134A9E" w:rsidR="001C1EFC" w:rsidRPr="00B918F7" w:rsidRDefault="001C1EFC" w:rsidP="00D810D7">
      <w:pPr>
        <w:pStyle w:val="ListParagraph"/>
        <w:numPr>
          <w:ilvl w:val="0"/>
          <w:numId w:val="47"/>
        </w:numPr>
        <w:spacing w:after="240"/>
        <w:rPr>
          <w:sz w:val="24"/>
          <w:szCs w:val="24"/>
        </w:rPr>
      </w:pPr>
      <w:r w:rsidRPr="00B918F7">
        <w:rPr>
          <w:sz w:val="24"/>
          <w:szCs w:val="24"/>
        </w:rPr>
        <w:t>Unless</w:t>
      </w:r>
      <w:r w:rsidRPr="00D810D7">
        <w:rPr>
          <w:sz w:val="24"/>
          <w:szCs w:val="24"/>
        </w:rPr>
        <w:t xml:space="preserve"> </w:t>
      </w:r>
      <w:r w:rsidRPr="00B918F7">
        <w:rPr>
          <w:sz w:val="24"/>
          <w:szCs w:val="24"/>
        </w:rPr>
        <w:t>otherwise</w:t>
      </w:r>
      <w:r w:rsidRPr="00D810D7">
        <w:rPr>
          <w:sz w:val="24"/>
          <w:szCs w:val="24"/>
        </w:rPr>
        <w:t xml:space="preserve"> </w:t>
      </w:r>
      <w:r w:rsidRPr="00B918F7">
        <w:rPr>
          <w:sz w:val="24"/>
          <w:szCs w:val="24"/>
        </w:rPr>
        <w:t>specified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Scope</w:t>
      </w:r>
      <w:r w:rsidRPr="00D810D7">
        <w:rPr>
          <w:sz w:val="24"/>
          <w:szCs w:val="24"/>
        </w:rPr>
        <w:t xml:space="preserve"> </w:t>
      </w:r>
      <w:r w:rsidRPr="00B918F7">
        <w:rPr>
          <w:sz w:val="24"/>
          <w:szCs w:val="24"/>
        </w:rPr>
        <w:t>of</w:t>
      </w:r>
      <w:r w:rsidRPr="00D810D7">
        <w:rPr>
          <w:sz w:val="24"/>
          <w:szCs w:val="24"/>
        </w:rPr>
        <w:t xml:space="preserve"> Work:</w:t>
      </w:r>
    </w:p>
    <w:p w14:paraId="308AD647" w14:textId="1945B6E4" w:rsidR="001C1EFC" w:rsidRPr="00B918F7" w:rsidRDefault="001C1EFC" w:rsidP="00D810D7">
      <w:pPr>
        <w:pStyle w:val="ListParagraph"/>
        <w:numPr>
          <w:ilvl w:val="0"/>
          <w:numId w:val="50"/>
        </w:numPr>
        <w:spacing w:after="240"/>
        <w:ind w:left="1080"/>
        <w:rPr>
          <w:sz w:val="24"/>
          <w:szCs w:val="24"/>
        </w:rPr>
      </w:pPr>
      <w:r w:rsidRPr="00D810D7">
        <w:rPr>
          <w:sz w:val="24"/>
          <w:szCs w:val="24"/>
        </w:rPr>
        <w:t>Contractor does not warrant that any Software provided hereunder is error-free or that it will run without immaterial interruption.</w:t>
      </w:r>
    </w:p>
    <w:p w14:paraId="594B2561" w14:textId="77777777" w:rsidR="001C1EFC" w:rsidRPr="00B918F7" w:rsidRDefault="001C1EFC" w:rsidP="00D810D7">
      <w:pPr>
        <w:pStyle w:val="ListParagraph"/>
        <w:numPr>
          <w:ilvl w:val="0"/>
          <w:numId w:val="50"/>
        </w:numPr>
        <w:spacing w:after="240"/>
        <w:ind w:left="1080"/>
        <w:rPr>
          <w:sz w:val="24"/>
          <w:szCs w:val="24"/>
        </w:rPr>
      </w:pPr>
      <w:r w:rsidRPr="00B918F7">
        <w:rPr>
          <w:sz w:val="24"/>
          <w:szCs w:val="24"/>
        </w:rPr>
        <w:t>Contractor</w:t>
      </w:r>
      <w:r w:rsidRPr="00D810D7">
        <w:rPr>
          <w:sz w:val="24"/>
          <w:szCs w:val="24"/>
        </w:rPr>
        <w:t xml:space="preserve"> </w:t>
      </w:r>
      <w:r w:rsidRPr="00B918F7">
        <w:rPr>
          <w:sz w:val="24"/>
          <w:szCs w:val="24"/>
        </w:rPr>
        <w:t>does</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warrant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have</w:t>
      </w:r>
      <w:r w:rsidRPr="00D810D7">
        <w:rPr>
          <w:sz w:val="24"/>
          <w:szCs w:val="24"/>
        </w:rPr>
        <w:t xml:space="preserve"> </w:t>
      </w:r>
      <w:r w:rsidRPr="00B918F7">
        <w:rPr>
          <w:sz w:val="24"/>
          <w:szCs w:val="24"/>
        </w:rPr>
        <w:t>no</w:t>
      </w:r>
      <w:r w:rsidRPr="00D810D7">
        <w:rPr>
          <w:sz w:val="24"/>
          <w:szCs w:val="24"/>
        </w:rPr>
        <w:t xml:space="preserve"> </w:t>
      </w:r>
      <w:r w:rsidRPr="00B918F7">
        <w:rPr>
          <w:sz w:val="24"/>
          <w:szCs w:val="24"/>
        </w:rPr>
        <w:t>responsibility</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claim</w:t>
      </w:r>
      <w:r w:rsidRPr="00D810D7">
        <w:rPr>
          <w:sz w:val="24"/>
          <w:szCs w:val="24"/>
        </w:rPr>
        <w:t xml:space="preserve"> </w:t>
      </w:r>
      <w:r w:rsidRPr="00B918F7">
        <w:rPr>
          <w:sz w:val="24"/>
          <w:szCs w:val="24"/>
        </w:rPr>
        <w:t>to the extent that it arises directly from:</w:t>
      </w:r>
    </w:p>
    <w:p w14:paraId="351A1F8B" w14:textId="77777777" w:rsidR="001C1EFC" w:rsidRPr="00B918F7" w:rsidRDefault="001C1EFC" w:rsidP="00D810D7">
      <w:pPr>
        <w:pStyle w:val="ListParagraph"/>
        <w:numPr>
          <w:ilvl w:val="2"/>
          <w:numId w:val="31"/>
        </w:numPr>
        <w:spacing w:after="240"/>
        <w:ind w:left="1440" w:hanging="360"/>
        <w:rPr>
          <w:sz w:val="24"/>
          <w:szCs w:val="24"/>
        </w:rPr>
      </w:pPr>
      <w:r w:rsidRPr="00B918F7">
        <w:rPr>
          <w:sz w:val="24"/>
          <w:szCs w:val="24"/>
        </w:rPr>
        <w:t>A</w:t>
      </w:r>
      <w:r w:rsidRPr="00D810D7">
        <w:rPr>
          <w:sz w:val="24"/>
          <w:szCs w:val="24"/>
        </w:rPr>
        <w:t xml:space="preserve"> </w:t>
      </w:r>
      <w:r w:rsidRPr="00B918F7">
        <w:rPr>
          <w:sz w:val="24"/>
          <w:szCs w:val="24"/>
        </w:rPr>
        <w:t>modification</w:t>
      </w:r>
      <w:r w:rsidRPr="00D810D7">
        <w:rPr>
          <w:sz w:val="24"/>
          <w:szCs w:val="24"/>
        </w:rPr>
        <w:t xml:space="preserve"> </w:t>
      </w:r>
      <w:r w:rsidRPr="00B918F7">
        <w:rPr>
          <w:sz w:val="24"/>
          <w:szCs w:val="24"/>
        </w:rPr>
        <w:t>made</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unless</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modification</w:t>
      </w:r>
      <w:r w:rsidRPr="00D810D7">
        <w:rPr>
          <w:sz w:val="24"/>
          <w:szCs w:val="24"/>
        </w:rPr>
        <w:t xml:space="preserve"> </w:t>
      </w:r>
      <w:r w:rsidRPr="00B918F7">
        <w:rPr>
          <w:sz w:val="24"/>
          <w:szCs w:val="24"/>
        </w:rPr>
        <w:t>is approved or directed by Contractor;</w:t>
      </w:r>
    </w:p>
    <w:p w14:paraId="734582C4" w14:textId="5097C675" w:rsidR="001C1EFC" w:rsidRPr="00B918F7" w:rsidRDefault="001C1EFC" w:rsidP="00D810D7">
      <w:pPr>
        <w:pStyle w:val="ListParagraph"/>
        <w:numPr>
          <w:ilvl w:val="2"/>
          <w:numId w:val="31"/>
        </w:numPr>
        <w:spacing w:after="240"/>
        <w:ind w:left="1440" w:hanging="360"/>
        <w:rPr>
          <w:sz w:val="24"/>
          <w:szCs w:val="24"/>
        </w:rPr>
      </w:pPr>
      <w:r w:rsidRPr="00B918F7">
        <w:rPr>
          <w:sz w:val="24"/>
          <w:szCs w:val="24"/>
        </w:rPr>
        <w:t>Use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combination</w:t>
      </w:r>
      <w:r w:rsidRPr="00D810D7">
        <w:rPr>
          <w:sz w:val="24"/>
          <w:szCs w:val="24"/>
        </w:rPr>
        <w:t xml:space="preserve"> </w:t>
      </w:r>
      <w:r w:rsidRPr="00B918F7">
        <w:rPr>
          <w:sz w:val="24"/>
          <w:szCs w:val="24"/>
        </w:rPr>
        <w:t>with</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on</w:t>
      </w:r>
      <w:r w:rsidRPr="00D810D7">
        <w:rPr>
          <w:sz w:val="24"/>
          <w:szCs w:val="24"/>
        </w:rPr>
        <w:t xml:space="preserve"> </w:t>
      </w:r>
      <w:r w:rsidRPr="00B918F7">
        <w:rPr>
          <w:sz w:val="24"/>
          <w:szCs w:val="24"/>
        </w:rPr>
        <w:t>products</w:t>
      </w:r>
      <w:r w:rsidRPr="00D810D7">
        <w:rPr>
          <w:sz w:val="24"/>
          <w:szCs w:val="24"/>
        </w:rPr>
        <w:t xml:space="preserve"> </w:t>
      </w:r>
      <w:r w:rsidRPr="00B918F7">
        <w:rPr>
          <w:sz w:val="24"/>
          <w:szCs w:val="24"/>
        </w:rPr>
        <w:t>other</w:t>
      </w:r>
      <w:r w:rsidRPr="00D810D7">
        <w:rPr>
          <w:sz w:val="24"/>
          <w:szCs w:val="24"/>
        </w:rPr>
        <w:t xml:space="preserve"> </w:t>
      </w:r>
      <w:r w:rsidRPr="00B918F7">
        <w:rPr>
          <w:sz w:val="24"/>
          <w:szCs w:val="24"/>
        </w:rPr>
        <w:t>than</w:t>
      </w:r>
      <w:r w:rsidRPr="00D810D7">
        <w:rPr>
          <w:sz w:val="24"/>
          <w:szCs w:val="24"/>
        </w:rPr>
        <w:t xml:space="preserve"> </w:t>
      </w:r>
      <w:r w:rsidRPr="00B918F7">
        <w:rPr>
          <w:sz w:val="24"/>
          <w:szCs w:val="24"/>
        </w:rPr>
        <w:t>as specified by Contractor; or</w:t>
      </w:r>
    </w:p>
    <w:p w14:paraId="4CB68D31" w14:textId="77777777" w:rsidR="001C1EFC" w:rsidRPr="00B918F7" w:rsidRDefault="001C1EFC" w:rsidP="00D810D7">
      <w:pPr>
        <w:pStyle w:val="ListParagraph"/>
        <w:numPr>
          <w:ilvl w:val="2"/>
          <w:numId w:val="31"/>
        </w:numPr>
        <w:spacing w:after="240"/>
        <w:ind w:left="1440" w:hanging="360"/>
        <w:rPr>
          <w:sz w:val="24"/>
          <w:szCs w:val="24"/>
        </w:rPr>
      </w:pPr>
      <w:r w:rsidRPr="00B918F7">
        <w:rPr>
          <w:sz w:val="24"/>
          <w:szCs w:val="24"/>
        </w:rPr>
        <w:t>Misuse</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Covered</w:t>
      </w:r>
      <w:r w:rsidRPr="00D810D7">
        <w:rPr>
          <w:sz w:val="24"/>
          <w:szCs w:val="24"/>
        </w:rPr>
        <w:t xml:space="preserve"> California.</w:t>
      </w:r>
    </w:p>
    <w:p w14:paraId="12537189" w14:textId="77777777" w:rsidR="001C1EFC" w:rsidRPr="00B918F7" w:rsidRDefault="001C1EFC" w:rsidP="00D810D7">
      <w:pPr>
        <w:pStyle w:val="ListParagraph"/>
        <w:numPr>
          <w:ilvl w:val="0"/>
          <w:numId w:val="50"/>
        </w:numPr>
        <w:spacing w:after="240"/>
        <w:ind w:left="1080"/>
        <w:rPr>
          <w:sz w:val="24"/>
          <w:szCs w:val="24"/>
        </w:rPr>
      </w:pPr>
      <w:r w:rsidRPr="00B918F7">
        <w:rPr>
          <w:sz w:val="24"/>
          <w:szCs w:val="24"/>
        </w:rPr>
        <w:lastRenderedPageBreak/>
        <w:t>Where Contractor resells Commercial Hardware or Commercial Software it</w:t>
      </w:r>
      <w:r w:rsidRPr="00D810D7">
        <w:rPr>
          <w:sz w:val="24"/>
          <w:szCs w:val="24"/>
        </w:rPr>
        <w:t xml:space="preserve"> </w:t>
      </w:r>
      <w:r w:rsidRPr="00B918F7">
        <w:rPr>
          <w:sz w:val="24"/>
          <w:szCs w:val="24"/>
        </w:rPr>
        <w:t>purchased</w:t>
      </w:r>
      <w:r w:rsidRPr="00D810D7">
        <w:rPr>
          <w:sz w:val="24"/>
          <w:szCs w:val="24"/>
        </w:rPr>
        <w:t xml:space="preserve"> </w:t>
      </w:r>
      <w:r w:rsidRPr="00B918F7">
        <w:rPr>
          <w:sz w:val="24"/>
          <w:szCs w:val="24"/>
        </w:rPr>
        <w:t>from</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third</w:t>
      </w:r>
      <w:r w:rsidRPr="00D810D7">
        <w:rPr>
          <w:sz w:val="24"/>
          <w:szCs w:val="24"/>
        </w:rPr>
        <w:t xml:space="preserve"> </w:t>
      </w:r>
      <w:r w:rsidRPr="00B918F7">
        <w:rPr>
          <w:sz w:val="24"/>
          <w:szCs w:val="24"/>
        </w:rPr>
        <w:t>party,</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extent</w:t>
      </w:r>
      <w:r w:rsidRPr="00D810D7">
        <w:rPr>
          <w:sz w:val="24"/>
          <w:szCs w:val="24"/>
        </w:rPr>
        <w:t xml:space="preserve"> </w:t>
      </w:r>
      <w:r w:rsidRPr="00B918F7">
        <w:rPr>
          <w:sz w:val="24"/>
          <w:szCs w:val="24"/>
        </w:rPr>
        <w:t>it</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legally</w:t>
      </w:r>
      <w:r w:rsidRPr="00D810D7">
        <w:rPr>
          <w:sz w:val="24"/>
          <w:szCs w:val="24"/>
        </w:rPr>
        <w:t xml:space="preserve"> </w:t>
      </w:r>
      <w:r w:rsidRPr="00B918F7">
        <w:rPr>
          <w:sz w:val="24"/>
          <w:szCs w:val="24"/>
        </w:rPr>
        <w:t>able</w:t>
      </w:r>
      <w:r w:rsidRPr="00D810D7">
        <w:rPr>
          <w:sz w:val="24"/>
          <w:szCs w:val="24"/>
        </w:rPr>
        <w:t xml:space="preserve"> </w:t>
      </w:r>
      <w:r w:rsidRPr="00B918F7">
        <w:rPr>
          <w:sz w:val="24"/>
          <w:szCs w:val="24"/>
        </w:rPr>
        <w:t>to do so, will pass through any such third party warranties to Covered California</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reasonably</w:t>
      </w:r>
      <w:r w:rsidRPr="00D810D7">
        <w:rPr>
          <w:sz w:val="24"/>
          <w:szCs w:val="24"/>
        </w:rPr>
        <w:t xml:space="preserve"> </w:t>
      </w:r>
      <w:r w:rsidRPr="00B918F7">
        <w:rPr>
          <w:sz w:val="24"/>
          <w:szCs w:val="24"/>
        </w:rPr>
        <w:t>cooperate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enforcing</w:t>
      </w:r>
      <w:r w:rsidRPr="00D810D7">
        <w:rPr>
          <w:sz w:val="24"/>
          <w:szCs w:val="24"/>
        </w:rPr>
        <w:t xml:space="preserve"> </w:t>
      </w:r>
      <w:r w:rsidRPr="00B918F7">
        <w:rPr>
          <w:sz w:val="24"/>
          <w:szCs w:val="24"/>
        </w:rPr>
        <w:t>them.</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warranty pass-through will not relieve Contractor from its warranty obligations set forth above.</w:t>
      </w:r>
    </w:p>
    <w:p w14:paraId="34B86995" w14:textId="77777777" w:rsidR="001C1EFC" w:rsidRPr="00B918F7" w:rsidRDefault="001C1EFC" w:rsidP="00D810D7">
      <w:pPr>
        <w:pStyle w:val="ListParagraph"/>
        <w:numPr>
          <w:ilvl w:val="0"/>
          <w:numId w:val="47"/>
        </w:numPr>
        <w:spacing w:after="240"/>
        <w:rPr>
          <w:sz w:val="24"/>
          <w:szCs w:val="24"/>
        </w:rPr>
      </w:pPr>
      <w:r w:rsidRPr="00B918F7">
        <w:rPr>
          <w:sz w:val="24"/>
          <w:szCs w:val="24"/>
        </w:rPr>
        <w:t>All warranties, including special warranties specified elsewhere herein, shall inure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its</w:t>
      </w:r>
      <w:r w:rsidRPr="00D810D7">
        <w:rPr>
          <w:sz w:val="24"/>
          <w:szCs w:val="24"/>
        </w:rPr>
        <w:t xml:space="preserve"> </w:t>
      </w:r>
      <w:r w:rsidRPr="00B918F7">
        <w:rPr>
          <w:sz w:val="24"/>
          <w:szCs w:val="24"/>
        </w:rPr>
        <w:t>successors,</w:t>
      </w:r>
      <w:r w:rsidRPr="00D810D7">
        <w:rPr>
          <w:sz w:val="24"/>
          <w:szCs w:val="24"/>
        </w:rPr>
        <w:t xml:space="preserve"> </w:t>
      </w:r>
      <w:r w:rsidRPr="00B918F7">
        <w:rPr>
          <w:sz w:val="24"/>
          <w:szCs w:val="24"/>
        </w:rPr>
        <w:t>assigns,</w:t>
      </w:r>
      <w:r w:rsidRPr="00D810D7">
        <w:rPr>
          <w:sz w:val="24"/>
          <w:szCs w:val="24"/>
        </w:rPr>
        <w:t xml:space="preserve"> </w:t>
      </w:r>
      <w:r w:rsidRPr="00B918F7">
        <w:rPr>
          <w:sz w:val="24"/>
          <w:szCs w:val="24"/>
        </w:rPr>
        <w:t>customer</w:t>
      </w:r>
      <w:r w:rsidRPr="00D810D7">
        <w:rPr>
          <w:sz w:val="24"/>
          <w:szCs w:val="24"/>
        </w:rPr>
        <w:t xml:space="preserve"> </w:t>
      </w:r>
      <w:r w:rsidRPr="00B918F7">
        <w:rPr>
          <w:sz w:val="24"/>
          <w:szCs w:val="24"/>
        </w:rPr>
        <w:t>agencies,</w:t>
      </w:r>
      <w:r w:rsidRPr="00D810D7">
        <w:rPr>
          <w:sz w:val="24"/>
          <w:szCs w:val="24"/>
        </w:rPr>
        <w:t xml:space="preserve"> </w:t>
      </w:r>
      <w:r w:rsidRPr="00B918F7">
        <w:rPr>
          <w:sz w:val="24"/>
          <w:szCs w:val="24"/>
        </w:rPr>
        <w:t>and governmental users of the Deliverables or services.</w:t>
      </w:r>
    </w:p>
    <w:p w14:paraId="0EA3C08A" w14:textId="77777777" w:rsidR="001C1EFC" w:rsidRPr="00B918F7" w:rsidRDefault="001C1EFC" w:rsidP="00D810D7">
      <w:pPr>
        <w:pStyle w:val="ListParagraph"/>
        <w:numPr>
          <w:ilvl w:val="0"/>
          <w:numId w:val="47"/>
        </w:numPr>
        <w:spacing w:after="240"/>
        <w:rPr>
          <w:sz w:val="24"/>
          <w:szCs w:val="24"/>
        </w:rPr>
      </w:pPr>
      <w:r w:rsidRPr="00B918F7">
        <w:rPr>
          <w:sz w:val="24"/>
          <w:szCs w:val="24"/>
        </w:rPr>
        <w:t>Except as may be specifically provided in the Scope of Work or elsewhere in this Contract, for any breach of the warranties provided in this Section, Covered</w:t>
      </w:r>
      <w:r w:rsidRPr="00D810D7">
        <w:rPr>
          <w:sz w:val="24"/>
          <w:szCs w:val="24"/>
        </w:rPr>
        <w:t xml:space="preserve"> </w:t>
      </w:r>
      <w:r w:rsidRPr="00B918F7">
        <w:rPr>
          <w:sz w:val="24"/>
          <w:szCs w:val="24"/>
        </w:rPr>
        <w:t>California’s</w:t>
      </w:r>
      <w:r w:rsidRPr="00D810D7">
        <w:rPr>
          <w:sz w:val="24"/>
          <w:szCs w:val="24"/>
        </w:rPr>
        <w:t xml:space="preserve"> </w:t>
      </w:r>
      <w:r w:rsidRPr="00B918F7">
        <w:rPr>
          <w:sz w:val="24"/>
          <w:szCs w:val="24"/>
        </w:rPr>
        <w:t>exclusive</w:t>
      </w:r>
      <w:r w:rsidRPr="00D810D7">
        <w:rPr>
          <w:sz w:val="24"/>
          <w:szCs w:val="24"/>
        </w:rPr>
        <w:t xml:space="preserve"> </w:t>
      </w:r>
      <w:r w:rsidRPr="00B918F7">
        <w:rPr>
          <w:sz w:val="24"/>
          <w:szCs w:val="24"/>
        </w:rPr>
        <w:t>remedy</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Contractor’s</w:t>
      </w:r>
      <w:r w:rsidRPr="00D810D7">
        <w:rPr>
          <w:sz w:val="24"/>
          <w:szCs w:val="24"/>
        </w:rPr>
        <w:t xml:space="preserve"> </w:t>
      </w:r>
      <w:r w:rsidRPr="00B918F7">
        <w:rPr>
          <w:sz w:val="24"/>
          <w:szCs w:val="24"/>
        </w:rPr>
        <w:t>sole</w:t>
      </w:r>
      <w:r w:rsidRPr="00D810D7">
        <w:rPr>
          <w:sz w:val="24"/>
          <w:szCs w:val="24"/>
        </w:rPr>
        <w:t xml:space="preserve"> </w:t>
      </w:r>
      <w:r w:rsidRPr="00B918F7">
        <w:rPr>
          <w:sz w:val="24"/>
          <w:szCs w:val="24"/>
        </w:rPr>
        <w:t>obligation</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be limited to:</w:t>
      </w:r>
    </w:p>
    <w:p w14:paraId="2852ADC9" w14:textId="539A6F73" w:rsidR="001C1EFC" w:rsidRPr="00B918F7" w:rsidRDefault="001C1EFC" w:rsidP="00D810D7">
      <w:pPr>
        <w:pStyle w:val="ListParagraph"/>
        <w:numPr>
          <w:ilvl w:val="0"/>
          <w:numId w:val="51"/>
        </w:numPr>
        <w:spacing w:after="240"/>
        <w:ind w:left="1080" w:hanging="360"/>
        <w:rPr>
          <w:sz w:val="24"/>
          <w:szCs w:val="24"/>
        </w:rPr>
      </w:pPr>
      <w:r w:rsidRPr="00B918F7">
        <w:rPr>
          <w:sz w:val="24"/>
          <w:szCs w:val="24"/>
        </w:rPr>
        <w:t>Prompt</w:t>
      </w:r>
      <w:r w:rsidRPr="00D810D7">
        <w:rPr>
          <w:sz w:val="24"/>
          <w:szCs w:val="24"/>
        </w:rPr>
        <w:t xml:space="preserve"> </w:t>
      </w:r>
      <w:r w:rsidRPr="00B918F7">
        <w:rPr>
          <w:sz w:val="24"/>
          <w:szCs w:val="24"/>
        </w:rPr>
        <w:t>re-performance,</w:t>
      </w:r>
      <w:r w:rsidRPr="00D810D7">
        <w:rPr>
          <w:sz w:val="24"/>
          <w:szCs w:val="24"/>
        </w:rPr>
        <w:t xml:space="preserve"> </w:t>
      </w:r>
      <w:r w:rsidRPr="00B918F7">
        <w:rPr>
          <w:sz w:val="24"/>
          <w:szCs w:val="24"/>
        </w:rPr>
        <w:t>repair,</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replacement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non-conforming Deliverable (including, without limitation, an infringing Deliverable) or service; or</w:t>
      </w:r>
    </w:p>
    <w:p w14:paraId="32E7B0AB" w14:textId="6D84D486" w:rsidR="001C1EFC" w:rsidRPr="00B918F7" w:rsidRDefault="001C1EFC" w:rsidP="00D810D7">
      <w:pPr>
        <w:pStyle w:val="ListParagraph"/>
        <w:numPr>
          <w:ilvl w:val="0"/>
          <w:numId w:val="51"/>
        </w:numPr>
        <w:spacing w:after="240"/>
        <w:ind w:left="1080" w:hanging="360"/>
        <w:rPr>
          <w:sz w:val="24"/>
          <w:szCs w:val="24"/>
        </w:rPr>
      </w:pPr>
      <w:r w:rsidRPr="00B918F7">
        <w:rPr>
          <w:sz w:val="24"/>
          <w:szCs w:val="24"/>
        </w:rPr>
        <w:t>Should Covered California, in its sole discretion, consent, a refund of all amounts</w:t>
      </w:r>
      <w:r w:rsidRPr="00D810D7">
        <w:rPr>
          <w:sz w:val="24"/>
          <w:szCs w:val="24"/>
        </w:rPr>
        <w:t xml:space="preserve"> </w:t>
      </w:r>
      <w:r w:rsidRPr="00B918F7">
        <w:rPr>
          <w:sz w:val="24"/>
          <w:szCs w:val="24"/>
        </w:rPr>
        <w:t>paid</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non-conforming</w:t>
      </w:r>
      <w:r w:rsidRPr="00D810D7">
        <w:rPr>
          <w:sz w:val="24"/>
          <w:szCs w:val="24"/>
        </w:rPr>
        <w:t xml:space="preserve"> </w:t>
      </w:r>
      <w:r w:rsidRPr="00B918F7">
        <w:rPr>
          <w:sz w:val="24"/>
          <w:szCs w:val="24"/>
        </w:rPr>
        <w:t>Deliverable</w:t>
      </w:r>
      <w:r w:rsidRPr="00D810D7">
        <w:rPr>
          <w:sz w:val="24"/>
          <w:szCs w:val="24"/>
        </w:rPr>
        <w:t xml:space="preserve"> </w:t>
      </w:r>
      <w:r w:rsidRPr="00B918F7">
        <w:rPr>
          <w:sz w:val="24"/>
          <w:szCs w:val="24"/>
        </w:rPr>
        <w:t>or service and payment to Covered California of any additional amounts necessary to equal Covered California's Cost to Cover. "Cost to Cover" means the cost, properly mitigated, of procuring Deliverables or services of equivalent capacity, function, and performance.</w:t>
      </w:r>
    </w:p>
    <w:p w14:paraId="0D50C25D" w14:textId="69422B12" w:rsidR="001C1EFC" w:rsidRDefault="001C1EFC" w:rsidP="00D810D7">
      <w:pPr>
        <w:pStyle w:val="ListParagraph"/>
        <w:numPr>
          <w:ilvl w:val="0"/>
          <w:numId w:val="47"/>
        </w:numPr>
        <w:spacing w:after="240"/>
        <w:rPr>
          <w:sz w:val="24"/>
          <w:szCs w:val="24"/>
        </w:rPr>
      </w:pPr>
      <w:r w:rsidRPr="00B918F7">
        <w:rPr>
          <w:sz w:val="24"/>
          <w:szCs w:val="24"/>
        </w:rPr>
        <w:t>Except</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express</w:t>
      </w:r>
      <w:r w:rsidRPr="00D810D7">
        <w:rPr>
          <w:sz w:val="24"/>
          <w:szCs w:val="24"/>
        </w:rPr>
        <w:t xml:space="preserve"> </w:t>
      </w:r>
      <w:r w:rsidRPr="00B918F7">
        <w:rPr>
          <w:sz w:val="24"/>
          <w:szCs w:val="24"/>
        </w:rPr>
        <w:t>warranties</w:t>
      </w:r>
      <w:r w:rsidRPr="00D810D7">
        <w:rPr>
          <w:sz w:val="24"/>
          <w:szCs w:val="24"/>
        </w:rPr>
        <w:t xml:space="preserve"> </w:t>
      </w:r>
      <w:r w:rsidRPr="00B918F7">
        <w:rPr>
          <w:sz w:val="24"/>
          <w:szCs w:val="24"/>
        </w:rPr>
        <w:t>specified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Section,</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makes no warranties, either express or implied, including, without limitation, any implied warranties of merchantability or fitness for a particular purpose.</w:t>
      </w:r>
    </w:p>
    <w:p w14:paraId="6E3D1864" w14:textId="77777777" w:rsidR="001C1EFC" w:rsidRPr="00D810D7" w:rsidRDefault="001C1EFC" w:rsidP="00D810D7">
      <w:pPr>
        <w:pStyle w:val="ListParagraph"/>
        <w:numPr>
          <w:ilvl w:val="0"/>
          <w:numId w:val="8"/>
        </w:numPr>
        <w:spacing w:after="240"/>
        <w:ind w:left="360" w:hanging="540"/>
        <w:rPr>
          <w:sz w:val="24"/>
          <w:szCs w:val="24"/>
          <w:u w:val="single"/>
        </w:rPr>
      </w:pPr>
      <w:bookmarkStart w:id="40" w:name="PP._Rights_and_Remedies_of_Covered_Calif"/>
      <w:bookmarkEnd w:id="40"/>
      <w:r w:rsidRPr="00B918F7">
        <w:rPr>
          <w:b/>
          <w:bCs/>
          <w:sz w:val="24"/>
          <w:szCs w:val="24"/>
          <w:u w:val="single"/>
        </w:rPr>
        <w:t>Rights</w:t>
      </w:r>
      <w:r w:rsidRPr="00D810D7">
        <w:rPr>
          <w:b/>
          <w:bCs/>
          <w:sz w:val="24"/>
          <w:szCs w:val="24"/>
          <w:u w:val="single"/>
        </w:rPr>
        <w:t xml:space="preserve"> </w:t>
      </w:r>
      <w:r w:rsidRPr="00B918F7">
        <w:rPr>
          <w:b/>
          <w:bCs/>
          <w:sz w:val="24"/>
          <w:szCs w:val="24"/>
          <w:u w:val="single"/>
        </w:rPr>
        <w:t>and</w:t>
      </w:r>
      <w:r w:rsidRPr="00D810D7">
        <w:rPr>
          <w:b/>
          <w:bCs/>
          <w:sz w:val="24"/>
          <w:szCs w:val="24"/>
          <w:u w:val="single"/>
        </w:rPr>
        <w:t xml:space="preserve"> </w:t>
      </w:r>
      <w:r w:rsidRPr="00B918F7">
        <w:rPr>
          <w:b/>
          <w:bCs/>
          <w:sz w:val="24"/>
          <w:szCs w:val="24"/>
          <w:u w:val="single"/>
        </w:rPr>
        <w:t>Remedies</w:t>
      </w:r>
      <w:r w:rsidRPr="00D810D7">
        <w:rPr>
          <w:b/>
          <w:bCs/>
          <w:sz w:val="24"/>
          <w:szCs w:val="24"/>
          <w:u w:val="single"/>
        </w:rPr>
        <w:t xml:space="preserve"> </w:t>
      </w:r>
      <w:r w:rsidRPr="00B918F7">
        <w:rPr>
          <w:b/>
          <w:bCs/>
          <w:sz w:val="24"/>
          <w:szCs w:val="24"/>
          <w:u w:val="single"/>
        </w:rPr>
        <w:t>of</w:t>
      </w:r>
      <w:r w:rsidRPr="00D810D7">
        <w:rPr>
          <w:b/>
          <w:bCs/>
          <w:sz w:val="24"/>
          <w:szCs w:val="24"/>
          <w:u w:val="single"/>
        </w:rPr>
        <w:t xml:space="preserve"> </w:t>
      </w:r>
      <w:r w:rsidRPr="00B918F7">
        <w:rPr>
          <w:b/>
          <w:bCs/>
          <w:sz w:val="24"/>
          <w:szCs w:val="24"/>
          <w:u w:val="single"/>
        </w:rPr>
        <w:t>Covered</w:t>
      </w:r>
      <w:r w:rsidRPr="00D810D7">
        <w:rPr>
          <w:b/>
          <w:bCs/>
          <w:sz w:val="24"/>
          <w:szCs w:val="24"/>
          <w:u w:val="single"/>
        </w:rPr>
        <w:t xml:space="preserve"> </w:t>
      </w:r>
      <w:r w:rsidRPr="00B918F7">
        <w:rPr>
          <w:b/>
          <w:bCs/>
          <w:sz w:val="24"/>
          <w:szCs w:val="24"/>
          <w:u w:val="single"/>
        </w:rPr>
        <w:t>California</w:t>
      </w:r>
      <w:r w:rsidRPr="00D810D7">
        <w:rPr>
          <w:b/>
          <w:bCs/>
          <w:sz w:val="24"/>
          <w:szCs w:val="24"/>
          <w:u w:val="single"/>
        </w:rPr>
        <w:t xml:space="preserve"> </w:t>
      </w:r>
      <w:r w:rsidRPr="00B918F7">
        <w:rPr>
          <w:b/>
          <w:bCs/>
          <w:sz w:val="24"/>
          <w:szCs w:val="24"/>
          <w:u w:val="single"/>
        </w:rPr>
        <w:t>for</w:t>
      </w:r>
      <w:r w:rsidRPr="00D810D7">
        <w:rPr>
          <w:b/>
          <w:bCs/>
          <w:sz w:val="24"/>
          <w:szCs w:val="24"/>
          <w:u w:val="single"/>
        </w:rPr>
        <w:t xml:space="preserve"> Default</w:t>
      </w:r>
    </w:p>
    <w:p w14:paraId="29F93706"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the</w:t>
      </w:r>
      <w:r w:rsidRPr="00D810D7">
        <w:rPr>
          <w:rFonts w:ascii="Arial" w:hAnsi="Arial" w:cs="Arial"/>
          <w:sz w:val="24"/>
          <w:szCs w:val="24"/>
        </w:rPr>
        <w:t xml:space="preserve"> </w:t>
      </w:r>
      <w:r w:rsidRPr="00B918F7">
        <w:rPr>
          <w:rFonts w:ascii="Arial" w:hAnsi="Arial" w:cs="Arial"/>
          <w:sz w:val="24"/>
          <w:szCs w:val="24"/>
        </w:rPr>
        <w:t>event</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Deliverables</w:t>
      </w:r>
      <w:r w:rsidRPr="00D810D7">
        <w:rPr>
          <w:rFonts w:ascii="Arial" w:hAnsi="Arial" w:cs="Arial"/>
          <w:sz w:val="24"/>
          <w:szCs w:val="24"/>
        </w:rPr>
        <w:t xml:space="preserve"> </w:t>
      </w:r>
      <w:r w:rsidRPr="00B918F7">
        <w:rPr>
          <w:rFonts w:ascii="Arial" w:hAnsi="Arial" w:cs="Arial"/>
          <w:sz w:val="24"/>
          <w:szCs w:val="24"/>
        </w:rPr>
        <w:t>furnished</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services</w:t>
      </w:r>
      <w:r w:rsidRPr="00D810D7">
        <w:rPr>
          <w:rFonts w:ascii="Arial" w:hAnsi="Arial" w:cs="Arial"/>
          <w:sz w:val="24"/>
          <w:szCs w:val="24"/>
        </w:rPr>
        <w:t xml:space="preserve"> </w:t>
      </w:r>
      <w:r w:rsidRPr="00B918F7">
        <w:rPr>
          <w:rFonts w:ascii="Arial" w:hAnsi="Arial" w:cs="Arial"/>
          <w:sz w:val="24"/>
          <w:szCs w:val="24"/>
        </w:rPr>
        <w:t>provided</w:t>
      </w:r>
      <w:r w:rsidRPr="00D810D7">
        <w:rPr>
          <w:rFonts w:ascii="Arial" w:hAnsi="Arial" w:cs="Arial"/>
          <w:sz w:val="24"/>
          <w:szCs w:val="24"/>
        </w:rPr>
        <w:t xml:space="preserve"> </w:t>
      </w:r>
      <w:r w:rsidRPr="00B918F7">
        <w:rPr>
          <w:rFonts w:ascii="Arial" w:hAnsi="Arial" w:cs="Arial"/>
          <w:sz w:val="24"/>
          <w:szCs w:val="24"/>
        </w:rPr>
        <w:t>by</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in the performance of the Contract should fail to conform to the requirements herein, or to the sample submitted by Contractor, Covered California may reject the same, and it shall become the duty of Contractor to reclaim and remove the item promptly or to correct the performance of services, without expense to Covered California, and immediately replace all such rejected items with others conforming to the Contract.</w:t>
      </w:r>
    </w:p>
    <w:p w14:paraId="715588B5"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In addition to any other rights and remedies Covered California may have, Covered California may require Contractor, at Contractor’s expense, to ship Deliverables</w:t>
      </w:r>
      <w:r w:rsidRPr="00D810D7">
        <w:rPr>
          <w:rFonts w:ascii="Arial" w:hAnsi="Arial" w:cs="Arial"/>
          <w:sz w:val="24"/>
          <w:szCs w:val="24"/>
        </w:rPr>
        <w:t xml:space="preserve"> </w:t>
      </w:r>
      <w:r w:rsidRPr="00B918F7">
        <w:rPr>
          <w:rFonts w:ascii="Arial" w:hAnsi="Arial" w:cs="Arial"/>
          <w:sz w:val="24"/>
          <w:szCs w:val="24"/>
        </w:rPr>
        <w:t>via</w:t>
      </w:r>
      <w:r w:rsidRPr="00D810D7">
        <w:rPr>
          <w:rFonts w:ascii="Arial" w:hAnsi="Arial" w:cs="Arial"/>
          <w:sz w:val="24"/>
          <w:szCs w:val="24"/>
        </w:rPr>
        <w:t xml:space="preserve"> </w:t>
      </w:r>
      <w:r w:rsidRPr="00B918F7">
        <w:rPr>
          <w:rFonts w:ascii="Arial" w:hAnsi="Arial" w:cs="Arial"/>
          <w:sz w:val="24"/>
          <w:szCs w:val="24"/>
        </w:rPr>
        <w:t>air</w:t>
      </w:r>
      <w:r w:rsidRPr="00D810D7">
        <w:rPr>
          <w:rFonts w:ascii="Arial" w:hAnsi="Arial" w:cs="Arial"/>
          <w:sz w:val="24"/>
          <w:szCs w:val="24"/>
        </w:rPr>
        <w:t xml:space="preserve"> </w:t>
      </w:r>
      <w:r w:rsidRPr="00B918F7">
        <w:rPr>
          <w:rFonts w:ascii="Arial" w:hAnsi="Arial" w:cs="Arial"/>
          <w:sz w:val="24"/>
          <w:szCs w:val="24"/>
        </w:rPr>
        <w:t>freight</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expedited</w:t>
      </w:r>
      <w:r w:rsidRPr="00D810D7">
        <w:rPr>
          <w:rFonts w:ascii="Arial" w:hAnsi="Arial" w:cs="Arial"/>
          <w:sz w:val="24"/>
          <w:szCs w:val="24"/>
        </w:rPr>
        <w:t xml:space="preserve"> </w:t>
      </w:r>
      <w:r w:rsidRPr="00B918F7">
        <w:rPr>
          <w:rFonts w:ascii="Arial" w:hAnsi="Arial" w:cs="Arial"/>
          <w:sz w:val="24"/>
          <w:szCs w:val="24"/>
        </w:rPr>
        <w:t>routing</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avoid</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minimize</w:t>
      </w:r>
      <w:r w:rsidRPr="00D810D7">
        <w:rPr>
          <w:rFonts w:ascii="Arial" w:hAnsi="Arial" w:cs="Arial"/>
          <w:sz w:val="24"/>
          <w:szCs w:val="24"/>
        </w:rPr>
        <w:t xml:space="preserve"> </w:t>
      </w:r>
      <w:r w:rsidRPr="00B918F7">
        <w:rPr>
          <w:rFonts w:ascii="Arial" w:hAnsi="Arial" w:cs="Arial"/>
          <w:sz w:val="24"/>
          <w:szCs w:val="24"/>
        </w:rPr>
        <w:t>actual</w:t>
      </w:r>
      <w:r w:rsidRPr="00D810D7">
        <w:rPr>
          <w:rFonts w:ascii="Arial" w:hAnsi="Arial" w:cs="Arial"/>
          <w:sz w:val="24"/>
          <w:szCs w:val="24"/>
        </w:rPr>
        <w:t xml:space="preserve"> </w:t>
      </w:r>
      <w:r w:rsidRPr="00B918F7">
        <w:rPr>
          <w:rFonts w:ascii="Arial" w:hAnsi="Arial" w:cs="Arial"/>
          <w:sz w:val="24"/>
          <w:szCs w:val="24"/>
        </w:rPr>
        <w:t>or potential delay if the delay is the fault of Contractor.</w:t>
      </w:r>
    </w:p>
    <w:p w14:paraId="796A70CD"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lastRenderedPageBreak/>
        <w:t>In the event of the termination of the Contract, either in whole or in part, by reason of default or breach by Contractor, any loss or damage sustained by 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procuring</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items</w:t>
      </w:r>
      <w:r w:rsidRPr="00D810D7">
        <w:rPr>
          <w:rFonts w:ascii="Arial" w:hAnsi="Arial" w:cs="Arial"/>
          <w:sz w:val="24"/>
          <w:szCs w:val="24"/>
        </w:rPr>
        <w:t xml:space="preserve"> </w:t>
      </w:r>
      <w:r w:rsidRPr="00B918F7">
        <w:rPr>
          <w:rFonts w:ascii="Arial" w:hAnsi="Arial" w:cs="Arial"/>
          <w:sz w:val="24"/>
          <w:szCs w:val="24"/>
        </w:rPr>
        <w:t>which</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agreed</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supply shall be borne and paid for by Contractor.</w:t>
      </w:r>
    </w:p>
    <w:p w14:paraId="6EAC1CD6"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Covered California reserves the right to offset the reasonable cost of all damages caused to Covered California against any outstanding invoices or amounts</w:t>
      </w:r>
      <w:r w:rsidRPr="00D810D7">
        <w:rPr>
          <w:rFonts w:ascii="Arial" w:hAnsi="Arial" w:cs="Arial"/>
          <w:sz w:val="24"/>
          <w:szCs w:val="24"/>
        </w:rPr>
        <w:t xml:space="preserve"> </w:t>
      </w:r>
      <w:r w:rsidRPr="00B918F7">
        <w:rPr>
          <w:rFonts w:ascii="Arial" w:hAnsi="Arial" w:cs="Arial"/>
          <w:sz w:val="24"/>
          <w:szCs w:val="24"/>
        </w:rPr>
        <w:t>owed</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or</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make</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claim</w:t>
      </w:r>
      <w:r w:rsidRPr="00D810D7">
        <w:rPr>
          <w:rFonts w:ascii="Arial" w:hAnsi="Arial" w:cs="Arial"/>
          <w:sz w:val="24"/>
          <w:szCs w:val="24"/>
        </w:rPr>
        <w:t xml:space="preserve"> </w:t>
      </w:r>
      <w:r w:rsidRPr="00B918F7">
        <w:rPr>
          <w:rFonts w:ascii="Arial" w:hAnsi="Arial" w:cs="Arial"/>
          <w:sz w:val="24"/>
          <w:szCs w:val="24"/>
        </w:rPr>
        <w:t>against</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therefore.</w:t>
      </w:r>
    </w:p>
    <w:p w14:paraId="02DBF626" w14:textId="77777777" w:rsidR="001C1EFC" w:rsidRPr="00D810D7" w:rsidRDefault="001C1EFC" w:rsidP="00D810D7">
      <w:pPr>
        <w:pStyle w:val="ListParagraph"/>
        <w:numPr>
          <w:ilvl w:val="0"/>
          <w:numId w:val="8"/>
        </w:numPr>
        <w:spacing w:after="240"/>
        <w:ind w:left="360" w:hanging="540"/>
        <w:rPr>
          <w:sz w:val="24"/>
          <w:szCs w:val="24"/>
          <w:u w:val="single"/>
        </w:rPr>
      </w:pPr>
      <w:bookmarkStart w:id="41" w:name="QQ._Limitation_of_Liability"/>
      <w:bookmarkEnd w:id="41"/>
      <w:r w:rsidRPr="00B918F7">
        <w:rPr>
          <w:b/>
          <w:bCs/>
          <w:sz w:val="24"/>
          <w:szCs w:val="24"/>
          <w:u w:val="single"/>
        </w:rPr>
        <w:t>Limitation</w:t>
      </w:r>
      <w:r w:rsidRPr="00D810D7">
        <w:rPr>
          <w:b/>
          <w:bCs/>
          <w:sz w:val="24"/>
          <w:szCs w:val="24"/>
          <w:u w:val="single"/>
        </w:rPr>
        <w:t xml:space="preserve"> </w:t>
      </w:r>
      <w:r w:rsidRPr="00B918F7">
        <w:rPr>
          <w:b/>
          <w:bCs/>
          <w:sz w:val="24"/>
          <w:szCs w:val="24"/>
          <w:u w:val="single"/>
        </w:rPr>
        <w:t>of</w:t>
      </w:r>
      <w:r w:rsidRPr="00D810D7">
        <w:rPr>
          <w:b/>
          <w:bCs/>
          <w:sz w:val="24"/>
          <w:szCs w:val="24"/>
          <w:u w:val="single"/>
        </w:rPr>
        <w:t xml:space="preserve"> Liability</w:t>
      </w:r>
    </w:p>
    <w:p w14:paraId="125EB0E4" w14:textId="77777777" w:rsidR="001C1EFC" w:rsidRPr="00D810D7" w:rsidRDefault="001C1EFC" w:rsidP="00D810D7">
      <w:pPr>
        <w:pStyle w:val="ListParagraph"/>
        <w:numPr>
          <w:ilvl w:val="0"/>
          <w:numId w:val="52"/>
        </w:numPr>
        <w:spacing w:after="240"/>
        <w:rPr>
          <w:sz w:val="24"/>
          <w:szCs w:val="24"/>
        </w:rPr>
      </w:pPr>
      <w:r w:rsidRPr="00D810D7">
        <w:rPr>
          <w:sz w:val="24"/>
          <w:szCs w:val="24"/>
        </w:rPr>
        <w:t>Except as otherwise specified in this Agreement, Contractor’s liability for damages to Covered California for any cause whatsoever, and regardless of the form of action, whether in Contract or in tort, shall be limited to the Purchase Price. For purposes of this Subsection, “Purchase Price” will mean the aggregate Contract price; except that, with respect to a contract under which multiple purchase orders will be issued (e.g., a Master Agreement or Multiple Award Schedule contract), “Purchase Price” will mean the total price of the purchase order for the Deliverable(s) or service(s) that gave rise to the loss, such that Contractor will have a separate limitation of liability for each purchase order.</w:t>
      </w:r>
    </w:p>
    <w:p w14:paraId="16DC5B2C" w14:textId="77777777" w:rsidR="001C1EFC" w:rsidRPr="00B918F7" w:rsidRDefault="001C1EFC" w:rsidP="00D810D7">
      <w:pPr>
        <w:pStyle w:val="ListParagraph"/>
        <w:numPr>
          <w:ilvl w:val="0"/>
          <w:numId w:val="52"/>
        </w:numPr>
        <w:spacing w:after="240"/>
        <w:rPr>
          <w:sz w:val="24"/>
          <w:szCs w:val="24"/>
        </w:rPr>
      </w:pPr>
      <w:r w:rsidRPr="00B918F7">
        <w:rPr>
          <w:sz w:val="24"/>
          <w:szCs w:val="24"/>
        </w:rPr>
        <w:t>The</w:t>
      </w:r>
      <w:r w:rsidRPr="00D810D7">
        <w:rPr>
          <w:sz w:val="24"/>
          <w:szCs w:val="24"/>
        </w:rPr>
        <w:t xml:space="preserve"> </w:t>
      </w:r>
      <w:r w:rsidRPr="00B918F7">
        <w:rPr>
          <w:sz w:val="24"/>
          <w:szCs w:val="24"/>
        </w:rPr>
        <w:t>foregoing</w:t>
      </w:r>
      <w:r w:rsidRPr="00D810D7">
        <w:rPr>
          <w:sz w:val="24"/>
          <w:szCs w:val="24"/>
        </w:rPr>
        <w:t xml:space="preserve"> </w:t>
      </w:r>
      <w:r w:rsidRPr="00B918F7">
        <w:rPr>
          <w:sz w:val="24"/>
          <w:szCs w:val="24"/>
        </w:rPr>
        <w:t>limitation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liability</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apply</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the</w:t>
      </w:r>
      <w:r w:rsidRPr="00D810D7">
        <w:rPr>
          <w:sz w:val="24"/>
          <w:szCs w:val="24"/>
        </w:rPr>
        <w:t xml:space="preserve"> following:</w:t>
      </w:r>
    </w:p>
    <w:p w14:paraId="55A61057" w14:textId="77777777" w:rsidR="001C1EFC" w:rsidRPr="00B918F7" w:rsidRDefault="001C1EFC" w:rsidP="00D810D7">
      <w:pPr>
        <w:pStyle w:val="ListParagraph"/>
        <w:numPr>
          <w:ilvl w:val="0"/>
          <w:numId w:val="54"/>
        </w:numPr>
        <w:spacing w:after="240"/>
        <w:ind w:left="1080" w:hanging="360"/>
        <w:rPr>
          <w:sz w:val="24"/>
          <w:szCs w:val="24"/>
        </w:rPr>
      </w:pPr>
      <w:r w:rsidRPr="00B918F7">
        <w:rPr>
          <w:sz w:val="24"/>
          <w:szCs w:val="24"/>
        </w:rPr>
        <w:t>Any</w:t>
      </w:r>
      <w:r w:rsidRPr="00D810D7">
        <w:rPr>
          <w:sz w:val="24"/>
          <w:szCs w:val="24"/>
        </w:rPr>
        <w:t xml:space="preserve"> </w:t>
      </w:r>
      <w:r w:rsidRPr="00B918F7">
        <w:rPr>
          <w:sz w:val="24"/>
          <w:szCs w:val="24"/>
        </w:rPr>
        <w:t>liability</w:t>
      </w:r>
      <w:r w:rsidRPr="00D810D7">
        <w:rPr>
          <w:sz w:val="24"/>
          <w:szCs w:val="24"/>
        </w:rPr>
        <w:t xml:space="preserve"> </w:t>
      </w:r>
      <w:r w:rsidRPr="00B918F7">
        <w:rPr>
          <w:sz w:val="24"/>
          <w:szCs w:val="24"/>
        </w:rPr>
        <w:t>set</w:t>
      </w:r>
      <w:r w:rsidRPr="00D810D7">
        <w:rPr>
          <w:sz w:val="24"/>
          <w:szCs w:val="24"/>
        </w:rPr>
        <w:t xml:space="preserve"> </w:t>
      </w:r>
      <w:r w:rsidRPr="00B918F7">
        <w:rPr>
          <w:sz w:val="24"/>
          <w:szCs w:val="24"/>
        </w:rPr>
        <w:t>forth</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Section</w:t>
      </w:r>
      <w:r w:rsidRPr="00D810D7">
        <w:rPr>
          <w:sz w:val="24"/>
          <w:szCs w:val="24"/>
        </w:rPr>
        <w:t xml:space="preserve"> </w:t>
      </w:r>
      <w:r w:rsidRPr="00B918F7">
        <w:rPr>
          <w:sz w:val="24"/>
          <w:szCs w:val="24"/>
        </w:rPr>
        <w:t>F</w:t>
      </w:r>
      <w:r w:rsidRPr="00D810D7">
        <w:rPr>
          <w:sz w:val="24"/>
          <w:szCs w:val="24"/>
        </w:rPr>
        <w:t xml:space="preserve"> </w:t>
      </w:r>
      <w:r w:rsidRPr="00B918F7">
        <w:rPr>
          <w:sz w:val="24"/>
          <w:szCs w:val="24"/>
        </w:rPr>
        <w:t>(Indemnification)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Exhibit</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 xml:space="preserve">this </w:t>
      </w:r>
      <w:r w:rsidRPr="00D810D7">
        <w:rPr>
          <w:sz w:val="24"/>
          <w:szCs w:val="24"/>
        </w:rPr>
        <w:t>Agreement;</w:t>
      </w:r>
    </w:p>
    <w:p w14:paraId="3516CDA8" w14:textId="77777777" w:rsidR="001C1EFC" w:rsidRPr="00B918F7" w:rsidRDefault="001C1EFC" w:rsidP="00D810D7">
      <w:pPr>
        <w:pStyle w:val="ListParagraph"/>
        <w:numPr>
          <w:ilvl w:val="0"/>
          <w:numId w:val="54"/>
        </w:numPr>
        <w:spacing w:after="240"/>
        <w:ind w:left="1080" w:hanging="360"/>
        <w:rPr>
          <w:sz w:val="24"/>
          <w:szCs w:val="24"/>
        </w:rPr>
      </w:pPr>
      <w:r w:rsidRPr="00B918F7">
        <w:rPr>
          <w:sz w:val="24"/>
          <w:szCs w:val="24"/>
        </w:rPr>
        <w:t>Claims arising under provisions herein calling for indemnification for third party</w:t>
      </w:r>
      <w:r w:rsidRPr="00D810D7">
        <w:rPr>
          <w:sz w:val="24"/>
          <w:szCs w:val="24"/>
        </w:rPr>
        <w:t xml:space="preserve"> </w:t>
      </w:r>
      <w:r w:rsidRPr="00B918F7">
        <w:rPr>
          <w:sz w:val="24"/>
          <w:szCs w:val="24"/>
        </w:rPr>
        <w:t>claims</w:t>
      </w:r>
      <w:r w:rsidRPr="00D810D7">
        <w:rPr>
          <w:sz w:val="24"/>
          <w:szCs w:val="24"/>
        </w:rPr>
        <w:t xml:space="preserve"> </w:t>
      </w:r>
      <w:r w:rsidRPr="00B918F7">
        <w:rPr>
          <w:sz w:val="24"/>
          <w:szCs w:val="24"/>
        </w:rPr>
        <w:t>against</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death,</w:t>
      </w:r>
      <w:r w:rsidRPr="00D810D7">
        <w:rPr>
          <w:sz w:val="24"/>
          <w:szCs w:val="24"/>
        </w:rPr>
        <w:t xml:space="preserve"> </w:t>
      </w:r>
      <w:r w:rsidRPr="00B918F7">
        <w:rPr>
          <w:sz w:val="24"/>
          <w:szCs w:val="24"/>
        </w:rPr>
        <w:t>bodily</w:t>
      </w:r>
      <w:r w:rsidRPr="00D810D7">
        <w:rPr>
          <w:sz w:val="24"/>
          <w:szCs w:val="24"/>
        </w:rPr>
        <w:t xml:space="preserve"> </w:t>
      </w:r>
      <w:r w:rsidRPr="00B918F7">
        <w:rPr>
          <w:sz w:val="24"/>
          <w:szCs w:val="24"/>
        </w:rPr>
        <w:t>injury</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persons, or damage to real or tangible personal property caused by Contractor’s negligence or misconduct; or</w:t>
      </w:r>
    </w:p>
    <w:p w14:paraId="14395EA7" w14:textId="77777777" w:rsidR="001C1EFC" w:rsidRPr="00B918F7" w:rsidRDefault="001C1EFC" w:rsidP="00D810D7">
      <w:pPr>
        <w:pStyle w:val="ListParagraph"/>
        <w:numPr>
          <w:ilvl w:val="0"/>
          <w:numId w:val="54"/>
        </w:numPr>
        <w:spacing w:after="240"/>
        <w:ind w:left="1080" w:hanging="360"/>
        <w:rPr>
          <w:sz w:val="24"/>
          <w:szCs w:val="24"/>
        </w:rPr>
      </w:pPr>
      <w:r w:rsidRPr="00B918F7">
        <w:rPr>
          <w:sz w:val="24"/>
          <w:szCs w:val="24"/>
        </w:rPr>
        <w:t>Costs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attorneys’</w:t>
      </w:r>
      <w:r w:rsidRPr="00D810D7">
        <w:rPr>
          <w:sz w:val="24"/>
          <w:szCs w:val="24"/>
        </w:rPr>
        <w:t xml:space="preserve"> </w:t>
      </w:r>
      <w:r w:rsidRPr="00B918F7">
        <w:rPr>
          <w:sz w:val="24"/>
          <w:szCs w:val="24"/>
        </w:rPr>
        <w:t>fees</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becomes</w:t>
      </w:r>
      <w:r w:rsidRPr="00D810D7">
        <w:rPr>
          <w:sz w:val="24"/>
          <w:szCs w:val="24"/>
        </w:rPr>
        <w:t xml:space="preserve"> </w:t>
      </w:r>
      <w:r w:rsidRPr="00B918F7">
        <w:rPr>
          <w:sz w:val="24"/>
          <w:szCs w:val="24"/>
        </w:rPr>
        <w:t>entitled</w:t>
      </w:r>
      <w:r w:rsidRPr="00D810D7">
        <w:rPr>
          <w:sz w:val="24"/>
          <w:szCs w:val="24"/>
        </w:rPr>
        <w:t xml:space="preserve"> </w:t>
      </w:r>
      <w:r w:rsidRPr="00B918F7">
        <w:rPr>
          <w:sz w:val="24"/>
          <w:szCs w:val="24"/>
        </w:rPr>
        <w:t>to recover as a prevailing party in any action.</w:t>
      </w:r>
    </w:p>
    <w:p w14:paraId="6F917493" w14:textId="77777777" w:rsidR="001C1EFC" w:rsidRPr="00B918F7" w:rsidRDefault="001C1EFC" w:rsidP="00D810D7">
      <w:pPr>
        <w:pStyle w:val="ListParagraph"/>
        <w:numPr>
          <w:ilvl w:val="0"/>
          <w:numId w:val="52"/>
        </w:numPr>
        <w:spacing w:after="240"/>
        <w:rPr>
          <w:sz w:val="24"/>
          <w:szCs w:val="24"/>
        </w:rPr>
      </w:pPr>
      <w:r w:rsidRPr="00B918F7">
        <w:rPr>
          <w:sz w:val="24"/>
          <w:szCs w:val="24"/>
        </w:rPr>
        <w:t>Covered California’s liability for damages for any cause whatsoever, and regardless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form</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whether</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Contract</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tort,</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limited to the Purchase Price, as that term is defined in Subsection (1) above. Nothing herein shall be construed to waive or limit Covered California’s sovereign immunity or any other immunity from suit provided by law.</w:t>
      </w:r>
    </w:p>
    <w:p w14:paraId="3A3227B6" w14:textId="77777777" w:rsidR="001C1EFC" w:rsidRPr="00B918F7" w:rsidRDefault="001C1EFC" w:rsidP="00D810D7">
      <w:pPr>
        <w:pStyle w:val="ListParagraph"/>
        <w:numPr>
          <w:ilvl w:val="0"/>
          <w:numId w:val="52"/>
        </w:numPr>
        <w:spacing w:after="240"/>
        <w:rPr>
          <w:sz w:val="24"/>
          <w:szCs w:val="24"/>
        </w:rPr>
      </w:pPr>
      <w:r w:rsidRPr="00B918F7">
        <w:rPr>
          <w:sz w:val="24"/>
          <w:szCs w:val="24"/>
        </w:rPr>
        <w:t>In no event will either Contractor or Covered California be liable for consequential, incidental, indirect, special, or punitive damages, even if notification</w:t>
      </w:r>
      <w:r w:rsidRPr="00D810D7">
        <w:rPr>
          <w:sz w:val="24"/>
          <w:szCs w:val="24"/>
        </w:rPr>
        <w:t xml:space="preserve"> </w:t>
      </w:r>
      <w:r w:rsidRPr="00B918F7">
        <w:rPr>
          <w:sz w:val="24"/>
          <w:szCs w:val="24"/>
        </w:rPr>
        <w:t>has</w:t>
      </w:r>
      <w:r w:rsidRPr="00D810D7">
        <w:rPr>
          <w:sz w:val="24"/>
          <w:szCs w:val="24"/>
        </w:rPr>
        <w:t xml:space="preserve"> </w:t>
      </w:r>
      <w:r w:rsidRPr="00B918F7">
        <w:rPr>
          <w:sz w:val="24"/>
          <w:szCs w:val="24"/>
        </w:rPr>
        <w:t>been</w:t>
      </w:r>
      <w:r w:rsidRPr="00D810D7">
        <w:rPr>
          <w:sz w:val="24"/>
          <w:szCs w:val="24"/>
        </w:rPr>
        <w:t xml:space="preserve"> </w:t>
      </w:r>
      <w:r w:rsidRPr="00B918F7">
        <w:rPr>
          <w:sz w:val="24"/>
          <w:szCs w:val="24"/>
        </w:rPr>
        <w:t>given</w:t>
      </w:r>
      <w:r w:rsidRPr="00D810D7">
        <w:rPr>
          <w:sz w:val="24"/>
          <w:szCs w:val="24"/>
        </w:rPr>
        <w:t xml:space="preserve"> </w:t>
      </w:r>
      <w:r w:rsidRPr="00B918F7">
        <w:rPr>
          <w:sz w:val="24"/>
          <w:szCs w:val="24"/>
        </w:rPr>
        <w:t>as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possibility</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damages,</w:t>
      </w:r>
      <w:r w:rsidRPr="00D810D7">
        <w:rPr>
          <w:sz w:val="24"/>
          <w:szCs w:val="24"/>
        </w:rPr>
        <w:t xml:space="preserve"> </w:t>
      </w:r>
      <w:r w:rsidRPr="00B918F7">
        <w:rPr>
          <w:sz w:val="24"/>
          <w:szCs w:val="24"/>
        </w:rPr>
        <w:t>except:</w:t>
      </w:r>
    </w:p>
    <w:p w14:paraId="3AC49621" w14:textId="77777777" w:rsidR="001C1EFC" w:rsidRPr="00B918F7" w:rsidRDefault="001C1EFC" w:rsidP="00D810D7">
      <w:pPr>
        <w:pStyle w:val="ListParagraph"/>
        <w:numPr>
          <w:ilvl w:val="0"/>
          <w:numId w:val="53"/>
        </w:numPr>
        <w:spacing w:after="240"/>
        <w:ind w:left="1080"/>
        <w:rPr>
          <w:sz w:val="24"/>
          <w:szCs w:val="24"/>
        </w:rPr>
      </w:pPr>
      <w:r w:rsidRPr="00B918F7">
        <w:rPr>
          <w:sz w:val="24"/>
          <w:szCs w:val="24"/>
        </w:rPr>
        <w:lastRenderedPageBreak/>
        <w:t>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extent</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Contractor’s</w:t>
      </w:r>
      <w:r w:rsidRPr="00D810D7">
        <w:rPr>
          <w:sz w:val="24"/>
          <w:szCs w:val="24"/>
        </w:rPr>
        <w:t xml:space="preserve"> </w:t>
      </w:r>
      <w:r w:rsidRPr="00B918F7">
        <w:rPr>
          <w:sz w:val="24"/>
          <w:szCs w:val="24"/>
        </w:rPr>
        <w:t>liability</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damages</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specifically</w:t>
      </w:r>
      <w:r w:rsidRPr="00D810D7">
        <w:rPr>
          <w:sz w:val="24"/>
          <w:szCs w:val="24"/>
        </w:rPr>
        <w:t xml:space="preserve"> </w:t>
      </w:r>
      <w:r w:rsidRPr="00B918F7">
        <w:rPr>
          <w:sz w:val="24"/>
          <w:szCs w:val="24"/>
        </w:rPr>
        <w:t>set forth in the Statement of Work; or</w:t>
      </w:r>
    </w:p>
    <w:p w14:paraId="4655D641" w14:textId="77777777" w:rsidR="001C1EFC" w:rsidRPr="00B918F7" w:rsidRDefault="001C1EFC" w:rsidP="00D810D7">
      <w:pPr>
        <w:pStyle w:val="ListParagraph"/>
        <w:numPr>
          <w:ilvl w:val="0"/>
          <w:numId w:val="53"/>
        </w:numPr>
        <w:spacing w:after="240"/>
        <w:ind w:left="1080"/>
        <w:rPr>
          <w:sz w:val="24"/>
          <w:szCs w:val="24"/>
        </w:rPr>
      </w:pPr>
      <w:r w:rsidRPr="00B918F7">
        <w:rPr>
          <w:sz w:val="24"/>
          <w:szCs w:val="24"/>
        </w:rPr>
        <w:t>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extent</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Contractor’s</w:t>
      </w:r>
      <w:r w:rsidRPr="00D810D7">
        <w:rPr>
          <w:sz w:val="24"/>
          <w:szCs w:val="24"/>
        </w:rPr>
        <w:t xml:space="preserve"> </w:t>
      </w:r>
      <w:r w:rsidRPr="00B918F7">
        <w:rPr>
          <w:sz w:val="24"/>
          <w:szCs w:val="24"/>
        </w:rPr>
        <w:t>liability</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damages</w:t>
      </w:r>
      <w:r w:rsidRPr="00D810D7">
        <w:rPr>
          <w:sz w:val="24"/>
          <w:szCs w:val="24"/>
        </w:rPr>
        <w:t xml:space="preserve"> </w:t>
      </w:r>
      <w:r w:rsidRPr="00B918F7">
        <w:rPr>
          <w:sz w:val="24"/>
          <w:szCs w:val="24"/>
        </w:rPr>
        <w:t>arises</w:t>
      </w:r>
      <w:r w:rsidRPr="00D810D7">
        <w:rPr>
          <w:sz w:val="24"/>
          <w:szCs w:val="24"/>
        </w:rPr>
        <w:t xml:space="preserve"> </w:t>
      </w:r>
      <w:r w:rsidRPr="00B918F7">
        <w:rPr>
          <w:sz w:val="24"/>
          <w:szCs w:val="24"/>
        </w:rPr>
        <w:t>out</w:t>
      </w:r>
      <w:r w:rsidRPr="00D810D7">
        <w:rPr>
          <w:sz w:val="24"/>
          <w:szCs w:val="24"/>
        </w:rPr>
        <w:t xml:space="preserve"> </w:t>
      </w:r>
      <w:r w:rsidRPr="00B918F7">
        <w:rPr>
          <w:sz w:val="24"/>
          <w:szCs w:val="24"/>
        </w:rPr>
        <w:t>of Subsections (2)(a) and (2)(c) above.</w:t>
      </w:r>
    </w:p>
    <w:p w14:paraId="11DD7543" w14:textId="77777777" w:rsidR="001C1EFC" w:rsidRPr="00D810D7" w:rsidRDefault="001C1EFC" w:rsidP="00D810D7">
      <w:pPr>
        <w:pStyle w:val="ListParagraph"/>
        <w:numPr>
          <w:ilvl w:val="0"/>
          <w:numId w:val="8"/>
        </w:numPr>
        <w:spacing w:after="240"/>
        <w:ind w:left="360" w:hanging="540"/>
        <w:rPr>
          <w:sz w:val="24"/>
          <w:szCs w:val="24"/>
          <w:u w:val="single"/>
        </w:rPr>
      </w:pPr>
      <w:bookmarkStart w:id="42" w:name="RR._Documentation"/>
      <w:bookmarkEnd w:id="42"/>
      <w:r w:rsidRPr="00D810D7">
        <w:rPr>
          <w:b/>
          <w:bCs/>
          <w:sz w:val="24"/>
          <w:szCs w:val="24"/>
          <w:u w:val="single"/>
        </w:rPr>
        <w:t>Documentation</w:t>
      </w:r>
    </w:p>
    <w:p w14:paraId="49220470" w14:textId="39822D5F" w:rsidR="001C1EFC" w:rsidRPr="00B918F7" w:rsidRDefault="001C1EFC" w:rsidP="00D810D7">
      <w:pPr>
        <w:pStyle w:val="ListParagraph"/>
        <w:numPr>
          <w:ilvl w:val="0"/>
          <w:numId w:val="55"/>
        </w:numPr>
        <w:spacing w:after="240"/>
        <w:ind w:left="720" w:hanging="360"/>
        <w:rPr>
          <w:sz w:val="24"/>
          <w:szCs w:val="24"/>
        </w:rPr>
      </w:pPr>
      <w:r w:rsidRPr="00B918F7">
        <w:rPr>
          <w:sz w:val="24"/>
          <w:szCs w:val="24"/>
        </w:rPr>
        <w:t>Contractor agrees to provide to Covered California, at no charge, all Documentation as described within the Statement of Work, and updated versions thereof, which are necessary or useful to Covered California in its use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Equipment</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Software</w:t>
      </w:r>
      <w:r w:rsidRPr="00D810D7">
        <w:rPr>
          <w:sz w:val="24"/>
          <w:szCs w:val="24"/>
        </w:rPr>
        <w:t xml:space="preserve"> </w:t>
      </w:r>
      <w:r w:rsidRPr="00B918F7">
        <w:rPr>
          <w:sz w:val="24"/>
          <w:szCs w:val="24"/>
        </w:rPr>
        <w:t>provided</w:t>
      </w:r>
      <w:r w:rsidRPr="00D810D7">
        <w:rPr>
          <w:sz w:val="24"/>
          <w:szCs w:val="24"/>
        </w:rPr>
        <w:t xml:space="preserve"> </w:t>
      </w:r>
      <w:r w:rsidRPr="00B918F7">
        <w:rPr>
          <w:sz w:val="24"/>
          <w:szCs w:val="24"/>
        </w:rPr>
        <w:t>hereunder.</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agrees</w:t>
      </w:r>
      <w:r w:rsidRPr="00D810D7">
        <w:rPr>
          <w:sz w:val="24"/>
          <w:szCs w:val="24"/>
        </w:rPr>
        <w:t xml:space="preserve"> </w:t>
      </w:r>
      <w:r w:rsidRPr="00B918F7">
        <w:rPr>
          <w:sz w:val="24"/>
          <w:szCs w:val="24"/>
        </w:rPr>
        <w:t>to provide additional Documentation at prices not in excess of charges made by the Contractor to its other customers for similar Documentation.</w:t>
      </w:r>
    </w:p>
    <w:p w14:paraId="73E2690B" w14:textId="052EC7D8" w:rsidR="001C1EFC" w:rsidRPr="00B918F7" w:rsidRDefault="001C1EFC" w:rsidP="00D810D7">
      <w:pPr>
        <w:pStyle w:val="ListParagraph"/>
        <w:numPr>
          <w:ilvl w:val="0"/>
          <w:numId w:val="55"/>
        </w:numPr>
        <w:spacing w:after="240"/>
        <w:ind w:left="720" w:hanging="360"/>
        <w:rPr>
          <w:sz w:val="24"/>
          <w:szCs w:val="24"/>
        </w:rPr>
      </w:pPr>
      <w:r w:rsidRPr="00B918F7">
        <w:rPr>
          <w:sz w:val="24"/>
          <w:szCs w:val="24"/>
        </w:rPr>
        <w:t>If Contractor is unable to perform maintenance, or if Covered California desires to</w:t>
      </w:r>
      <w:r w:rsidRPr="00D810D7">
        <w:rPr>
          <w:sz w:val="24"/>
          <w:szCs w:val="24"/>
        </w:rPr>
        <w:t xml:space="preserve"> </w:t>
      </w:r>
      <w:r w:rsidRPr="00B918F7">
        <w:rPr>
          <w:sz w:val="24"/>
          <w:szCs w:val="24"/>
        </w:rPr>
        <w:t>perform its</w:t>
      </w:r>
      <w:r w:rsidRPr="00D810D7">
        <w:rPr>
          <w:sz w:val="24"/>
          <w:szCs w:val="24"/>
        </w:rPr>
        <w:t xml:space="preserve"> </w:t>
      </w:r>
      <w:r w:rsidRPr="00B918F7">
        <w:rPr>
          <w:sz w:val="24"/>
          <w:szCs w:val="24"/>
        </w:rPr>
        <w:t>own maintenance on Equipment</w:t>
      </w:r>
      <w:r w:rsidRPr="00D810D7">
        <w:rPr>
          <w:sz w:val="24"/>
          <w:szCs w:val="24"/>
        </w:rPr>
        <w:t xml:space="preserve"> </w:t>
      </w:r>
      <w:r w:rsidRPr="00B918F7">
        <w:rPr>
          <w:sz w:val="24"/>
          <w:szCs w:val="24"/>
        </w:rPr>
        <w:t>purchased</w:t>
      </w:r>
      <w:r w:rsidRPr="00D810D7">
        <w:rPr>
          <w:sz w:val="24"/>
          <w:szCs w:val="24"/>
        </w:rPr>
        <w:t xml:space="preserve"> </w:t>
      </w:r>
      <w:r w:rsidRPr="00B918F7">
        <w:rPr>
          <w:sz w:val="24"/>
          <w:szCs w:val="24"/>
        </w:rPr>
        <w:t>under</w:t>
      </w:r>
      <w:r w:rsidRPr="00D810D7">
        <w:rPr>
          <w:sz w:val="24"/>
          <w:szCs w:val="24"/>
        </w:rPr>
        <w:t xml:space="preserve"> </w:t>
      </w:r>
      <w:r w:rsidRPr="00B918F7">
        <w:rPr>
          <w:sz w:val="24"/>
          <w:szCs w:val="24"/>
        </w:rPr>
        <w:t>this Contract, then upon written notice by Covered California, Contractor will provide, at its then-current rates and fees, adequate and reasonable assistance,</w:t>
      </w:r>
      <w:r w:rsidRPr="00D810D7">
        <w:rPr>
          <w:sz w:val="24"/>
          <w:szCs w:val="24"/>
        </w:rPr>
        <w:t xml:space="preserve"> </w:t>
      </w:r>
      <w:r w:rsidRPr="00B918F7">
        <w:rPr>
          <w:sz w:val="24"/>
          <w:szCs w:val="24"/>
        </w:rPr>
        <w:t>including</w:t>
      </w:r>
      <w:r w:rsidRPr="00D810D7">
        <w:rPr>
          <w:sz w:val="24"/>
          <w:szCs w:val="24"/>
        </w:rPr>
        <w:t xml:space="preserve"> </w:t>
      </w:r>
      <w:r w:rsidRPr="00B918F7">
        <w:rPr>
          <w:sz w:val="24"/>
          <w:szCs w:val="24"/>
        </w:rPr>
        <w:t>relevant</w:t>
      </w:r>
      <w:r w:rsidRPr="00D810D7">
        <w:rPr>
          <w:sz w:val="24"/>
          <w:szCs w:val="24"/>
        </w:rPr>
        <w:t xml:space="preserve"> </w:t>
      </w:r>
      <w:r w:rsidRPr="00B918F7">
        <w:rPr>
          <w:sz w:val="24"/>
          <w:szCs w:val="24"/>
        </w:rPr>
        <w:t>Documentation,</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allow</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to maintain the Equipment based on Contractor’s methodology. Contractor agrees that Covered California may reproduce such Documentation for its own use in maintaining the Equipment. If Contractor is unable to perform maintenance,</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agrees</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license,</w:t>
      </w:r>
      <w:r w:rsidRPr="00D810D7">
        <w:rPr>
          <w:sz w:val="24"/>
          <w:szCs w:val="24"/>
        </w:rPr>
        <w:t xml:space="preserve"> </w:t>
      </w:r>
      <w:r w:rsidRPr="00B918F7">
        <w:rPr>
          <w:sz w:val="24"/>
          <w:szCs w:val="24"/>
        </w:rPr>
        <w:t>at</w:t>
      </w:r>
      <w:r w:rsidRPr="00D810D7">
        <w:rPr>
          <w:sz w:val="24"/>
          <w:szCs w:val="24"/>
        </w:rPr>
        <w:t xml:space="preserve"> </w:t>
      </w:r>
      <w:r w:rsidRPr="00B918F7">
        <w:rPr>
          <w:sz w:val="24"/>
          <w:szCs w:val="24"/>
        </w:rPr>
        <w:t>no</w:t>
      </w:r>
      <w:r w:rsidRPr="00D810D7">
        <w:rPr>
          <w:sz w:val="24"/>
          <w:szCs w:val="24"/>
        </w:rPr>
        <w:t xml:space="preserve"> </w:t>
      </w:r>
      <w:r w:rsidRPr="00B918F7">
        <w:rPr>
          <w:sz w:val="24"/>
          <w:szCs w:val="24"/>
        </w:rPr>
        <w:t>cost</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 any</w:t>
      </w:r>
      <w:r w:rsidRPr="00D810D7">
        <w:rPr>
          <w:sz w:val="24"/>
          <w:szCs w:val="24"/>
        </w:rPr>
        <w:t xml:space="preserve"> </w:t>
      </w:r>
      <w:r w:rsidRPr="00B918F7">
        <w:rPr>
          <w:sz w:val="24"/>
          <w:szCs w:val="24"/>
        </w:rPr>
        <w:t>other</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may</w:t>
      </w:r>
      <w:r w:rsidRPr="00D810D7">
        <w:rPr>
          <w:sz w:val="24"/>
          <w:szCs w:val="24"/>
        </w:rPr>
        <w:t xml:space="preserve"> </w:t>
      </w:r>
      <w:r w:rsidRPr="00B918F7">
        <w:rPr>
          <w:sz w:val="24"/>
          <w:szCs w:val="24"/>
        </w:rPr>
        <w:t>have</w:t>
      </w:r>
      <w:r w:rsidRPr="00D810D7">
        <w:rPr>
          <w:sz w:val="24"/>
          <w:szCs w:val="24"/>
        </w:rPr>
        <w:t xml:space="preserve"> </w:t>
      </w:r>
      <w:r w:rsidRPr="00B918F7">
        <w:rPr>
          <w:sz w:val="24"/>
          <w:szCs w:val="24"/>
        </w:rPr>
        <w:t>hired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maintain</w:t>
      </w:r>
      <w:r w:rsidRPr="00D810D7">
        <w:rPr>
          <w:sz w:val="24"/>
          <w:szCs w:val="24"/>
        </w:rPr>
        <w:t xml:space="preserve"> </w:t>
      </w:r>
      <w:r w:rsidRPr="00B918F7">
        <w:rPr>
          <w:sz w:val="24"/>
          <w:szCs w:val="24"/>
        </w:rPr>
        <w:t>the Equipment and to use the above noted Documentation. Covered California agrees</w:t>
      </w:r>
      <w:r w:rsidRPr="00D810D7">
        <w:rPr>
          <w:sz w:val="24"/>
          <w:szCs w:val="24"/>
        </w:rPr>
        <w:t xml:space="preserve"> </w:t>
      </w:r>
      <w:r w:rsidRPr="00B918F7">
        <w:rPr>
          <w:sz w:val="24"/>
          <w:szCs w:val="24"/>
        </w:rPr>
        <w:t>to include</w:t>
      </w:r>
      <w:r w:rsidRPr="00D810D7">
        <w:rPr>
          <w:sz w:val="24"/>
          <w:szCs w:val="24"/>
        </w:rPr>
        <w:t xml:space="preserve"> </w:t>
      </w:r>
      <w:r w:rsidRPr="00B918F7">
        <w:rPr>
          <w:sz w:val="24"/>
          <w:szCs w:val="24"/>
        </w:rPr>
        <w:t>Contractor’s</w:t>
      </w:r>
      <w:r w:rsidRPr="00D810D7">
        <w:rPr>
          <w:sz w:val="24"/>
          <w:szCs w:val="24"/>
        </w:rPr>
        <w:t xml:space="preserve"> </w:t>
      </w:r>
      <w:r w:rsidRPr="00B918F7">
        <w:rPr>
          <w:sz w:val="24"/>
          <w:szCs w:val="24"/>
        </w:rPr>
        <w:t>copyright notice on</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 xml:space="preserve">Documentation reproduced, in accordance with copyright instructions to be provided by </w:t>
      </w:r>
      <w:r w:rsidRPr="00D810D7">
        <w:rPr>
          <w:sz w:val="24"/>
          <w:szCs w:val="24"/>
        </w:rPr>
        <w:t>Contractor.</w:t>
      </w:r>
    </w:p>
    <w:p w14:paraId="641E5FD6" w14:textId="77777777" w:rsidR="001C1EFC" w:rsidRPr="00D810D7" w:rsidRDefault="001C1EFC" w:rsidP="00D810D7">
      <w:pPr>
        <w:pStyle w:val="ListParagraph"/>
        <w:numPr>
          <w:ilvl w:val="0"/>
          <w:numId w:val="8"/>
        </w:numPr>
        <w:tabs>
          <w:tab w:val="left" w:pos="450"/>
        </w:tabs>
        <w:spacing w:after="240"/>
        <w:ind w:left="360"/>
        <w:rPr>
          <w:sz w:val="24"/>
          <w:szCs w:val="24"/>
          <w:u w:val="single"/>
        </w:rPr>
      </w:pPr>
      <w:bookmarkStart w:id="43" w:name="SS._Rights_in_Work_Product_for_Licensed_"/>
      <w:bookmarkStart w:id="44" w:name="TT._Software_License"/>
      <w:bookmarkStart w:id="45" w:name="UU._Protection_of_Proprietary_Software_a"/>
      <w:bookmarkEnd w:id="43"/>
      <w:bookmarkEnd w:id="44"/>
      <w:bookmarkEnd w:id="45"/>
      <w:r w:rsidRPr="00B918F7">
        <w:rPr>
          <w:b/>
          <w:bCs/>
          <w:sz w:val="24"/>
          <w:szCs w:val="24"/>
          <w:u w:val="single"/>
        </w:rPr>
        <w:t>Protection</w:t>
      </w:r>
      <w:r w:rsidRPr="00D810D7">
        <w:rPr>
          <w:b/>
          <w:bCs/>
          <w:sz w:val="24"/>
          <w:szCs w:val="24"/>
          <w:u w:val="single"/>
        </w:rPr>
        <w:t xml:space="preserve"> </w:t>
      </w:r>
      <w:r w:rsidRPr="00B918F7">
        <w:rPr>
          <w:b/>
          <w:bCs/>
          <w:sz w:val="24"/>
          <w:szCs w:val="24"/>
          <w:u w:val="single"/>
        </w:rPr>
        <w:t>of</w:t>
      </w:r>
      <w:r w:rsidRPr="00D810D7">
        <w:rPr>
          <w:b/>
          <w:bCs/>
          <w:sz w:val="24"/>
          <w:szCs w:val="24"/>
          <w:u w:val="single"/>
        </w:rPr>
        <w:t xml:space="preserve"> </w:t>
      </w:r>
      <w:r w:rsidRPr="00B918F7">
        <w:rPr>
          <w:b/>
          <w:bCs/>
          <w:sz w:val="24"/>
          <w:szCs w:val="24"/>
          <w:u w:val="single"/>
        </w:rPr>
        <w:t>Proprietary</w:t>
      </w:r>
      <w:r w:rsidRPr="00D810D7">
        <w:rPr>
          <w:b/>
          <w:bCs/>
          <w:sz w:val="24"/>
          <w:szCs w:val="24"/>
          <w:u w:val="single"/>
        </w:rPr>
        <w:t xml:space="preserve"> </w:t>
      </w:r>
      <w:r w:rsidRPr="00B918F7">
        <w:rPr>
          <w:b/>
          <w:bCs/>
          <w:sz w:val="24"/>
          <w:szCs w:val="24"/>
          <w:u w:val="single"/>
        </w:rPr>
        <w:t>Software</w:t>
      </w:r>
      <w:r w:rsidRPr="00D810D7">
        <w:rPr>
          <w:b/>
          <w:bCs/>
          <w:sz w:val="24"/>
          <w:szCs w:val="24"/>
          <w:u w:val="single"/>
        </w:rPr>
        <w:t xml:space="preserve"> </w:t>
      </w:r>
      <w:r w:rsidRPr="00B918F7">
        <w:rPr>
          <w:b/>
          <w:bCs/>
          <w:sz w:val="24"/>
          <w:szCs w:val="24"/>
          <w:u w:val="single"/>
        </w:rPr>
        <w:t>and</w:t>
      </w:r>
      <w:r w:rsidRPr="00D810D7">
        <w:rPr>
          <w:b/>
          <w:bCs/>
          <w:sz w:val="24"/>
          <w:szCs w:val="24"/>
          <w:u w:val="single"/>
        </w:rPr>
        <w:t xml:space="preserve"> </w:t>
      </w:r>
      <w:r w:rsidRPr="00B918F7">
        <w:rPr>
          <w:b/>
          <w:bCs/>
          <w:sz w:val="24"/>
          <w:szCs w:val="24"/>
          <w:u w:val="single"/>
        </w:rPr>
        <w:t>Other</w:t>
      </w:r>
      <w:r w:rsidRPr="00D810D7">
        <w:rPr>
          <w:b/>
          <w:bCs/>
          <w:sz w:val="24"/>
          <w:szCs w:val="24"/>
          <w:u w:val="single"/>
        </w:rPr>
        <w:t xml:space="preserve"> </w:t>
      </w:r>
      <w:r w:rsidRPr="00B918F7">
        <w:rPr>
          <w:b/>
          <w:bCs/>
          <w:sz w:val="24"/>
          <w:szCs w:val="24"/>
          <w:u w:val="single"/>
        </w:rPr>
        <w:t>Proprietary</w:t>
      </w:r>
      <w:r w:rsidRPr="00D810D7">
        <w:rPr>
          <w:b/>
          <w:bCs/>
          <w:sz w:val="24"/>
          <w:szCs w:val="24"/>
          <w:u w:val="single"/>
        </w:rPr>
        <w:t xml:space="preserve"> Data</w:t>
      </w:r>
    </w:p>
    <w:p w14:paraId="0F9F8CCD" w14:textId="77777777" w:rsidR="001C1EFC" w:rsidRPr="00B918F7" w:rsidRDefault="001C1EFC" w:rsidP="00D810D7">
      <w:pPr>
        <w:pStyle w:val="ListParagraph"/>
        <w:numPr>
          <w:ilvl w:val="0"/>
          <w:numId w:val="20"/>
        </w:numPr>
        <w:spacing w:after="240"/>
        <w:ind w:left="720" w:hanging="360"/>
        <w:rPr>
          <w:sz w:val="24"/>
          <w:szCs w:val="24"/>
        </w:rPr>
      </w:pPr>
      <w:r w:rsidRPr="00B918F7">
        <w:rPr>
          <w:sz w:val="24"/>
          <w:szCs w:val="24"/>
        </w:rPr>
        <w:t>Covered California agrees</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all</w:t>
      </w:r>
      <w:r w:rsidRPr="00D810D7">
        <w:rPr>
          <w:sz w:val="24"/>
          <w:szCs w:val="24"/>
        </w:rPr>
        <w:t xml:space="preserve"> </w:t>
      </w:r>
      <w:r w:rsidRPr="00B918F7">
        <w:rPr>
          <w:sz w:val="24"/>
          <w:szCs w:val="24"/>
        </w:rPr>
        <w:t>material</w:t>
      </w:r>
      <w:r w:rsidRPr="00D810D7">
        <w:rPr>
          <w:sz w:val="24"/>
          <w:szCs w:val="24"/>
        </w:rPr>
        <w:t xml:space="preserve"> </w:t>
      </w:r>
      <w:r w:rsidRPr="00B918F7">
        <w:rPr>
          <w:sz w:val="24"/>
          <w:szCs w:val="24"/>
        </w:rPr>
        <w:t>appropriately</w:t>
      </w:r>
      <w:r w:rsidRPr="00D810D7">
        <w:rPr>
          <w:sz w:val="24"/>
          <w:szCs w:val="24"/>
        </w:rPr>
        <w:t xml:space="preserve"> </w:t>
      </w:r>
      <w:r w:rsidRPr="00B918F7">
        <w:rPr>
          <w:sz w:val="24"/>
          <w:szCs w:val="24"/>
        </w:rPr>
        <w:t>marked or</w:t>
      </w:r>
      <w:r w:rsidRPr="00D810D7">
        <w:rPr>
          <w:sz w:val="24"/>
          <w:szCs w:val="24"/>
        </w:rPr>
        <w:t xml:space="preserve"> </w:t>
      </w:r>
      <w:r w:rsidRPr="00B918F7">
        <w:rPr>
          <w:sz w:val="24"/>
          <w:szCs w:val="24"/>
        </w:rPr>
        <w:t>identified in writing as proprietary, and furnished hereunder, are provided for Covered California’s exclusive use for the purposes of this Contract only. All such proprietary data shall remain the property of Contractor. Covered California agrees to take all reasonable steps to ensure that such proprietary data are not</w:t>
      </w:r>
      <w:r w:rsidRPr="00D810D7">
        <w:rPr>
          <w:sz w:val="24"/>
          <w:szCs w:val="24"/>
        </w:rPr>
        <w:t xml:space="preserve"> </w:t>
      </w:r>
      <w:r w:rsidRPr="00B918F7">
        <w:rPr>
          <w:sz w:val="24"/>
          <w:szCs w:val="24"/>
        </w:rPr>
        <w:t>disclosed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others,</w:t>
      </w:r>
      <w:r w:rsidRPr="00D810D7">
        <w:rPr>
          <w:sz w:val="24"/>
          <w:szCs w:val="24"/>
        </w:rPr>
        <w:t xml:space="preserve"> </w:t>
      </w:r>
      <w:r w:rsidRPr="00B918F7">
        <w:rPr>
          <w:sz w:val="24"/>
          <w:szCs w:val="24"/>
        </w:rPr>
        <w:t>without</w:t>
      </w:r>
      <w:r w:rsidRPr="00D810D7">
        <w:rPr>
          <w:sz w:val="24"/>
          <w:szCs w:val="24"/>
        </w:rPr>
        <w:t xml:space="preserve"> </w:t>
      </w:r>
      <w:r w:rsidRPr="00B918F7">
        <w:rPr>
          <w:sz w:val="24"/>
          <w:szCs w:val="24"/>
        </w:rPr>
        <w:t>prior</w:t>
      </w:r>
      <w:r w:rsidRPr="00D810D7">
        <w:rPr>
          <w:sz w:val="24"/>
          <w:szCs w:val="24"/>
        </w:rPr>
        <w:t xml:space="preserve"> </w:t>
      </w:r>
      <w:r w:rsidRPr="00B918F7">
        <w:rPr>
          <w:sz w:val="24"/>
          <w:szCs w:val="24"/>
        </w:rPr>
        <w:t>written</w:t>
      </w:r>
      <w:r w:rsidRPr="00D810D7">
        <w:rPr>
          <w:sz w:val="24"/>
          <w:szCs w:val="24"/>
        </w:rPr>
        <w:t xml:space="preserve"> </w:t>
      </w:r>
      <w:r w:rsidRPr="00B918F7">
        <w:rPr>
          <w:sz w:val="24"/>
          <w:szCs w:val="24"/>
        </w:rPr>
        <w:t>consent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subject</w:t>
      </w:r>
      <w:r w:rsidRPr="00D810D7">
        <w:rPr>
          <w:sz w:val="24"/>
          <w:szCs w:val="24"/>
        </w:rPr>
        <w:t xml:space="preserve"> </w:t>
      </w:r>
      <w:r w:rsidRPr="00B918F7">
        <w:rPr>
          <w:sz w:val="24"/>
          <w:szCs w:val="24"/>
        </w:rPr>
        <w:t>to the California Public Records Act.</w:t>
      </w:r>
    </w:p>
    <w:p w14:paraId="76E95C53" w14:textId="77777777" w:rsidR="001C1EFC" w:rsidRPr="00B918F7" w:rsidRDefault="001C1EFC" w:rsidP="00D810D7">
      <w:pPr>
        <w:pStyle w:val="ListParagraph"/>
        <w:numPr>
          <w:ilvl w:val="0"/>
          <w:numId w:val="20"/>
        </w:numPr>
        <w:spacing w:after="240"/>
        <w:ind w:left="720" w:hanging="360"/>
        <w:rPr>
          <w:sz w:val="24"/>
          <w:szCs w:val="24"/>
        </w:rPr>
      </w:pP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ensure,</w:t>
      </w:r>
      <w:r w:rsidRPr="00D810D7">
        <w:rPr>
          <w:sz w:val="24"/>
          <w:szCs w:val="24"/>
        </w:rPr>
        <w:t xml:space="preserve"> </w:t>
      </w:r>
      <w:r w:rsidRPr="00B918F7">
        <w:rPr>
          <w:sz w:val="24"/>
          <w:szCs w:val="24"/>
        </w:rPr>
        <w:t>prior</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disposing</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media,</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 xml:space="preserve">any licensed materials contained thereon have been erased or otherwise </w:t>
      </w:r>
      <w:r w:rsidRPr="00D810D7">
        <w:rPr>
          <w:sz w:val="24"/>
          <w:szCs w:val="24"/>
        </w:rPr>
        <w:t>destroyed.</w:t>
      </w:r>
    </w:p>
    <w:p w14:paraId="1B557251" w14:textId="1B58B892" w:rsidR="001C1EFC" w:rsidRPr="00D810D7" w:rsidRDefault="001C1EFC" w:rsidP="00D810D7">
      <w:pPr>
        <w:pStyle w:val="ListParagraph"/>
        <w:numPr>
          <w:ilvl w:val="0"/>
          <w:numId w:val="20"/>
        </w:numPr>
        <w:spacing w:after="240"/>
        <w:ind w:left="720" w:hanging="360"/>
        <w:rPr>
          <w:sz w:val="24"/>
          <w:szCs w:val="24"/>
        </w:rPr>
      </w:pP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agrees</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it</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take</w:t>
      </w:r>
      <w:r w:rsidRPr="00D810D7">
        <w:rPr>
          <w:sz w:val="24"/>
          <w:szCs w:val="24"/>
        </w:rPr>
        <w:t xml:space="preserve"> </w:t>
      </w:r>
      <w:r w:rsidRPr="00B918F7">
        <w:rPr>
          <w:sz w:val="24"/>
          <w:szCs w:val="24"/>
        </w:rPr>
        <w:t>appropriate</w:t>
      </w:r>
      <w:r w:rsidRPr="00D810D7">
        <w:rPr>
          <w:sz w:val="24"/>
          <w:szCs w:val="24"/>
        </w:rPr>
        <w:t xml:space="preserve"> </w:t>
      </w:r>
      <w:r w:rsidRPr="00B918F7">
        <w:rPr>
          <w:sz w:val="24"/>
          <w:szCs w:val="24"/>
        </w:rPr>
        <w:t>action</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 xml:space="preserve">instruction, agreement, or otherwise with its employees or other persons permitted access to licensed software and other proprietary data to satisfy its obligations in this </w:t>
      </w:r>
      <w:r w:rsidRPr="00B918F7">
        <w:rPr>
          <w:sz w:val="24"/>
          <w:szCs w:val="24"/>
        </w:rPr>
        <w:lastRenderedPageBreak/>
        <w:t>Contract with respect to use, copying, modification, protection and security of proprietary software and other proprietary data.</w:t>
      </w:r>
    </w:p>
    <w:p w14:paraId="0CED8A82" w14:textId="77777777" w:rsidR="001657CD" w:rsidRPr="00D810D7" w:rsidRDefault="001657CD" w:rsidP="001657CD">
      <w:pPr>
        <w:pStyle w:val="ListParagraph"/>
        <w:numPr>
          <w:ilvl w:val="0"/>
          <w:numId w:val="8"/>
        </w:numPr>
        <w:spacing w:after="240"/>
        <w:ind w:left="360" w:hanging="540"/>
        <w:rPr>
          <w:b/>
          <w:bCs/>
          <w:sz w:val="24"/>
          <w:szCs w:val="24"/>
          <w:u w:val="single"/>
        </w:rPr>
      </w:pPr>
      <w:r w:rsidRPr="00D810D7">
        <w:rPr>
          <w:b/>
          <w:bCs/>
          <w:sz w:val="24"/>
          <w:szCs w:val="24"/>
          <w:u w:val="single"/>
        </w:rPr>
        <w:t>GenAI Disclosure and Conditions</w:t>
      </w:r>
    </w:p>
    <w:p w14:paraId="0FE76649" w14:textId="06E17355" w:rsidR="001657CD" w:rsidRPr="00D810D7" w:rsidRDefault="001657CD" w:rsidP="001657CD">
      <w:pPr>
        <w:pStyle w:val="ListParagraph"/>
        <w:numPr>
          <w:ilvl w:val="3"/>
          <w:numId w:val="31"/>
        </w:numPr>
        <w:spacing w:after="240"/>
        <w:ind w:left="720"/>
        <w:rPr>
          <w:sz w:val="24"/>
          <w:szCs w:val="24"/>
        </w:rPr>
      </w:pPr>
      <w:r w:rsidRPr="00D810D7">
        <w:rPr>
          <w:sz w:val="24"/>
          <w:szCs w:val="24"/>
        </w:rPr>
        <w:t xml:space="preserve">During the term of the contract, Contractor must notify Covered California in writing if their services or any work under this contract includes, or makes available, any previously unreported GenAI technology, including GenAI from third parties or subcontractors. Contractor shall immediately complete the </w:t>
      </w:r>
      <w:r w:rsidR="00586D76" w:rsidRPr="00586D76">
        <w:rPr>
          <w:sz w:val="24"/>
          <w:szCs w:val="24"/>
        </w:rPr>
        <w:t>Generative Artificial Intelligence Risk Assessment</w:t>
      </w:r>
      <w:r w:rsidR="00586D76" w:rsidRPr="00586D76" w:rsidDel="00586D76">
        <w:rPr>
          <w:sz w:val="24"/>
          <w:szCs w:val="24"/>
        </w:rPr>
        <w:t xml:space="preserve"> </w:t>
      </w:r>
      <w:r w:rsidRPr="00D810D7">
        <w:rPr>
          <w:sz w:val="24"/>
          <w:szCs w:val="24"/>
        </w:rPr>
        <w:t>(</w:t>
      </w:r>
      <w:r w:rsidR="00586D76">
        <w:rPr>
          <w:sz w:val="24"/>
          <w:szCs w:val="24"/>
        </w:rPr>
        <w:t>HBEX 707</w:t>
      </w:r>
      <w:r w:rsidRPr="00D810D7">
        <w:rPr>
          <w:sz w:val="24"/>
          <w:szCs w:val="24"/>
        </w:rPr>
        <w:t>) to notify Covered California of any new or previously unreported GenAI technology.</w:t>
      </w:r>
    </w:p>
    <w:p w14:paraId="3B4BB5D1" w14:textId="77777777" w:rsidR="001657CD" w:rsidRPr="00D810D7" w:rsidRDefault="001657CD" w:rsidP="001657CD">
      <w:pPr>
        <w:pStyle w:val="ListParagraph"/>
        <w:numPr>
          <w:ilvl w:val="3"/>
          <w:numId w:val="31"/>
        </w:numPr>
        <w:spacing w:after="240"/>
        <w:ind w:left="720"/>
        <w:rPr>
          <w:sz w:val="24"/>
          <w:szCs w:val="24"/>
        </w:rPr>
      </w:pPr>
      <w:r w:rsidRPr="00D810D7">
        <w:rPr>
          <w:sz w:val="24"/>
          <w:szCs w:val="24"/>
        </w:rPr>
        <w:t>At the direction of Covered California, Contractor shall discontinue the use of any new or previously undisclosed GenAI technology that materially impacts functionality, risk or contract performance, until use of such GenAI technology has been approved by Covered California.</w:t>
      </w:r>
    </w:p>
    <w:p w14:paraId="628AEEB6" w14:textId="7D1B680A" w:rsidR="001657CD" w:rsidRPr="00D810D7" w:rsidRDefault="001657CD" w:rsidP="001657CD">
      <w:pPr>
        <w:pStyle w:val="ListParagraph"/>
        <w:numPr>
          <w:ilvl w:val="3"/>
          <w:numId w:val="31"/>
        </w:numPr>
        <w:spacing w:after="240"/>
        <w:ind w:left="720"/>
        <w:rPr>
          <w:sz w:val="24"/>
          <w:szCs w:val="24"/>
        </w:rPr>
      </w:pPr>
      <w:r w:rsidRPr="00D810D7">
        <w:rPr>
          <w:sz w:val="24"/>
          <w:szCs w:val="24"/>
        </w:rPr>
        <w:t xml:space="preserve">Failure to disclose GenAI use to the State and submit the </w:t>
      </w:r>
      <w:r w:rsidR="00586D76" w:rsidRPr="00586D76">
        <w:rPr>
          <w:sz w:val="24"/>
          <w:szCs w:val="24"/>
        </w:rPr>
        <w:t>Generative Artificial Intelligence Risk Assessment</w:t>
      </w:r>
      <w:r w:rsidRPr="00D810D7">
        <w:rPr>
          <w:sz w:val="24"/>
          <w:szCs w:val="24"/>
        </w:rPr>
        <w:t xml:space="preserve"> (</w:t>
      </w:r>
      <w:r w:rsidR="00586D76">
        <w:rPr>
          <w:sz w:val="24"/>
          <w:szCs w:val="24"/>
        </w:rPr>
        <w:t>HBEX 707</w:t>
      </w:r>
      <w:r w:rsidRPr="00D810D7">
        <w:rPr>
          <w:sz w:val="24"/>
          <w:szCs w:val="24"/>
        </w:rPr>
        <w:t xml:space="preserve">) may be considered a breach of the contract by Covered California at its sole discretion and may consider such failure to disclose GenAI and/or failure to submit the </w:t>
      </w:r>
      <w:r w:rsidR="00586D76" w:rsidRPr="00586D76">
        <w:rPr>
          <w:sz w:val="24"/>
          <w:szCs w:val="24"/>
        </w:rPr>
        <w:t>Generative Artificial Intelligence Risk Assessment</w:t>
      </w:r>
      <w:r w:rsidR="00586D76" w:rsidRPr="00586D76" w:rsidDel="00586D76">
        <w:rPr>
          <w:sz w:val="24"/>
          <w:szCs w:val="24"/>
        </w:rPr>
        <w:t xml:space="preserve"> </w:t>
      </w:r>
      <w:r w:rsidRPr="00D810D7">
        <w:rPr>
          <w:sz w:val="24"/>
          <w:szCs w:val="24"/>
        </w:rPr>
        <w:t>(</w:t>
      </w:r>
      <w:r w:rsidR="00586D76">
        <w:rPr>
          <w:sz w:val="24"/>
          <w:szCs w:val="24"/>
        </w:rPr>
        <w:t>HBEX 707</w:t>
      </w:r>
      <w:r w:rsidRPr="00D810D7">
        <w:rPr>
          <w:sz w:val="24"/>
          <w:szCs w:val="24"/>
        </w:rPr>
        <w:t>) as grounds for the immediate termination of the contract. Covered California is entitled to seek any and all relief it may be entitled to as a result of such non-disclosure.</w:t>
      </w:r>
    </w:p>
    <w:p w14:paraId="06F4A984" w14:textId="77777777" w:rsidR="001657CD" w:rsidRPr="00D810D7" w:rsidRDefault="001657CD" w:rsidP="001657CD">
      <w:pPr>
        <w:pStyle w:val="ListParagraph"/>
        <w:numPr>
          <w:ilvl w:val="3"/>
          <w:numId w:val="31"/>
        </w:numPr>
        <w:spacing w:after="240"/>
        <w:ind w:left="720"/>
        <w:rPr>
          <w:sz w:val="24"/>
          <w:szCs w:val="24"/>
        </w:rPr>
      </w:pPr>
      <w:r w:rsidRPr="00D810D7">
        <w:rPr>
          <w:sz w:val="24"/>
          <w:szCs w:val="24"/>
        </w:rPr>
        <w:t>Covered California reserves the right to amend the contract, without additional cost, to incorporate GenAI Special Provisions into the contract at its sole discretion and/or or terminate any contract that presents an unacceptable level of risk to the State.</w:t>
      </w:r>
    </w:p>
    <w:p w14:paraId="561C7391" w14:textId="41E1249C" w:rsidR="001C1EFC" w:rsidRPr="00D810D7" w:rsidRDefault="001C1EFC" w:rsidP="00D810D7">
      <w:pPr>
        <w:pStyle w:val="ListParagraph"/>
        <w:numPr>
          <w:ilvl w:val="0"/>
          <w:numId w:val="8"/>
        </w:numPr>
        <w:spacing w:after="240"/>
        <w:ind w:left="360" w:hanging="540"/>
        <w:rPr>
          <w:sz w:val="24"/>
          <w:szCs w:val="24"/>
        </w:rPr>
      </w:pPr>
      <w:bookmarkStart w:id="46" w:name="VV._Right_to_Copy_or_Modify"/>
      <w:bookmarkStart w:id="47" w:name="WW._Future_Releases"/>
      <w:bookmarkEnd w:id="46"/>
      <w:bookmarkEnd w:id="47"/>
      <w:r w:rsidRPr="00B918F7">
        <w:rPr>
          <w:b/>
          <w:bCs/>
          <w:sz w:val="24"/>
          <w:szCs w:val="24"/>
          <w:u w:val="single"/>
        </w:rPr>
        <w:t>Future</w:t>
      </w:r>
      <w:r w:rsidRPr="00D810D7">
        <w:rPr>
          <w:b/>
          <w:bCs/>
          <w:sz w:val="24"/>
          <w:szCs w:val="24"/>
          <w:u w:val="single"/>
        </w:rPr>
        <w:t xml:space="preserve"> Releases</w:t>
      </w:r>
    </w:p>
    <w:p w14:paraId="27F57C1C" w14:textId="41952793"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Unless otherwise specifically provided in this Contract, or the Scope of Work, if improved versions, e.g., patches, bug fixes, updates or new releases, of any Software Product are developed by Contractor, and are made available to other licensees,</w:t>
      </w:r>
      <w:r w:rsidRPr="00D810D7">
        <w:rPr>
          <w:rFonts w:ascii="Arial" w:hAnsi="Arial" w:cs="Arial"/>
          <w:sz w:val="24"/>
          <w:szCs w:val="24"/>
        </w:rPr>
        <w:t xml:space="preserve"> </w:t>
      </w:r>
      <w:r w:rsidRPr="00B918F7">
        <w:rPr>
          <w:rFonts w:ascii="Arial" w:hAnsi="Arial" w:cs="Arial"/>
          <w:sz w:val="24"/>
          <w:szCs w:val="24"/>
        </w:rPr>
        <w:t>they</w:t>
      </w:r>
      <w:r w:rsidRPr="00D810D7">
        <w:rPr>
          <w:rFonts w:ascii="Arial" w:hAnsi="Arial" w:cs="Arial"/>
          <w:sz w:val="24"/>
          <w:szCs w:val="24"/>
        </w:rPr>
        <w:t xml:space="preserve"> </w:t>
      </w:r>
      <w:r w:rsidRPr="00B918F7">
        <w:rPr>
          <w:rFonts w:ascii="Arial" w:hAnsi="Arial" w:cs="Arial"/>
          <w:sz w:val="24"/>
          <w:szCs w:val="24"/>
        </w:rPr>
        <w:t>will</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made</w:t>
      </w:r>
      <w:r w:rsidRPr="00D810D7">
        <w:rPr>
          <w:rFonts w:ascii="Arial" w:hAnsi="Arial" w:cs="Arial"/>
          <w:sz w:val="24"/>
          <w:szCs w:val="24"/>
        </w:rPr>
        <w:t xml:space="preserve"> </w:t>
      </w:r>
      <w:r w:rsidRPr="00B918F7">
        <w:rPr>
          <w:rFonts w:ascii="Arial" w:hAnsi="Arial" w:cs="Arial"/>
          <w:sz w:val="24"/>
          <w:szCs w:val="24"/>
        </w:rPr>
        <w:t>available</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at</w:t>
      </w:r>
      <w:r w:rsidRPr="00D810D7">
        <w:rPr>
          <w:rFonts w:ascii="Arial" w:hAnsi="Arial" w:cs="Arial"/>
          <w:sz w:val="24"/>
          <w:szCs w:val="24"/>
        </w:rPr>
        <w:t xml:space="preserve"> </w:t>
      </w:r>
      <w:r w:rsidRPr="00B918F7">
        <w:rPr>
          <w:rFonts w:ascii="Arial" w:hAnsi="Arial" w:cs="Arial"/>
          <w:sz w:val="24"/>
          <w:szCs w:val="24"/>
        </w:rPr>
        <w:t>no</w:t>
      </w:r>
      <w:r w:rsidRPr="00D810D7">
        <w:rPr>
          <w:rFonts w:ascii="Arial" w:hAnsi="Arial" w:cs="Arial"/>
          <w:sz w:val="24"/>
          <w:szCs w:val="24"/>
        </w:rPr>
        <w:t xml:space="preserve"> </w:t>
      </w:r>
      <w:r w:rsidRPr="00B918F7">
        <w:rPr>
          <w:rFonts w:ascii="Arial" w:hAnsi="Arial" w:cs="Arial"/>
          <w:sz w:val="24"/>
          <w:szCs w:val="24"/>
        </w:rPr>
        <w:t>additional</w:t>
      </w:r>
      <w:r w:rsidRPr="00D810D7">
        <w:rPr>
          <w:rFonts w:ascii="Arial" w:hAnsi="Arial" w:cs="Arial"/>
          <w:sz w:val="24"/>
          <w:szCs w:val="24"/>
        </w:rPr>
        <w:t xml:space="preserve"> </w:t>
      </w:r>
      <w:r w:rsidRPr="00B918F7">
        <w:rPr>
          <w:rFonts w:ascii="Arial" w:hAnsi="Arial" w:cs="Arial"/>
          <w:sz w:val="24"/>
          <w:szCs w:val="24"/>
        </w:rPr>
        <w:t>cost only if such are made available to other licensees at no additional cost. If Contractor offers new versions or upgrades to the Software Product, they shall be</w:t>
      </w:r>
      <w:r w:rsidRPr="00D810D7">
        <w:rPr>
          <w:rFonts w:ascii="Arial" w:hAnsi="Arial" w:cs="Arial"/>
          <w:sz w:val="24"/>
          <w:szCs w:val="24"/>
        </w:rPr>
        <w:t xml:space="preserve"> </w:t>
      </w:r>
      <w:r w:rsidRPr="00B918F7">
        <w:rPr>
          <w:rFonts w:ascii="Arial" w:hAnsi="Arial" w:cs="Arial"/>
          <w:sz w:val="24"/>
          <w:szCs w:val="24"/>
        </w:rPr>
        <w:t>made</w:t>
      </w:r>
      <w:r w:rsidRPr="00D810D7">
        <w:rPr>
          <w:rFonts w:ascii="Arial" w:hAnsi="Arial" w:cs="Arial"/>
          <w:sz w:val="24"/>
          <w:szCs w:val="24"/>
        </w:rPr>
        <w:t xml:space="preserve"> </w:t>
      </w:r>
      <w:r w:rsidRPr="00B918F7">
        <w:rPr>
          <w:rFonts w:ascii="Arial" w:hAnsi="Arial" w:cs="Arial"/>
          <w:sz w:val="24"/>
          <w:szCs w:val="24"/>
        </w:rPr>
        <w:t>available</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at</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California’s</w:t>
      </w:r>
      <w:r w:rsidRPr="00D810D7">
        <w:rPr>
          <w:rFonts w:ascii="Arial" w:hAnsi="Arial" w:cs="Arial"/>
          <w:sz w:val="24"/>
          <w:szCs w:val="24"/>
        </w:rPr>
        <w:t xml:space="preserve"> </w:t>
      </w:r>
      <w:r w:rsidRPr="00B918F7">
        <w:rPr>
          <w:rFonts w:ascii="Arial" w:hAnsi="Arial" w:cs="Arial"/>
          <w:sz w:val="24"/>
          <w:szCs w:val="24"/>
        </w:rPr>
        <w:t>option</w:t>
      </w:r>
      <w:r w:rsidRPr="00D810D7">
        <w:rPr>
          <w:rFonts w:ascii="Arial" w:hAnsi="Arial" w:cs="Arial"/>
          <w:sz w:val="24"/>
          <w:szCs w:val="24"/>
        </w:rPr>
        <w:t xml:space="preserve"> </w:t>
      </w:r>
      <w:r w:rsidRPr="00B918F7">
        <w:rPr>
          <w:rFonts w:ascii="Arial" w:hAnsi="Arial" w:cs="Arial"/>
          <w:sz w:val="24"/>
          <w:szCs w:val="24"/>
        </w:rPr>
        <w:t>at</w:t>
      </w:r>
      <w:r w:rsidRPr="00D810D7">
        <w:rPr>
          <w:rFonts w:ascii="Arial" w:hAnsi="Arial" w:cs="Arial"/>
          <w:sz w:val="24"/>
          <w:szCs w:val="24"/>
        </w:rPr>
        <w:t xml:space="preserve"> </w:t>
      </w:r>
      <w:r w:rsidRPr="00B918F7">
        <w:rPr>
          <w:rFonts w:ascii="Arial" w:hAnsi="Arial" w:cs="Arial"/>
          <w:sz w:val="24"/>
          <w:szCs w:val="24"/>
        </w:rPr>
        <w:t>a</w:t>
      </w:r>
      <w:r w:rsidRPr="00D810D7">
        <w:rPr>
          <w:rFonts w:ascii="Arial" w:hAnsi="Arial" w:cs="Arial"/>
          <w:sz w:val="24"/>
          <w:szCs w:val="24"/>
        </w:rPr>
        <w:t xml:space="preserve"> </w:t>
      </w:r>
      <w:r w:rsidRPr="00B918F7">
        <w:rPr>
          <w:rFonts w:ascii="Arial" w:hAnsi="Arial" w:cs="Arial"/>
          <w:sz w:val="24"/>
          <w:szCs w:val="24"/>
        </w:rPr>
        <w:t>price no greater than the Contract price plus a price increase proportionate to the increase from the list price of the original version to that of the new version, if any. If the Software Product has no list price, such price increase will be proportionate to the increase in average price from the original to the new version, if any, as estimated by Contractor in good faith.</w:t>
      </w:r>
    </w:p>
    <w:p w14:paraId="0FA6FCAB" w14:textId="77777777" w:rsidR="001C1EFC" w:rsidRPr="00D810D7" w:rsidRDefault="001C1EFC" w:rsidP="00D810D7">
      <w:pPr>
        <w:pStyle w:val="ListParagraph"/>
        <w:numPr>
          <w:ilvl w:val="0"/>
          <w:numId w:val="8"/>
        </w:numPr>
        <w:spacing w:after="240"/>
        <w:ind w:left="360" w:hanging="540"/>
        <w:rPr>
          <w:sz w:val="24"/>
          <w:szCs w:val="24"/>
          <w:u w:val="single"/>
        </w:rPr>
      </w:pPr>
      <w:bookmarkStart w:id="48" w:name="XX._Encryption/CPU_ID_Authorization"/>
      <w:bookmarkEnd w:id="48"/>
      <w:r w:rsidRPr="00B918F7">
        <w:rPr>
          <w:b/>
          <w:bCs/>
          <w:sz w:val="24"/>
          <w:szCs w:val="24"/>
          <w:u w:val="single"/>
        </w:rPr>
        <w:lastRenderedPageBreak/>
        <w:t>Encryption/CPU</w:t>
      </w:r>
      <w:r w:rsidRPr="00D810D7">
        <w:rPr>
          <w:b/>
          <w:bCs/>
          <w:sz w:val="24"/>
          <w:szCs w:val="24"/>
          <w:u w:val="single"/>
        </w:rPr>
        <w:t xml:space="preserve"> </w:t>
      </w:r>
      <w:r w:rsidRPr="00B918F7">
        <w:rPr>
          <w:b/>
          <w:bCs/>
          <w:sz w:val="24"/>
          <w:szCs w:val="24"/>
          <w:u w:val="single"/>
        </w:rPr>
        <w:t>ID</w:t>
      </w:r>
      <w:r w:rsidRPr="00D810D7">
        <w:rPr>
          <w:b/>
          <w:bCs/>
          <w:sz w:val="24"/>
          <w:szCs w:val="24"/>
          <w:u w:val="single"/>
        </w:rPr>
        <w:t xml:space="preserve"> Authorization</w:t>
      </w:r>
    </w:p>
    <w:p w14:paraId="284EAE16" w14:textId="47D77B27" w:rsidR="001C1EFC" w:rsidRPr="00B918F7" w:rsidRDefault="001C1EFC" w:rsidP="00D810D7">
      <w:pPr>
        <w:pStyle w:val="ListParagraph"/>
        <w:numPr>
          <w:ilvl w:val="0"/>
          <w:numId w:val="16"/>
        </w:numPr>
        <w:spacing w:after="240"/>
        <w:ind w:left="720" w:hanging="360"/>
        <w:rPr>
          <w:sz w:val="24"/>
          <w:szCs w:val="24"/>
        </w:rPr>
      </w:pPr>
      <w:r w:rsidRPr="00B918F7">
        <w:rPr>
          <w:sz w:val="24"/>
          <w:szCs w:val="24"/>
        </w:rPr>
        <w:t>When</w:t>
      </w:r>
      <w:r w:rsidRPr="00D810D7">
        <w:rPr>
          <w:sz w:val="24"/>
          <w:szCs w:val="24"/>
        </w:rPr>
        <w:t xml:space="preserve"> </w:t>
      </w:r>
      <w:r w:rsidRPr="00B918F7">
        <w:rPr>
          <w:sz w:val="24"/>
          <w:szCs w:val="24"/>
        </w:rPr>
        <w:t>Encryption/CPU</w:t>
      </w:r>
      <w:r w:rsidRPr="00D810D7">
        <w:rPr>
          <w:sz w:val="24"/>
          <w:szCs w:val="24"/>
        </w:rPr>
        <w:t xml:space="preserve"> </w:t>
      </w:r>
      <w:r w:rsidRPr="00B918F7">
        <w:rPr>
          <w:sz w:val="24"/>
          <w:szCs w:val="24"/>
        </w:rPr>
        <w:t>Identification</w:t>
      </w:r>
      <w:r w:rsidRPr="00D810D7">
        <w:rPr>
          <w:sz w:val="24"/>
          <w:szCs w:val="24"/>
        </w:rPr>
        <w:t xml:space="preserve"> </w:t>
      </w:r>
      <w:r w:rsidRPr="00B918F7">
        <w:rPr>
          <w:sz w:val="24"/>
          <w:szCs w:val="24"/>
        </w:rPr>
        <w:t>(ID)</w:t>
      </w:r>
      <w:r w:rsidRPr="00D810D7">
        <w:rPr>
          <w:sz w:val="24"/>
          <w:szCs w:val="24"/>
        </w:rPr>
        <w:t xml:space="preserve"> </w:t>
      </w:r>
      <w:r w:rsidRPr="00B918F7">
        <w:rPr>
          <w:sz w:val="24"/>
          <w:szCs w:val="24"/>
        </w:rPr>
        <w:t>authorization</w:t>
      </w:r>
      <w:r w:rsidRPr="00D810D7">
        <w:rPr>
          <w:sz w:val="24"/>
          <w:szCs w:val="24"/>
        </w:rPr>
        <w:t xml:space="preserve"> </w:t>
      </w:r>
      <w:r w:rsidRPr="00B918F7">
        <w:rPr>
          <w:sz w:val="24"/>
          <w:szCs w:val="24"/>
        </w:rPr>
        <w:t>codes</w:t>
      </w:r>
      <w:r w:rsidRPr="00D810D7">
        <w:rPr>
          <w:sz w:val="24"/>
          <w:szCs w:val="24"/>
        </w:rPr>
        <w:t xml:space="preserve"> </w:t>
      </w:r>
      <w:r w:rsidRPr="00B918F7">
        <w:rPr>
          <w:sz w:val="24"/>
          <w:szCs w:val="24"/>
        </w:rPr>
        <w:t>are</w:t>
      </w:r>
      <w:r w:rsidRPr="00D810D7">
        <w:rPr>
          <w:sz w:val="24"/>
          <w:szCs w:val="24"/>
        </w:rPr>
        <w:t xml:space="preserve"> </w:t>
      </w:r>
      <w:r w:rsidRPr="00B918F7">
        <w:rPr>
          <w:sz w:val="24"/>
          <w:szCs w:val="24"/>
        </w:rPr>
        <w:t>required</w:t>
      </w:r>
      <w:r w:rsidRPr="00D810D7">
        <w:rPr>
          <w:sz w:val="24"/>
          <w:szCs w:val="24"/>
        </w:rPr>
        <w:t xml:space="preserve"> </w:t>
      </w:r>
      <w:r w:rsidRPr="00B918F7">
        <w:rPr>
          <w:sz w:val="24"/>
          <w:szCs w:val="24"/>
        </w:rPr>
        <w:t>to operate the Software Products, Contractor will provide all codes to Covered California with delivery of the software.</w:t>
      </w:r>
    </w:p>
    <w:p w14:paraId="6D793AB6" w14:textId="77777777" w:rsidR="001C1EFC" w:rsidRPr="00B918F7" w:rsidRDefault="001C1EFC" w:rsidP="00D810D7">
      <w:pPr>
        <w:pStyle w:val="ListParagraph"/>
        <w:numPr>
          <w:ilvl w:val="0"/>
          <w:numId w:val="16"/>
        </w:numPr>
        <w:spacing w:after="240"/>
        <w:ind w:left="720" w:hanging="360"/>
        <w:rPr>
          <w:sz w:val="24"/>
          <w:szCs w:val="24"/>
        </w:rPr>
      </w:pPr>
      <w:r w:rsidRPr="00B918F7">
        <w:rPr>
          <w:sz w:val="24"/>
          <w:szCs w:val="24"/>
        </w:rPr>
        <w:t>In case of an inoperative CPU, Contractor will provide a temporary encryption/CPU ID authorization code to Covered California for use on a temporarily</w:t>
      </w:r>
      <w:r w:rsidRPr="00D810D7">
        <w:rPr>
          <w:sz w:val="24"/>
          <w:szCs w:val="24"/>
        </w:rPr>
        <w:t xml:space="preserve"> </w:t>
      </w:r>
      <w:r w:rsidRPr="00B918F7">
        <w:rPr>
          <w:sz w:val="24"/>
          <w:szCs w:val="24"/>
        </w:rPr>
        <w:t>authorized</w:t>
      </w:r>
      <w:r w:rsidRPr="00D810D7">
        <w:rPr>
          <w:sz w:val="24"/>
          <w:szCs w:val="24"/>
        </w:rPr>
        <w:t xml:space="preserve"> </w:t>
      </w:r>
      <w:r w:rsidRPr="00B918F7">
        <w:rPr>
          <w:sz w:val="24"/>
          <w:szCs w:val="24"/>
        </w:rPr>
        <w:t>CPU</w:t>
      </w:r>
      <w:r w:rsidRPr="00D810D7">
        <w:rPr>
          <w:sz w:val="24"/>
          <w:szCs w:val="24"/>
        </w:rPr>
        <w:t xml:space="preserve"> </w:t>
      </w:r>
      <w:r w:rsidRPr="00B918F7">
        <w:rPr>
          <w:sz w:val="24"/>
          <w:szCs w:val="24"/>
        </w:rPr>
        <w:t>until</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designated</w:t>
      </w:r>
      <w:r w:rsidRPr="00D810D7">
        <w:rPr>
          <w:sz w:val="24"/>
          <w:szCs w:val="24"/>
        </w:rPr>
        <w:t xml:space="preserve"> </w:t>
      </w:r>
      <w:r w:rsidRPr="00B918F7">
        <w:rPr>
          <w:sz w:val="24"/>
          <w:szCs w:val="24"/>
        </w:rPr>
        <w:t>CPU</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returned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operation.</w:t>
      </w:r>
    </w:p>
    <w:p w14:paraId="3FC7217F" w14:textId="3F945B67" w:rsidR="001C1EFC" w:rsidRPr="00B918F7" w:rsidRDefault="001C1EFC" w:rsidP="00D810D7">
      <w:pPr>
        <w:pStyle w:val="ListParagraph"/>
        <w:numPr>
          <w:ilvl w:val="0"/>
          <w:numId w:val="16"/>
        </w:numPr>
        <w:spacing w:after="240"/>
        <w:ind w:left="720" w:hanging="360"/>
        <w:rPr>
          <w:sz w:val="24"/>
          <w:szCs w:val="24"/>
        </w:rPr>
      </w:pPr>
      <w:r w:rsidRPr="00B918F7">
        <w:rPr>
          <w:sz w:val="24"/>
          <w:szCs w:val="24"/>
        </w:rPr>
        <w:t>When changes in designated CPUs occur, Covered California will notify Contractor</w:t>
      </w:r>
      <w:r w:rsidRPr="00D810D7">
        <w:rPr>
          <w:sz w:val="24"/>
          <w:szCs w:val="24"/>
        </w:rPr>
        <w:t xml:space="preserve"> </w:t>
      </w:r>
      <w:r w:rsidRPr="00B918F7">
        <w:rPr>
          <w:sz w:val="24"/>
          <w:szCs w:val="24"/>
        </w:rPr>
        <w:t>via</w:t>
      </w:r>
      <w:r w:rsidRPr="00D810D7">
        <w:rPr>
          <w:sz w:val="24"/>
          <w:szCs w:val="24"/>
        </w:rPr>
        <w:t xml:space="preserve"> </w:t>
      </w:r>
      <w:r w:rsidRPr="00B918F7">
        <w:rPr>
          <w:sz w:val="24"/>
          <w:szCs w:val="24"/>
        </w:rPr>
        <w:t>telephone</w:t>
      </w:r>
      <w:r w:rsidRPr="00D810D7">
        <w:rPr>
          <w:sz w:val="24"/>
          <w:szCs w:val="24"/>
        </w:rPr>
        <w:t xml:space="preserve"> </w:t>
      </w:r>
      <w:r w:rsidRPr="00B918F7">
        <w:rPr>
          <w:sz w:val="24"/>
          <w:szCs w:val="24"/>
        </w:rPr>
        <w:t>and/or</w:t>
      </w:r>
      <w:r w:rsidRPr="00D810D7">
        <w:rPr>
          <w:sz w:val="24"/>
          <w:szCs w:val="24"/>
        </w:rPr>
        <w:t xml:space="preserve"> </w:t>
      </w:r>
      <w:r w:rsidRPr="00B918F7">
        <w:rPr>
          <w:sz w:val="24"/>
          <w:szCs w:val="24"/>
        </w:rPr>
        <w:t>facsimile/e-mail</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change.</w:t>
      </w:r>
      <w:r w:rsidRPr="00D810D7">
        <w:rPr>
          <w:sz w:val="24"/>
          <w:szCs w:val="24"/>
        </w:rPr>
        <w:t xml:space="preserve"> </w:t>
      </w:r>
      <w:r w:rsidRPr="00B918F7">
        <w:rPr>
          <w:sz w:val="24"/>
          <w:szCs w:val="24"/>
        </w:rPr>
        <w:t>Upon</w:t>
      </w:r>
      <w:r w:rsidRPr="00D810D7">
        <w:rPr>
          <w:sz w:val="24"/>
          <w:szCs w:val="24"/>
        </w:rPr>
        <w:t xml:space="preserve"> </w:t>
      </w:r>
      <w:r w:rsidRPr="00B918F7">
        <w:rPr>
          <w:sz w:val="24"/>
          <w:szCs w:val="24"/>
        </w:rPr>
        <w:t>receipt of such notice, Contractor will issue via telephone and/or facsimile/e-mail to Covered California within 24 hours, a temporary encryption ID authorization code</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use</w:t>
      </w:r>
      <w:r w:rsidRPr="00D810D7">
        <w:rPr>
          <w:sz w:val="24"/>
          <w:szCs w:val="24"/>
        </w:rPr>
        <w:t xml:space="preserve"> </w:t>
      </w:r>
      <w:r w:rsidRPr="00B918F7">
        <w:rPr>
          <w:sz w:val="24"/>
          <w:szCs w:val="24"/>
        </w:rPr>
        <w:t>on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newly</w:t>
      </w:r>
      <w:r w:rsidRPr="00D810D7">
        <w:rPr>
          <w:sz w:val="24"/>
          <w:szCs w:val="24"/>
        </w:rPr>
        <w:t xml:space="preserve"> </w:t>
      </w:r>
      <w:r w:rsidRPr="00B918F7">
        <w:rPr>
          <w:sz w:val="24"/>
          <w:szCs w:val="24"/>
        </w:rPr>
        <w:t>designated</w:t>
      </w:r>
      <w:r w:rsidRPr="00D810D7">
        <w:rPr>
          <w:sz w:val="24"/>
          <w:szCs w:val="24"/>
        </w:rPr>
        <w:t xml:space="preserve"> </w:t>
      </w:r>
      <w:r w:rsidRPr="00B918F7">
        <w:rPr>
          <w:sz w:val="24"/>
          <w:szCs w:val="24"/>
        </w:rPr>
        <w:t>CPU</w:t>
      </w:r>
      <w:r w:rsidRPr="00D810D7">
        <w:rPr>
          <w:sz w:val="24"/>
          <w:szCs w:val="24"/>
        </w:rPr>
        <w:t xml:space="preserve"> </w:t>
      </w:r>
      <w:r w:rsidRPr="00B918F7">
        <w:rPr>
          <w:sz w:val="24"/>
          <w:szCs w:val="24"/>
        </w:rPr>
        <w:t>until</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time</w:t>
      </w:r>
      <w:r w:rsidRPr="00D810D7">
        <w:rPr>
          <w:sz w:val="24"/>
          <w:szCs w:val="24"/>
        </w:rPr>
        <w:t xml:space="preserve"> </w:t>
      </w:r>
      <w:r w:rsidRPr="00B918F7">
        <w:rPr>
          <w:sz w:val="24"/>
          <w:szCs w:val="24"/>
        </w:rPr>
        <w:t>as</w:t>
      </w:r>
      <w:r w:rsidRPr="00D810D7">
        <w:rPr>
          <w:sz w:val="24"/>
          <w:szCs w:val="24"/>
        </w:rPr>
        <w:t xml:space="preserve"> </w:t>
      </w:r>
      <w:r w:rsidRPr="00B918F7">
        <w:rPr>
          <w:sz w:val="24"/>
          <w:szCs w:val="24"/>
        </w:rPr>
        <w:t>permanent</w:t>
      </w:r>
      <w:r w:rsidRPr="00D810D7">
        <w:rPr>
          <w:sz w:val="24"/>
          <w:szCs w:val="24"/>
        </w:rPr>
        <w:t xml:space="preserve"> </w:t>
      </w:r>
      <w:r w:rsidRPr="00B918F7">
        <w:rPr>
          <w:sz w:val="24"/>
          <w:szCs w:val="24"/>
        </w:rPr>
        <w:t>code is assigned.</w:t>
      </w:r>
    </w:p>
    <w:p w14:paraId="555CE08C" w14:textId="77777777" w:rsidR="001C1EFC" w:rsidRPr="00D810D7" w:rsidRDefault="001C1EFC" w:rsidP="00D810D7">
      <w:pPr>
        <w:pStyle w:val="ListParagraph"/>
        <w:numPr>
          <w:ilvl w:val="0"/>
          <w:numId w:val="8"/>
        </w:numPr>
        <w:spacing w:after="240"/>
        <w:ind w:left="360" w:hanging="720"/>
        <w:rPr>
          <w:sz w:val="24"/>
          <w:szCs w:val="24"/>
          <w:u w:val="single"/>
        </w:rPr>
      </w:pPr>
      <w:bookmarkStart w:id="49" w:name="YY._Stop_Work"/>
      <w:bookmarkEnd w:id="49"/>
      <w:r w:rsidRPr="00B918F7">
        <w:rPr>
          <w:b/>
          <w:bCs/>
          <w:sz w:val="24"/>
          <w:szCs w:val="24"/>
          <w:u w:val="single"/>
        </w:rPr>
        <w:t>Stop</w:t>
      </w:r>
      <w:r w:rsidRPr="00D810D7">
        <w:rPr>
          <w:b/>
          <w:bCs/>
          <w:sz w:val="24"/>
          <w:szCs w:val="24"/>
          <w:u w:val="single"/>
        </w:rPr>
        <w:t xml:space="preserve"> Work</w:t>
      </w:r>
    </w:p>
    <w:p w14:paraId="36AAE0DE" w14:textId="77777777" w:rsidR="001C1EFC" w:rsidRPr="00B918F7" w:rsidRDefault="001C1EFC" w:rsidP="00D810D7">
      <w:pPr>
        <w:pStyle w:val="ListParagraph"/>
        <w:numPr>
          <w:ilvl w:val="0"/>
          <w:numId w:val="14"/>
        </w:numPr>
        <w:spacing w:after="240"/>
        <w:ind w:left="720" w:hanging="360"/>
        <w:rPr>
          <w:sz w:val="24"/>
          <w:szCs w:val="24"/>
        </w:rPr>
      </w:pPr>
      <w:r w:rsidRPr="00B918F7">
        <w:rPr>
          <w:sz w:val="24"/>
          <w:szCs w:val="24"/>
        </w:rPr>
        <w:t>Covered California may, at any time, by written Stop Work Order to Contractor,</w:t>
      </w:r>
      <w:r w:rsidRPr="00D810D7">
        <w:rPr>
          <w:sz w:val="24"/>
          <w:szCs w:val="24"/>
        </w:rPr>
        <w:t xml:space="preserve"> </w:t>
      </w:r>
      <w:r w:rsidRPr="00B918F7">
        <w:rPr>
          <w:sz w:val="24"/>
          <w:szCs w:val="24"/>
        </w:rPr>
        <w:t>require Contractor to stop all, or any part,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 work called for</w:t>
      </w:r>
      <w:r w:rsidRPr="00D810D7">
        <w:rPr>
          <w:sz w:val="24"/>
          <w:szCs w:val="24"/>
        </w:rPr>
        <w:t xml:space="preserve"> </w:t>
      </w:r>
      <w:r w:rsidRPr="00B918F7">
        <w:rPr>
          <w:sz w:val="24"/>
          <w:szCs w:val="24"/>
        </w:rPr>
        <w:t>by this Contract for</w:t>
      </w:r>
      <w:r w:rsidRPr="00D810D7">
        <w:rPr>
          <w:sz w:val="24"/>
          <w:szCs w:val="24"/>
        </w:rPr>
        <w:t xml:space="preserve"> </w:t>
      </w:r>
      <w:r w:rsidRPr="00B918F7">
        <w:rPr>
          <w:sz w:val="24"/>
          <w:szCs w:val="24"/>
        </w:rPr>
        <w:t>a period up to 45 days</w:t>
      </w:r>
      <w:r w:rsidRPr="00D810D7">
        <w:rPr>
          <w:sz w:val="24"/>
          <w:szCs w:val="24"/>
        </w:rPr>
        <w:t xml:space="preserve"> </w:t>
      </w:r>
      <w:r w:rsidRPr="00B918F7">
        <w:rPr>
          <w:sz w:val="24"/>
          <w:szCs w:val="24"/>
        </w:rPr>
        <w:t>after</w:t>
      </w:r>
      <w:r w:rsidRPr="00D810D7">
        <w:rPr>
          <w:sz w:val="24"/>
          <w:szCs w:val="24"/>
        </w:rPr>
        <w:t xml:space="preserve"> </w:t>
      </w:r>
      <w:r w:rsidRPr="00B918F7">
        <w:rPr>
          <w:sz w:val="24"/>
          <w:szCs w:val="24"/>
        </w:rPr>
        <w:t>the Stop</w:t>
      </w:r>
      <w:r w:rsidRPr="00D810D7">
        <w:rPr>
          <w:sz w:val="24"/>
          <w:szCs w:val="24"/>
        </w:rPr>
        <w:t xml:space="preserve"> </w:t>
      </w:r>
      <w:r w:rsidRPr="00B918F7">
        <w:rPr>
          <w:sz w:val="24"/>
          <w:szCs w:val="24"/>
        </w:rPr>
        <w:t>Work</w:t>
      </w:r>
      <w:r w:rsidRPr="00D810D7">
        <w:rPr>
          <w:sz w:val="24"/>
          <w:szCs w:val="24"/>
        </w:rPr>
        <w:t xml:space="preserve"> </w:t>
      </w:r>
      <w:r w:rsidRPr="00B918F7">
        <w:rPr>
          <w:sz w:val="24"/>
          <w:szCs w:val="24"/>
        </w:rPr>
        <w:t>Order</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delivered to Contractor, and for any further period to which the parties may agree. The Stop Work Order shall be specifically identified as such and shall indicate it is issued under this clause. Upon receipt of the Stop Work Order, Contractor shall immediately comply with its terms and take all reasonable steps to minimize the incurrence of costs allocable to the work covered by the Stop Work Order</w:t>
      </w:r>
      <w:r w:rsidRPr="00D810D7">
        <w:rPr>
          <w:sz w:val="24"/>
          <w:szCs w:val="24"/>
        </w:rPr>
        <w:t xml:space="preserve"> </w:t>
      </w:r>
      <w:r w:rsidRPr="00B918F7">
        <w:rPr>
          <w:sz w:val="24"/>
          <w:szCs w:val="24"/>
        </w:rPr>
        <w:t>during</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period</w:t>
      </w:r>
      <w:r w:rsidRPr="00D810D7">
        <w:rPr>
          <w:sz w:val="24"/>
          <w:szCs w:val="24"/>
        </w:rPr>
        <w:t xml:space="preserve"> </w:t>
      </w:r>
      <w:r w:rsidRPr="00B918F7">
        <w:rPr>
          <w:sz w:val="24"/>
          <w:szCs w:val="24"/>
        </w:rPr>
        <w:t>of work stoppage. Unless</w:t>
      </w:r>
      <w:r w:rsidRPr="00D810D7">
        <w:rPr>
          <w:sz w:val="24"/>
          <w:szCs w:val="24"/>
        </w:rPr>
        <w:t xml:space="preserve"> </w:t>
      </w:r>
      <w:r w:rsidRPr="00B918F7">
        <w:rPr>
          <w:sz w:val="24"/>
          <w:szCs w:val="24"/>
        </w:rPr>
        <w:t>otherwise specified in the</w:t>
      </w:r>
      <w:r w:rsidRPr="00D810D7">
        <w:rPr>
          <w:sz w:val="24"/>
          <w:szCs w:val="24"/>
        </w:rPr>
        <w:t xml:space="preserve"> </w:t>
      </w:r>
      <w:r w:rsidRPr="00B918F7">
        <w:rPr>
          <w:sz w:val="24"/>
          <w:szCs w:val="24"/>
        </w:rPr>
        <w:t>Stop</w:t>
      </w:r>
      <w:r w:rsidRPr="00D810D7">
        <w:rPr>
          <w:sz w:val="24"/>
          <w:szCs w:val="24"/>
        </w:rPr>
        <w:t xml:space="preserve"> </w:t>
      </w:r>
      <w:r w:rsidRPr="00B918F7">
        <w:rPr>
          <w:sz w:val="24"/>
          <w:szCs w:val="24"/>
        </w:rPr>
        <w:t>Work</w:t>
      </w:r>
      <w:r w:rsidRPr="00D810D7">
        <w:rPr>
          <w:sz w:val="24"/>
          <w:szCs w:val="24"/>
        </w:rPr>
        <w:t xml:space="preserve"> </w:t>
      </w:r>
      <w:r w:rsidRPr="00B918F7">
        <w:rPr>
          <w:sz w:val="24"/>
          <w:szCs w:val="24"/>
        </w:rPr>
        <w:t>Order,</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issue</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cancellation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Stop Work Order prior to its expiration date. If necessary, Covered California may opt to terminate the Contract pursuant to Sections G or H (whichever may apply) of this Exhibit.</w:t>
      </w:r>
    </w:p>
    <w:p w14:paraId="064E998D" w14:textId="7659E6B2" w:rsidR="001C1EFC" w:rsidRPr="00B918F7" w:rsidRDefault="001C1EFC" w:rsidP="00D810D7">
      <w:pPr>
        <w:pStyle w:val="ListParagraph"/>
        <w:numPr>
          <w:ilvl w:val="0"/>
          <w:numId w:val="14"/>
        </w:numPr>
        <w:spacing w:after="240"/>
        <w:ind w:left="720" w:hanging="360"/>
        <w:rPr>
          <w:sz w:val="24"/>
          <w:szCs w:val="24"/>
        </w:rPr>
      </w:pPr>
      <w:r w:rsidRPr="00B918F7">
        <w:rPr>
          <w:sz w:val="24"/>
          <w:szCs w:val="24"/>
        </w:rPr>
        <w:t>If</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Stop</w:t>
      </w:r>
      <w:r w:rsidRPr="00D810D7">
        <w:rPr>
          <w:sz w:val="24"/>
          <w:szCs w:val="24"/>
        </w:rPr>
        <w:t xml:space="preserve"> </w:t>
      </w:r>
      <w:r w:rsidRPr="00B918F7">
        <w:rPr>
          <w:sz w:val="24"/>
          <w:szCs w:val="24"/>
        </w:rPr>
        <w:t>Work</w:t>
      </w:r>
      <w:r w:rsidRPr="00D810D7">
        <w:rPr>
          <w:sz w:val="24"/>
          <w:szCs w:val="24"/>
        </w:rPr>
        <w:t xml:space="preserve"> </w:t>
      </w:r>
      <w:r w:rsidRPr="00B918F7">
        <w:rPr>
          <w:sz w:val="24"/>
          <w:szCs w:val="24"/>
        </w:rPr>
        <w:t>Order</w:t>
      </w:r>
      <w:r w:rsidRPr="00D810D7">
        <w:rPr>
          <w:sz w:val="24"/>
          <w:szCs w:val="24"/>
        </w:rPr>
        <w:t xml:space="preserve"> </w:t>
      </w:r>
      <w:r w:rsidRPr="00B918F7">
        <w:rPr>
          <w:sz w:val="24"/>
          <w:szCs w:val="24"/>
        </w:rPr>
        <w:t>issued</w:t>
      </w:r>
      <w:r w:rsidRPr="00D810D7">
        <w:rPr>
          <w:sz w:val="24"/>
          <w:szCs w:val="24"/>
        </w:rPr>
        <w:t xml:space="preserve"> </w:t>
      </w:r>
      <w:r w:rsidRPr="00B918F7">
        <w:rPr>
          <w:sz w:val="24"/>
          <w:szCs w:val="24"/>
        </w:rPr>
        <w:t>under</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clause</w:t>
      </w:r>
      <w:r w:rsidRPr="00D810D7">
        <w:rPr>
          <w:sz w:val="24"/>
          <w:szCs w:val="24"/>
        </w:rPr>
        <w:t xml:space="preserve"> </w:t>
      </w:r>
      <w:r w:rsidRPr="00B918F7">
        <w:rPr>
          <w:sz w:val="24"/>
          <w:szCs w:val="24"/>
        </w:rPr>
        <w:t>is</w:t>
      </w:r>
      <w:r w:rsidRPr="00D810D7">
        <w:rPr>
          <w:sz w:val="24"/>
          <w:szCs w:val="24"/>
        </w:rPr>
        <w:t xml:space="preserve"> </w:t>
      </w:r>
      <w:r w:rsidRPr="00B918F7">
        <w:rPr>
          <w:sz w:val="24"/>
          <w:szCs w:val="24"/>
        </w:rPr>
        <w:t>canceled</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period</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 Stop Work Order or any extension thereof expires, Contractor shall resume work. Covered California shall make an equitable adjustment in the delivery schedule, the Contract price, or both, and the Contract shall be modified, in writing, accordingly, if:</w:t>
      </w:r>
    </w:p>
    <w:p w14:paraId="1FA5B1E8" w14:textId="540C0004" w:rsidR="001C1EFC" w:rsidRPr="00B918F7" w:rsidRDefault="001C1EFC" w:rsidP="00D810D7">
      <w:pPr>
        <w:pStyle w:val="ListParagraph"/>
        <w:numPr>
          <w:ilvl w:val="0"/>
          <w:numId w:val="15"/>
        </w:numPr>
        <w:spacing w:after="240"/>
        <w:ind w:left="1080"/>
        <w:rPr>
          <w:sz w:val="24"/>
          <w:szCs w:val="24"/>
        </w:rPr>
      </w:pPr>
      <w:r w:rsidRPr="00D810D7">
        <w:rPr>
          <w:sz w:val="24"/>
          <w:szCs w:val="24"/>
        </w:rPr>
        <w:t>The Stop Work Order results in an increase in the time required for, or an increase in Contractor’s cost properly allocable to, the performance of any part of this Contract; and</w:t>
      </w:r>
    </w:p>
    <w:p w14:paraId="441EC968" w14:textId="4062A87C" w:rsidR="001C1EFC" w:rsidRPr="00B918F7" w:rsidRDefault="001C1EFC" w:rsidP="00D810D7">
      <w:pPr>
        <w:pStyle w:val="ListParagraph"/>
        <w:numPr>
          <w:ilvl w:val="0"/>
          <w:numId w:val="15"/>
        </w:numPr>
        <w:spacing w:after="240"/>
        <w:ind w:left="1080"/>
        <w:rPr>
          <w:sz w:val="24"/>
          <w:szCs w:val="24"/>
        </w:rPr>
      </w:pPr>
      <w:r w:rsidRPr="00D810D7">
        <w:rPr>
          <w:sz w:val="24"/>
          <w:szCs w:val="24"/>
        </w:rPr>
        <w:t xml:space="preserve">Contractor asserts its right to an equitable adjustment within sixty (60) days after the end of the period of work stoppage; provided that Covered California decides the facts justify the action, Covered California may receive and act </w:t>
      </w:r>
      <w:r w:rsidRPr="00D810D7">
        <w:rPr>
          <w:sz w:val="24"/>
          <w:szCs w:val="24"/>
        </w:rPr>
        <w:lastRenderedPageBreak/>
        <w:t>upon a proposal submitted at any time before final payment under this Contract.</w:t>
      </w:r>
    </w:p>
    <w:p w14:paraId="3084E74C" w14:textId="720630F6" w:rsidR="001C1EFC" w:rsidRPr="00B918F7" w:rsidRDefault="001C1EFC" w:rsidP="00D810D7">
      <w:pPr>
        <w:pStyle w:val="ListParagraph"/>
        <w:numPr>
          <w:ilvl w:val="0"/>
          <w:numId w:val="14"/>
        </w:numPr>
        <w:spacing w:after="240"/>
        <w:ind w:left="720" w:hanging="360"/>
        <w:rPr>
          <w:sz w:val="24"/>
          <w:szCs w:val="24"/>
        </w:rPr>
      </w:pPr>
      <w:r w:rsidRPr="00B918F7">
        <w:rPr>
          <w:sz w:val="24"/>
          <w:szCs w:val="24"/>
        </w:rPr>
        <w:t>If a Stop Work Order is not cancelled and the Agreement is terminated pursuant</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Sections</w:t>
      </w:r>
      <w:r w:rsidRPr="00D810D7">
        <w:rPr>
          <w:sz w:val="24"/>
          <w:szCs w:val="24"/>
        </w:rPr>
        <w:t xml:space="preserve"> </w:t>
      </w:r>
      <w:r w:rsidRPr="00B918F7">
        <w:rPr>
          <w:sz w:val="24"/>
          <w:szCs w:val="24"/>
        </w:rPr>
        <w:t>G</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H</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Exhibit,</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may</w:t>
      </w:r>
      <w:r w:rsidRPr="00D810D7">
        <w:rPr>
          <w:sz w:val="24"/>
          <w:szCs w:val="24"/>
        </w:rPr>
        <w:t xml:space="preserve"> </w:t>
      </w:r>
      <w:r w:rsidRPr="00B918F7">
        <w:rPr>
          <w:sz w:val="24"/>
          <w:szCs w:val="24"/>
        </w:rPr>
        <w:t>allow reasonable costs resulting from the Stop Work Order.</w:t>
      </w:r>
    </w:p>
    <w:p w14:paraId="1A8E4495" w14:textId="2745A3E6" w:rsidR="001C1EFC" w:rsidRPr="00B918F7" w:rsidRDefault="001C1EFC" w:rsidP="00D810D7">
      <w:pPr>
        <w:pStyle w:val="ListParagraph"/>
        <w:numPr>
          <w:ilvl w:val="0"/>
          <w:numId w:val="14"/>
        </w:numPr>
        <w:spacing w:after="240"/>
        <w:ind w:left="720" w:hanging="360"/>
        <w:rPr>
          <w:sz w:val="24"/>
          <w:szCs w:val="24"/>
        </w:rPr>
      </w:pP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liable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loss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profits</w:t>
      </w:r>
      <w:r w:rsidRPr="00D810D7">
        <w:rPr>
          <w:sz w:val="24"/>
          <w:szCs w:val="24"/>
        </w:rPr>
        <w:t xml:space="preserve"> </w:t>
      </w:r>
      <w:r w:rsidRPr="00B918F7">
        <w:rPr>
          <w:sz w:val="24"/>
          <w:szCs w:val="24"/>
        </w:rPr>
        <w:t>because of a Stop Work Order issued under this clause.</w:t>
      </w:r>
    </w:p>
    <w:p w14:paraId="5EE9D108" w14:textId="77777777" w:rsidR="001C1EFC" w:rsidRPr="00D810D7" w:rsidRDefault="001C1EFC" w:rsidP="00D810D7">
      <w:pPr>
        <w:pStyle w:val="ListParagraph"/>
        <w:numPr>
          <w:ilvl w:val="0"/>
          <w:numId w:val="8"/>
        </w:numPr>
        <w:spacing w:after="240"/>
        <w:ind w:left="360" w:hanging="720"/>
        <w:rPr>
          <w:sz w:val="24"/>
          <w:szCs w:val="24"/>
          <w:u w:val="single"/>
        </w:rPr>
      </w:pPr>
      <w:bookmarkStart w:id="50" w:name="ZZ._Follow-on_Contracts"/>
      <w:bookmarkEnd w:id="50"/>
      <w:r w:rsidRPr="00B918F7">
        <w:rPr>
          <w:b/>
          <w:bCs/>
          <w:sz w:val="24"/>
          <w:szCs w:val="24"/>
          <w:u w:val="single"/>
        </w:rPr>
        <w:t>Follow-on</w:t>
      </w:r>
      <w:r w:rsidRPr="00D810D7">
        <w:rPr>
          <w:b/>
          <w:bCs/>
          <w:sz w:val="24"/>
          <w:szCs w:val="24"/>
          <w:u w:val="single"/>
        </w:rPr>
        <w:t xml:space="preserve"> Contracts</w:t>
      </w:r>
    </w:p>
    <w:p w14:paraId="1D29954E" w14:textId="77777777" w:rsidR="001C1EFC" w:rsidRPr="00B918F7" w:rsidRDefault="001C1EFC" w:rsidP="00D810D7">
      <w:pPr>
        <w:pStyle w:val="ListParagraph"/>
        <w:numPr>
          <w:ilvl w:val="0"/>
          <w:numId w:val="11"/>
        </w:numPr>
        <w:spacing w:after="240"/>
        <w:ind w:left="720" w:hanging="360"/>
        <w:rPr>
          <w:sz w:val="24"/>
          <w:szCs w:val="24"/>
        </w:rPr>
      </w:pPr>
      <w:r w:rsidRPr="00B918F7">
        <w:rPr>
          <w:sz w:val="24"/>
          <w:szCs w:val="24"/>
        </w:rPr>
        <w:t>If</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its</w:t>
      </w:r>
      <w:r w:rsidRPr="00D810D7">
        <w:rPr>
          <w:sz w:val="24"/>
          <w:szCs w:val="24"/>
        </w:rPr>
        <w:t xml:space="preserve"> </w:t>
      </w:r>
      <w:r w:rsidRPr="00B918F7">
        <w:rPr>
          <w:sz w:val="24"/>
          <w:szCs w:val="24"/>
        </w:rPr>
        <w:t>affiliates</w:t>
      </w:r>
      <w:r w:rsidRPr="00D810D7">
        <w:rPr>
          <w:sz w:val="24"/>
          <w:szCs w:val="24"/>
        </w:rPr>
        <w:t xml:space="preserve"> </w:t>
      </w:r>
      <w:r w:rsidRPr="00B918F7">
        <w:rPr>
          <w:sz w:val="24"/>
          <w:szCs w:val="24"/>
        </w:rPr>
        <w:t>provides</w:t>
      </w:r>
      <w:r w:rsidRPr="00D810D7">
        <w:rPr>
          <w:sz w:val="24"/>
          <w:szCs w:val="24"/>
        </w:rPr>
        <w:t xml:space="preserve"> </w:t>
      </w:r>
      <w:r w:rsidRPr="00B918F7">
        <w:rPr>
          <w:sz w:val="24"/>
          <w:szCs w:val="24"/>
        </w:rPr>
        <w:t>Technical</w:t>
      </w:r>
      <w:r w:rsidRPr="00D810D7">
        <w:rPr>
          <w:sz w:val="24"/>
          <w:szCs w:val="24"/>
        </w:rPr>
        <w:t xml:space="preserve"> </w:t>
      </w:r>
      <w:r w:rsidRPr="00B918F7">
        <w:rPr>
          <w:sz w:val="24"/>
          <w:szCs w:val="24"/>
        </w:rPr>
        <w:t>Consulting</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Direction</w:t>
      </w:r>
      <w:r w:rsidRPr="00D810D7">
        <w:rPr>
          <w:sz w:val="24"/>
          <w:szCs w:val="24"/>
        </w:rPr>
        <w:t xml:space="preserve"> </w:t>
      </w:r>
      <w:r w:rsidRPr="00B918F7">
        <w:rPr>
          <w:sz w:val="24"/>
          <w:szCs w:val="24"/>
        </w:rPr>
        <w:t>(as defined below), Contractor and its affiliates:</w:t>
      </w:r>
    </w:p>
    <w:p w14:paraId="583270C6" w14:textId="77777777" w:rsidR="001C1EFC" w:rsidRPr="00B918F7" w:rsidRDefault="001C1EFC" w:rsidP="00D810D7">
      <w:pPr>
        <w:pStyle w:val="ListParagraph"/>
        <w:numPr>
          <w:ilvl w:val="0"/>
          <w:numId w:val="12"/>
        </w:numPr>
        <w:spacing w:after="240"/>
        <w:ind w:left="1080"/>
        <w:rPr>
          <w:sz w:val="24"/>
          <w:szCs w:val="24"/>
        </w:rPr>
      </w:pPr>
      <w:r w:rsidRPr="00B918F7">
        <w:rPr>
          <w:sz w:val="24"/>
          <w:szCs w:val="24"/>
        </w:rPr>
        <w:t>Will not be awarded a subsequent contract to supply the service or system, or any significant component thereof, that is used for or in connection</w:t>
      </w:r>
      <w:r w:rsidRPr="00D810D7">
        <w:rPr>
          <w:sz w:val="24"/>
          <w:szCs w:val="24"/>
        </w:rPr>
        <w:t xml:space="preserve"> </w:t>
      </w:r>
      <w:r w:rsidRPr="00B918F7">
        <w:rPr>
          <w:sz w:val="24"/>
          <w:szCs w:val="24"/>
        </w:rPr>
        <w:t>with</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subject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such</w:t>
      </w:r>
      <w:r w:rsidRPr="00D810D7">
        <w:rPr>
          <w:sz w:val="24"/>
          <w:szCs w:val="24"/>
        </w:rPr>
        <w:t xml:space="preserve"> </w:t>
      </w:r>
      <w:r w:rsidRPr="00B918F7">
        <w:rPr>
          <w:sz w:val="24"/>
          <w:szCs w:val="24"/>
        </w:rPr>
        <w:t>Technical</w:t>
      </w:r>
      <w:r w:rsidRPr="00D810D7">
        <w:rPr>
          <w:sz w:val="24"/>
          <w:szCs w:val="24"/>
        </w:rPr>
        <w:t xml:space="preserve"> </w:t>
      </w:r>
      <w:r w:rsidRPr="00B918F7">
        <w:rPr>
          <w:sz w:val="24"/>
          <w:szCs w:val="24"/>
        </w:rPr>
        <w:t>Consulting</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 xml:space="preserve">Direction; </w:t>
      </w:r>
      <w:r w:rsidRPr="00D810D7">
        <w:rPr>
          <w:sz w:val="24"/>
          <w:szCs w:val="24"/>
        </w:rPr>
        <w:t>and</w:t>
      </w:r>
    </w:p>
    <w:p w14:paraId="221D36BF" w14:textId="77777777" w:rsidR="001C1EFC" w:rsidRPr="00B918F7" w:rsidRDefault="001C1EFC" w:rsidP="00D810D7">
      <w:pPr>
        <w:pStyle w:val="ListParagraph"/>
        <w:numPr>
          <w:ilvl w:val="0"/>
          <w:numId w:val="12"/>
        </w:numPr>
        <w:spacing w:after="240"/>
        <w:ind w:left="1080"/>
        <w:rPr>
          <w:sz w:val="24"/>
          <w:szCs w:val="24"/>
        </w:rPr>
      </w:pPr>
      <w:r w:rsidRPr="00B918F7">
        <w:rPr>
          <w:sz w:val="24"/>
          <w:szCs w:val="24"/>
        </w:rPr>
        <w:t>Will not act as consultant to any person or entity that does receive a contract</w:t>
      </w:r>
      <w:r w:rsidRPr="00D810D7">
        <w:rPr>
          <w:sz w:val="24"/>
          <w:szCs w:val="24"/>
        </w:rPr>
        <w:t xml:space="preserve"> </w:t>
      </w:r>
      <w:r w:rsidRPr="00B918F7">
        <w:rPr>
          <w:sz w:val="24"/>
          <w:szCs w:val="24"/>
        </w:rPr>
        <w:t>described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Subsection</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above.</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prohibition</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continue for one (1) year after termination of this Contract or completion of the Technical Consulting and Direction, whichever comes later.</w:t>
      </w:r>
    </w:p>
    <w:p w14:paraId="0B004316" w14:textId="5B9B5B7D" w:rsidR="001C1EFC" w:rsidRPr="00B918F7" w:rsidRDefault="001C1EFC" w:rsidP="00D810D7">
      <w:pPr>
        <w:pStyle w:val="ListParagraph"/>
        <w:numPr>
          <w:ilvl w:val="0"/>
          <w:numId w:val="11"/>
        </w:numPr>
        <w:spacing w:after="240"/>
        <w:ind w:left="720" w:hanging="360"/>
        <w:rPr>
          <w:sz w:val="24"/>
          <w:szCs w:val="24"/>
        </w:rPr>
      </w:pPr>
      <w:r w:rsidRPr="00B918F7">
        <w:rPr>
          <w:sz w:val="24"/>
          <w:szCs w:val="24"/>
        </w:rPr>
        <w:t>“Technical</w:t>
      </w:r>
      <w:r w:rsidRPr="00D810D7">
        <w:rPr>
          <w:sz w:val="24"/>
          <w:szCs w:val="24"/>
        </w:rPr>
        <w:t xml:space="preserve"> </w:t>
      </w:r>
      <w:r w:rsidRPr="00B918F7">
        <w:rPr>
          <w:sz w:val="24"/>
          <w:szCs w:val="24"/>
        </w:rPr>
        <w:t>Consulting</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Direction”</w:t>
      </w:r>
      <w:r w:rsidRPr="00D810D7">
        <w:rPr>
          <w:sz w:val="24"/>
          <w:szCs w:val="24"/>
        </w:rPr>
        <w:t xml:space="preserve"> </w:t>
      </w:r>
      <w:r w:rsidRPr="00B918F7">
        <w:rPr>
          <w:sz w:val="24"/>
          <w:szCs w:val="24"/>
        </w:rPr>
        <w:t>means</w:t>
      </w:r>
      <w:r w:rsidRPr="00D810D7">
        <w:rPr>
          <w:sz w:val="24"/>
          <w:szCs w:val="24"/>
        </w:rPr>
        <w:t xml:space="preserve"> </w:t>
      </w:r>
      <w:r w:rsidRPr="00B918F7">
        <w:rPr>
          <w:sz w:val="24"/>
          <w:szCs w:val="24"/>
        </w:rPr>
        <w:t>services</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which</w:t>
      </w:r>
      <w:r w:rsidRPr="00D810D7">
        <w:rPr>
          <w:sz w:val="24"/>
          <w:szCs w:val="24"/>
        </w:rPr>
        <w:t xml:space="preserve"> </w:t>
      </w:r>
      <w:r w:rsidRPr="00B918F7">
        <w:rPr>
          <w:sz w:val="24"/>
          <w:szCs w:val="24"/>
        </w:rPr>
        <w:t>Contractor received compensation from Covered California and includes:</w:t>
      </w:r>
    </w:p>
    <w:p w14:paraId="241A6754" w14:textId="77777777" w:rsidR="001C1EFC" w:rsidRPr="00B918F7" w:rsidRDefault="001C1EFC" w:rsidP="00D810D7">
      <w:pPr>
        <w:pStyle w:val="ListParagraph"/>
        <w:numPr>
          <w:ilvl w:val="0"/>
          <w:numId w:val="56"/>
        </w:numPr>
        <w:spacing w:after="240"/>
        <w:ind w:left="1080"/>
        <w:rPr>
          <w:sz w:val="24"/>
          <w:szCs w:val="24"/>
        </w:rPr>
      </w:pPr>
      <w:r w:rsidRPr="00B918F7">
        <w:rPr>
          <w:sz w:val="24"/>
          <w:szCs w:val="24"/>
        </w:rPr>
        <w:t>Development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assistance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development</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work</w:t>
      </w:r>
      <w:r w:rsidRPr="00D810D7">
        <w:rPr>
          <w:sz w:val="24"/>
          <w:szCs w:val="24"/>
        </w:rPr>
        <w:t xml:space="preserve"> </w:t>
      </w:r>
      <w:r w:rsidRPr="00B918F7">
        <w:rPr>
          <w:sz w:val="24"/>
          <w:szCs w:val="24"/>
        </w:rPr>
        <w:t>statements, specifications, solicitations, or feasibility studies;</w:t>
      </w:r>
    </w:p>
    <w:p w14:paraId="67C41A7D" w14:textId="77777777" w:rsidR="001C1EFC" w:rsidRPr="00B918F7" w:rsidRDefault="001C1EFC" w:rsidP="00D810D7">
      <w:pPr>
        <w:pStyle w:val="ListParagraph"/>
        <w:numPr>
          <w:ilvl w:val="0"/>
          <w:numId w:val="56"/>
        </w:numPr>
        <w:spacing w:after="240"/>
        <w:ind w:left="1080"/>
        <w:rPr>
          <w:sz w:val="24"/>
          <w:szCs w:val="24"/>
        </w:rPr>
      </w:pPr>
      <w:r w:rsidRPr="00B918F7">
        <w:rPr>
          <w:sz w:val="24"/>
          <w:szCs w:val="24"/>
        </w:rPr>
        <w:t>Development</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design of</w:t>
      </w:r>
      <w:r w:rsidRPr="00D810D7">
        <w:rPr>
          <w:sz w:val="24"/>
          <w:szCs w:val="24"/>
        </w:rPr>
        <w:t xml:space="preserve"> </w:t>
      </w:r>
      <w:r w:rsidRPr="00B918F7">
        <w:rPr>
          <w:sz w:val="24"/>
          <w:szCs w:val="24"/>
        </w:rPr>
        <w:t xml:space="preserve">test </w:t>
      </w:r>
      <w:r w:rsidRPr="00D810D7">
        <w:rPr>
          <w:sz w:val="24"/>
          <w:szCs w:val="24"/>
        </w:rPr>
        <w:t>requirements;</w:t>
      </w:r>
    </w:p>
    <w:p w14:paraId="50FC78B1" w14:textId="77777777" w:rsidR="001C1EFC" w:rsidRPr="00B918F7" w:rsidRDefault="001C1EFC" w:rsidP="00D810D7">
      <w:pPr>
        <w:pStyle w:val="ListParagraph"/>
        <w:numPr>
          <w:ilvl w:val="0"/>
          <w:numId w:val="56"/>
        </w:numPr>
        <w:spacing w:after="240"/>
        <w:ind w:left="1080"/>
        <w:rPr>
          <w:sz w:val="24"/>
          <w:szCs w:val="24"/>
        </w:rPr>
      </w:pPr>
      <w:r w:rsidRPr="00B918F7">
        <w:rPr>
          <w:sz w:val="24"/>
          <w:szCs w:val="24"/>
        </w:rPr>
        <w:t>Evaluation</w:t>
      </w:r>
      <w:r w:rsidRPr="00D810D7">
        <w:rPr>
          <w:sz w:val="24"/>
          <w:szCs w:val="24"/>
        </w:rPr>
        <w:t xml:space="preserve"> </w:t>
      </w:r>
      <w:r w:rsidRPr="00B918F7">
        <w:rPr>
          <w:sz w:val="24"/>
          <w:szCs w:val="24"/>
        </w:rPr>
        <w:t xml:space="preserve">of test </w:t>
      </w:r>
      <w:r w:rsidRPr="00D810D7">
        <w:rPr>
          <w:sz w:val="24"/>
          <w:szCs w:val="24"/>
        </w:rPr>
        <w:t>data;</w:t>
      </w:r>
    </w:p>
    <w:p w14:paraId="5D8F48F3" w14:textId="3E348571" w:rsidR="001C1EFC" w:rsidRPr="00B918F7" w:rsidRDefault="001C1EFC" w:rsidP="00D810D7">
      <w:pPr>
        <w:pStyle w:val="ListParagraph"/>
        <w:numPr>
          <w:ilvl w:val="0"/>
          <w:numId w:val="56"/>
        </w:numPr>
        <w:spacing w:after="240"/>
        <w:ind w:left="1080"/>
        <w:rPr>
          <w:sz w:val="24"/>
          <w:szCs w:val="24"/>
        </w:rPr>
      </w:pPr>
      <w:r w:rsidRPr="00B918F7">
        <w:rPr>
          <w:sz w:val="24"/>
          <w:szCs w:val="24"/>
        </w:rPr>
        <w:t>Direction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evaluation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another</w:t>
      </w:r>
      <w:r w:rsidRPr="00D810D7">
        <w:rPr>
          <w:sz w:val="24"/>
          <w:szCs w:val="24"/>
        </w:rPr>
        <w:t xml:space="preserve"> contractor;</w:t>
      </w:r>
    </w:p>
    <w:p w14:paraId="41605073" w14:textId="43E4A132" w:rsidR="001C1EFC" w:rsidRPr="00B918F7" w:rsidRDefault="001C1EFC" w:rsidP="00D810D7">
      <w:pPr>
        <w:pStyle w:val="ListParagraph"/>
        <w:numPr>
          <w:ilvl w:val="0"/>
          <w:numId w:val="56"/>
        </w:numPr>
        <w:spacing w:after="240"/>
        <w:ind w:left="1080"/>
        <w:rPr>
          <w:sz w:val="24"/>
          <w:szCs w:val="24"/>
        </w:rPr>
      </w:pPr>
      <w:r w:rsidRPr="00B918F7">
        <w:rPr>
          <w:sz w:val="24"/>
          <w:szCs w:val="24"/>
        </w:rPr>
        <w:t>Provision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formal</w:t>
      </w:r>
      <w:r w:rsidRPr="00D810D7">
        <w:rPr>
          <w:sz w:val="24"/>
          <w:szCs w:val="24"/>
        </w:rPr>
        <w:t xml:space="preserve"> </w:t>
      </w:r>
      <w:r w:rsidRPr="00B918F7">
        <w:rPr>
          <w:sz w:val="24"/>
          <w:szCs w:val="24"/>
        </w:rPr>
        <w:t>recommendations</w:t>
      </w:r>
      <w:r w:rsidRPr="00D810D7">
        <w:rPr>
          <w:sz w:val="24"/>
          <w:szCs w:val="24"/>
        </w:rPr>
        <w:t xml:space="preserve"> </w:t>
      </w:r>
      <w:r w:rsidRPr="00B918F7">
        <w:rPr>
          <w:sz w:val="24"/>
          <w:szCs w:val="24"/>
        </w:rPr>
        <w:t>regarding</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acquisition</w:t>
      </w:r>
      <w:r w:rsidRPr="00D810D7">
        <w:rPr>
          <w:sz w:val="24"/>
          <w:szCs w:val="24"/>
        </w:rPr>
        <w:t xml:space="preserve"> </w:t>
      </w:r>
      <w:r w:rsidRPr="00B918F7">
        <w:rPr>
          <w:sz w:val="24"/>
          <w:szCs w:val="24"/>
        </w:rPr>
        <w:t>of Information Technology products or services; or</w:t>
      </w:r>
    </w:p>
    <w:p w14:paraId="0D15621B" w14:textId="0326C79F" w:rsidR="001C1EFC" w:rsidRPr="00B918F7" w:rsidRDefault="001C1EFC" w:rsidP="00D810D7">
      <w:pPr>
        <w:pStyle w:val="ListParagraph"/>
        <w:numPr>
          <w:ilvl w:val="0"/>
          <w:numId w:val="56"/>
        </w:numPr>
        <w:spacing w:after="240"/>
        <w:ind w:left="1080"/>
        <w:rPr>
          <w:sz w:val="24"/>
          <w:szCs w:val="24"/>
        </w:rPr>
      </w:pPr>
      <w:r w:rsidRPr="00B918F7">
        <w:rPr>
          <w:sz w:val="24"/>
          <w:szCs w:val="24"/>
        </w:rPr>
        <w:t>Provisions of formal recommendations regarding any of the above. For purposes of this Section, “affiliates” are employees, directors, partners, joint</w:t>
      </w:r>
      <w:r w:rsidRPr="00D810D7">
        <w:rPr>
          <w:sz w:val="24"/>
          <w:szCs w:val="24"/>
        </w:rPr>
        <w:t xml:space="preserve"> </w:t>
      </w:r>
      <w:r w:rsidRPr="00B918F7">
        <w:rPr>
          <w:sz w:val="24"/>
          <w:szCs w:val="24"/>
        </w:rPr>
        <w:t>venture</w:t>
      </w:r>
      <w:r w:rsidRPr="00D810D7">
        <w:rPr>
          <w:sz w:val="24"/>
          <w:szCs w:val="24"/>
        </w:rPr>
        <w:t xml:space="preserve"> </w:t>
      </w:r>
      <w:r w:rsidRPr="00B918F7">
        <w:rPr>
          <w:sz w:val="24"/>
          <w:szCs w:val="24"/>
        </w:rPr>
        <w:t>participants,</w:t>
      </w:r>
      <w:r w:rsidRPr="00D810D7">
        <w:rPr>
          <w:sz w:val="24"/>
          <w:szCs w:val="24"/>
        </w:rPr>
        <w:t xml:space="preserve"> </w:t>
      </w:r>
      <w:r w:rsidRPr="00B918F7">
        <w:rPr>
          <w:sz w:val="24"/>
          <w:szCs w:val="24"/>
        </w:rPr>
        <w:t>parent</w:t>
      </w:r>
      <w:r w:rsidRPr="00D810D7">
        <w:rPr>
          <w:sz w:val="24"/>
          <w:szCs w:val="24"/>
        </w:rPr>
        <w:t xml:space="preserve"> </w:t>
      </w:r>
      <w:r w:rsidRPr="00B918F7">
        <w:rPr>
          <w:sz w:val="24"/>
          <w:szCs w:val="24"/>
        </w:rPr>
        <w:t>corporations,</w:t>
      </w:r>
      <w:r w:rsidRPr="00D810D7">
        <w:rPr>
          <w:sz w:val="24"/>
          <w:szCs w:val="24"/>
        </w:rPr>
        <w:t xml:space="preserve"> </w:t>
      </w:r>
      <w:r w:rsidRPr="00B918F7">
        <w:rPr>
          <w:sz w:val="24"/>
          <w:szCs w:val="24"/>
        </w:rPr>
        <w:t>subsidiaries,</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any</w:t>
      </w:r>
      <w:r w:rsidRPr="00D810D7">
        <w:rPr>
          <w:sz w:val="24"/>
          <w:szCs w:val="24"/>
        </w:rPr>
        <w:t xml:space="preserve"> </w:t>
      </w:r>
      <w:r w:rsidRPr="00B918F7">
        <w:rPr>
          <w:sz w:val="24"/>
          <w:szCs w:val="24"/>
        </w:rPr>
        <w:t>other entity controlled by, controlling, or under common control with the Contractor.</w:t>
      </w:r>
      <w:r w:rsidRPr="00D810D7">
        <w:rPr>
          <w:sz w:val="24"/>
          <w:szCs w:val="24"/>
        </w:rPr>
        <w:t xml:space="preserve"> </w:t>
      </w:r>
      <w:r w:rsidRPr="00B918F7">
        <w:rPr>
          <w:sz w:val="24"/>
          <w:szCs w:val="24"/>
        </w:rPr>
        <w:t>Control</w:t>
      </w:r>
      <w:r w:rsidRPr="00D810D7">
        <w:rPr>
          <w:sz w:val="24"/>
          <w:szCs w:val="24"/>
        </w:rPr>
        <w:t xml:space="preserve"> </w:t>
      </w:r>
      <w:r w:rsidRPr="00B918F7">
        <w:rPr>
          <w:sz w:val="24"/>
          <w:szCs w:val="24"/>
        </w:rPr>
        <w:t>exists when</w:t>
      </w:r>
      <w:r w:rsidRPr="00D810D7">
        <w:rPr>
          <w:sz w:val="24"/>
          <w:szCs w:val="24"/>
        </w:rPr>
        <w:t xml:space="preserve"> </w:t>
      </w:r>
      <w:r w:rsidRPr="00B918F7">
        <w:rPr>
          <w:sz w:val="24"/>
          <w:szCs w:val="24"/>
        </w:rPr>
        <w:t>an</w:t>
      </w:r>
      <w:r w:rsidRPr="00D810D7">
        <w:rPr>
          <w:sz w:val="24"/>
          <w:szCs w:val="24"/>
        </w:rPr>
        <w:t xml:space="preserve"> </w:t>
      </w:r>
      <w:r w:rsidRPr="00B918F7">
        <w:rPr>
          <w:sz w:val="24"/>
          <w:szCs w:val="24"/>
        </w:rPr>
        <w:t>entity owns or</w:t>
      </w:r>
      <w:r w:rsidRPr="00D810D7">
        <w:rPr>
          <w:sz w:val="24"/>
          <w:szCs w:val="24"/>
        </w:rPr>
        <w:t xml:space="preserve"> </w:t>
      </w:r>
      <w:r w:rsidRPr="00B918F7">
        <w:rPr>
          <w:sz w:val="24"/>
          <w:szCs w:val="24"/>
        </w:rPr>
        <w:t>directs</w:t>
      </w:r>
      <w:r w:rsidRPr="00D810D7">
        <w:rPr>
          <w:sz w:val="24"/>
          <w:szCs w:val="24"/>
        </w:rPr>
        <w:t xml:space="preserve"> </w:t>
      </w:r>
      <w:r w:rsidRPr="00B918F7">
        <w:rPr>
          <w:sz w:val="24"/>
          <w:szCs w:val="24"/>
        </w:rPr>
        <w:t>more</w:t>
      </w:r>
      <w:r w:rsidRPr="00D810D7">
        <w:rPr>
          <w:sz w:val="24"/>
          <w:szCs w:val="24"/>
        </w:rPr>
        <w:t xml:space="preserve"> </w:t>
      </w:r>
      <w:r w:rsidRPr="00B918F7">
        <w:rPr>
          <w:sz w:val="24"/>
          <w:szCs w:val="24"/>
        </w:rPr>
        <w:t xml:space="preserve">than fifty percent (50%) of the outstanding shares or securities representing the right to vote for the </w:t>
      </w:r>
      <w:r w:rsidRPr="00B918F7">
        <w:rPr>
          <w:sz w:val="24"/>
          <w:szCs w:val="24"/>
        </w:rPr>
        <w:lastRenderedPageBreak/>
        <w:t>election of directors or other managing authority.</w:t>
      </w:r>
    </w:p>
    <w:p w14:paraId="68C1255B" w14:textId="08DCF9A6" w:rsidR="001C1EFC" w:rsidRPr="00B918F7" w:rsidRDefault="001C1EFC" w:rsidP="00D810D7">
      <w:pPr>
        <w:pStyle w:val="ListParagraph"/>
        <w:numPr>
          <w:ilvl w:val="0"/>
          <w:numId w:val="11"/>
        </w:numPr>
        <w:spacing w:after="240"/>
        <w:ind w:left="720" w:hanging="360"/>
        <w:rPr>
          <w:sz w:val="24"/>
          <w:szCs w:val="24"/>
        </w:rPr>
      </w:pPr>
      <w:r w:rsidRPr="00B918F7">
        <w:rPr>
          <w:sz w:val="24"/>
          <w:szCs w:val="24"/>
        </w:rPr>
        <w:t>To the extent permissible by law, Covered California may waive the restrictions</w:t>
      </w:r>
      <w:r w:rsidRPr="00D810D7">
        <w:rPr>
          <w:sz w:val="24"/>
          <w:szCs w:val="24"/>
        </w:rPr>
        <w:t xml:space="preserve"> </w:t>
      </w:r>
      <w:r w:rsidRPr="00B918F7">
        <w:rPr>
          <w:sz w:val="24"/>
          <w:szCs w:val="24"/>
        </w:rPr>
        <w:t>set</w:t>
      </w:r>
      <w:r w:rsidRPr="00D810D7">
        <w:rPr>
          <w:sz w:val="24"/>
          <w:szCs w:val="24"/>
        </w:rPr>
        <w:t xml:space="preserve"> </w:t>
      </w:r>
      <w:r w:rsidRPr="00B918F7">
        <w:rPr>
          <w:sz w:val="24"/>
          <w:szCs w:val="24"/>
        </w:rPr>
        <w:t>forth</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this</w:t>
      </w:r>
      <w:r w:rsidRPr="00D810D7">
        <w:rPr>
          <w:sz w:val="24"/>
          <w:szCs w:val="24"/>
        </w:rPr>
        <w:t xml:space="preserve"> </w:t>
      </w:r>
      <w:r w:rsidRPr="00B918F7">
        <w:rPr>
          <w:sz w:val="24"/>
          <w:szCs w:val="24"/>
        </w:rPr>
        <w:t>Section</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written</w:t>
      </w:r>
      <w:r w:rsidRPr="00D810D7">
        <w:rPr>
          <w:sz w:val="24"/>
          <w:szCs w:val="24"/>
        </w:rPr>
        <w:t xml:space="preserve"> </w:t>
      </w:r>
      <w:r w:rsidRPr="00B918F7">
        <w:rPr>
          <w:sz w:val="24"/>
          <w:szCs w:val="24"/>
        </w:rPr>
        <w:t>notice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if</w:t>
      </w:r>
      <w:r w:rsidRPr="00D810D7">
        <w:rPr>
          <w:sz w:val="24"/>
          <w:szCs w:val="24"/>
        </w:rPr>
        <w:t xml:space="preserve"> </w:t>
      </w:r>
      <w:r w:rsidRPr="00B918F7">
        <w:rPr>
          <w:sz w:val="24"/>
          <w:szCs w:val="24"/>
        </w:rPr>
        <w:t>Covered California</w:t>
      </w:r>
      <w:r w:rsidRPr="00D810D7">
        <w:rPr>
          <w:sz w:val="24"/>
          <w:szCs w:val="24"/>
        </w:rPr>
        <w:t xml:space="preserve"> </w:t>
      </w:r>
      <w:r w:rsidRPr="00B918F7">
        <w:rPr>
          <w:sz w:val="24"/>
          <w:szCs w:val="24"/>
        </w:rPr>
        <w:t>determines</w:t>
      </w:r>
      <w:r w:rsidRPr="00D810D7">
        <w:rPr>
          <w:sz w:val="24"/>
          <w:szCs w:val="24"/>
        </w:rPr>
        <w:t xml:space="preserve"> </w:t>
      </w:r>
      <w:r w:rsidRPr="00B918F7">
        <w:rPr>
          <w:sz w:val="24"/>
          <w:szCs w:val="24"/>
        </w:rPr>
        <w:t>their</w:t>
      </w:r>
      <w:r w:rsidRPr="00D810D7">
        <w:rPr>
          <w:sz w:val="24"/>
          <w:szCs w:val="24"/>
        </w:rPr>
        <w:t xml:space="preserve"> </w:t>
      </w:r>
      <w:r w:rsidRPr="00B918F7">
        <w:rPr>
          <w:sz w:val="24"/>
          <w:szCs w:val="24"/>
        </w:rPr>
        <w:t>application</w:t>
      </w:r>
      <w:r w:rsidRPr="00D810D7">
        <w:rPr>
          <w:sz w:val="24"/>
          <w:szCs w:val="24"/>
        </w:rPr>
        <w:t xml:space="preserve"> </w:t>
      </w:r>
      <w:r w:rsidRPr="00B918F7">
        <w:rPr>
          <w:sz w:val="24"/>
          <w:szCs w:val="24"/>
        </w:rPr>
        <w:t>would</w:t>
      </w:r>
      <w:r w:rsidRPr="00D810D7">
        <w:rPr>
          <w:sz w:val="24"/>
          <w:szCs w:val="24"/>
        </w:rPr>
        <w:t xml:space="preserve"> </w:t>
      </w:r>
      <w:r w:rsidRPr="00B918F7">
        <w:rPr>
          <w:sz w:val="24"/>
          <w:szCs w:val="24"/>
        </w:rPr>
        <w:t>not</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its</w:t>
      </w:r>
      <w:r w:rsidRPr="00D810D7">
        <w:rPr>
          <w:sz w:val="24"/>
          <w:szCs w:val="24"/>
        </w:rPr>
        <w:t xml:space="preserve"> </w:t>
      </w:r>
      <w:r w:rsidRPr="00B918F7">
        <w:rPr>
          <w:sz w:val="24"/>
          <w:szCs w:val="24"/>
        </w:rPr>
        <w:t>own</w:t>
      </w:r>
      <w:r w:rsidRPr="00D810D7">
        <w:rPr>
          <w:sz w:val="24"/>
          <w:szCs w:val="24"/>
        </w:rPr>
        <w:t xml:space="preserve"> </w:t>
      </w:r>
      <w:r w:rsidRPr="00B918F7">
        <w:rPr>
          <w:sz w:val="24"/>
          <w:szCs w:val="24"/>
        </w:rPr>
        <w:t>best</w:t>
      </w:r>
      <w:r w:rsidRPr="00D810D7">
        <w:rPr>
          <w:sz w:val="24"/>
          <w:szCs w:val="24"/>
        </w:rPr>
        <w:t xml:space="preserve"> </w:t>
      </w:r>
      <w:r w:rsidRPr="00B918F7">
        <w:rPr>
          <w:sz w:val="24"/>
          <w:szCs w:val="24"/>
        </w:rPr>
        <w:t>interest. Except as prohibited by law, the restrictions of this Section will not apply:</w:t>
      </w:r>
    </w:p>
    <w:p w14:paraId="56D9AEF5" w14:textId="2A3AB004" w:rsidR="001C1EFC" w:rsidRPr="00B918F7" w:rsidRDefault="001C1EFC" w:rsidP="00D810D7">
      <w:pPr>
        <w:pStyle w:val="ListParagraph"/>
        <w:numPr>
          <w:ilvl w:val="0"/>
          <w:numId w:val="13"/>
        </w:numPr>
        <w:spacing w:after="240"/>
        <w:ind w:left="1080"/>
        <w:rPr>
          <w:sz w:val="24"/>
          <w:szCs w:val="24"/>
        </w:rPr>
      </w:pPr>
      <w:r w:rsidRPr="00B918F7">
        <w:rPr>
          <w:sz w:val="24"/>
          <w:szCs w:val="24"/>
        </w:rPr>
        <w:t>To</w:t>
      </w:r>
      <w:r w:rsidRPr="00D810D7">
        <w:rPr>
          <w:sz w:val="24"/>
          <w:szCs w:val="24"/>
        </w:rPr>
        <w:t xml:space="preserve"> </w:t>
      </w:r>
      <w:r w:rsidRPr="00B918F7">
        <w:rPr>
          <w:sz w:val="24"/>
          <w:szCs w:val="24"/>
        </w:rPr>
        <w:t>follow-on</w:t>
      </w:r>
      <w:r w:rsidRPr="00D810D7">
        <w:rPr>
          <w:sz w:val="24"/>
          <w:szCs w:val="24"/>
        </w:rPr>
        <w:t xml:space="preserve"> </w:t>
      </w:r>
      <w:r w:rsidRPr="00B918F7">
        <w:rPr>
          <w:sz w:val="24"/>
          <w:szCs w:val="24"/>
        </w:rPr>
        <w:t>advice</w:t>
      </w:r>
      <w:r w:rsidRPr="00D810D7">
        <w:rPr>
          <w:sz w:val="24"/>
          <w:szCs w:val="24"/>
        </w:rPr>
        <w:t xml:space="preserve"> </w:t>
      </w:r>
      <w:r w:rsidRPr="00B918F7">
        <w:rPr>
          <w:sz w:val="24"/>
          <w:szCs w:val="24"/>
        </w:rPr>
        <w:t>given</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vendors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commercial</w:t>
      </w:r>
      <w:r w:rsidRPr="00D810D7">
        <w:rPr>
          <w:sz w:val="24"/>
          <w:szCs w:val="24"/>
        </w:rPr>
        <w:t xml:space="preserve"> </w:t>
      </w:r>
      <w:r w:rsidRPr="00B918F7">
        <w:rPr>
          <w:sz w:val="24"/>
          <w:szCs w:val="24"/>
        </w:rPr>
        <w:t>off-the-shelf</w:t>
      </w:r>
      <w:r w:rsidRPr="00D810D7">
        <w:rPr>
          <w:sz w:val="24"/>
          <w:szCs w:val="24"/>
        </w:rPr>
        <w:t xml:space="preserve"> </w:t>
      </w:r>
      <w:r w:rsidRPr="00B918F7">
        <w:rPr>
          <w:sz w:val="24"/>
          <w:szCs w:val="24"/>
        </w:rPr>
        <w:t>products, including Software and Hardware, on the operation, integration, repair, or maintenance of such products after sale; or</w:t>
      </w:r>
    </w:p>
    <w:p w14:paraId="7819C62A" w14:textId="77777777" w:rsidR="001C1EFC" w:rsidRPr="00B918F7" w:rsidRDefault="001C1EFC" w:rsidP="00D810D7">
      <w:pPr>
        <w:pStyle w:val="ListParagraph"/>
        <w:numPr>
          <w:ilvl w:val="0"/>
          <w:numId w:val="13"/>
        </w:numPr>
        <w:spacing w:after="240"/>
        <w:ind w:left="1080"/>
        <w:rPr>
          <w:sz w:val="24"/>
          <w:szCs w:val="24"/>
        </w:rPr>
      </w:pPr>
      <w:r w:rsidRPr="00B918F7">
        <w:rPr>
          <w:sz w:val="24"/>
          <w:szCs w:val="24"/>
        </w:rPr>
        <w:t>Where</w:t>
      </w:r>
      <w:r w:rsidRPr="00D810D7">
        <w:rPr>
          <w:sz w:val="24"/>
          <w:szCs w:val="24"/>
        </w:rPr>
        <w:t xml:space="preserve"> </w:t>
      </w:r>
      <w:r w:rsidRPr="00B918F7">
        <w:rPr>
          <w:sz w:val="24"/>
          <w:szCs w:val="24"/>
        </w:rPr>
        <w:t>Covered</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has</w:t>
      </w:r>
      <w:r w:rsidRPr="00D810D7">
        <w:rPr>
          <w:sz w:val="24"/>
          <w:szCs w:val="24"/>
        </w:rPr>
        <w:t xml:space="preserve"> </w:t>
      </w:r>
      <w:r w:rsidRPr="00B918F7">
        <w:rPr>
          <w:sz w:val="24"/>
          <w:szCs w:val="24"/>
        </w:rPr>
        <w:t>entered</w:t>
      </w:r>
      <w:r w:rsidRPr="00D810D7">
        <w:rPr>
          <w:sz w:val="24"/>
          <w:szCs w:val="24"/>
        </w:rPr>
        <w:t xml:space="preserve"> </w:t>
      </w:r>
      <w:r w:rsidRPr="00B918F7">
        <w:rPr>
          <w:sz w:val="24"/>
          <w:szCs w:val="24"/>
        </w:rPr>
        <w:t>into</w:t>
      </w:r>
      <w:r w:rsidRPr="00D810D7">
        <w:rPr>
          <w:sz w:val="24"/>
          <w:szCs w:val="24"/>
        </w:rPr>
        <w:t xml:space="preserve"> </w:t>
      </w:r>
      <w:r w:rsidRPr="00B918F7">
        <w:rPr>
          <w:sz w:val="24"/>
          <w:szCs w:val="24"/>
        </w:rPr>
        <w:t>a</w:t>
      </w:r>
      <w:r w:rsidRPr="00D810D7">
        <w:rPr>
          <w:sz w:val="24"/>
          <w:szCs w:val="24"/>
        </w:rPr>
        <w:t xml:space="preserve"> </w:t>
      </w:r>
      <w:r w:rsidRPr="00B918F7">
        <w:rPr>
          <w:sz w:val="24"/>
          <w:szCs w:val="24"/>
        </w:rPr>
        <w:t>master</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for Software or services and the scope of work at the time of Contract execution expressly calls for future recommendations among the Contractor’s own products.</w:t>
      </w:r>
    </w:p>
    <w:p w14:paraId="0FD43F4F" w14:textId="7B483015" w:rsidR="001C1EFC" w:rsidRPr="00B918F7" w:rsidRDefault="001C1EFC" w:rsidP="00D810D7">
      <w:pPr>
        <w:pStyle w:val="ListParagraph"/>
        <w:numPr>
          <w:ilvl w:val="0"/>
          <w:numId w:val="11"/>
        </w:numPr>
        <w:spacing w:after="240"/>
        <w:ind w:left="720" w:hanging="360"/>
        <w:rPr>
          <w:sz w:val="24"/>
          <w:szCs w:val="24"/>
        </w:rPr>
      </w:pPr>
      <w:r w:rsidRPr="00B918F7">
        <w:rPr>
          <w:sz w:val="24"/>
          <w:szCs w:val="24"/>
        </w:rPr>
        <w:t xml:space="preserve">The restrictions set forth in this Section are in addition to </w:t>
      </w:r>
      <w:r w:rsidR="0004734B" w:rsidRPr="00B918F7">
        <w:rPr>
          <w:sz w:val="24"/>
          <w:szCs w:val="24"/>
        </w:rPr>
        <w:t>conflict-of-interest</w:t>
      </w:r>
      <w:r w:rsidRPr="00B918F7">
        <w:rPr>
          <w:sz w:val="24"/>
          <w:szCs w:val="24"/>
        </w:rPr>
        <w:t xml:space="preserve"> restrictions</w:t>
      </w:r>
      <w:r w:rsidRPr="00D810D7">
        <w:rPr>
          <w:sz w:val="24"/>
          <w:szCs w:val="24"/>
        </w:rPr>
        <w:t xml:space="preserve"> </w:t>
      </w:r>
      <w:r w:rsidRPr="00B918F7">
        <w:rPr>
          <w:sz w:val="24"/>
          <w:szCs w:val="24"/>
        </w:rPr>
        <w:t>imposed</w:t>
      </w:r>
      <w:r w:rsidRPr="00D810D7">
        <w:rPr>
          <w:sz w:val="24"/>
          <w:szCs w:val="24"/>
        </w:rPr>
        <w:t xml:space="preserve"> </w:t>
      </w:r>
      <w:r w:rsidRPr="00B918F7">
        <w:rPr>
          <w:sz w:val="24"/>
          <w:szCs w:val="24"/>
        </w:rPr>
        <w:t>on</w:t>
      </w:r>
      <w:r w:rsidRPr="00D810D7">
        <w:rPr>
          <w:sz w:val="24"/>
          <w:szCs w:val="24"/>
        </w:rPr>
        <w:t xml:space="preserve"> </w:t>
      </w:r>
      <w:r w:rsidRPr="00B918F7">
        <w:rPr>
          <w:sz w:val="24"/>
          <w:szCs w:val="24"/>
        </w:rPr>
        <w:t>public</w:t>
      </w:r>
      <w:r w:rsidRPr="00D810D7">
        <w:rPr>
          <w:sz w:val="24"/>
          <w:szCs w:val="24"/>
        </w:rPr>
        <w:t xml:space="preserve"> </w:t>
      </w:r>
      <w:r w:rsidRPr="00B918F7">
        <w:rPr>
          <w:sz w:val="24"/>
          <w:szCs w:val="24"/>
        </w:rPr>
        <w:t>Contractors</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California</w:t>
      </w:r>
      <w:r w:rsidRPr="00D810D7">
        <w:rPr>
          <w:sz w:val="24"/>
          <w:szCs w:val="24"/>
        </w:rPr>
        <w:t xml:space="preserve"> </w:t>
      </w:r>
      <w:r w:rsidRPr="00B918F7">
        <w:rPr>
          <w:sz w:val="24"/>
          <w:szCs w:val="24"/>
        </w:rPr>
        <w:t>law</w:t>
      </w:r>
      <w:r w:rsidRPr="00D810D7">
        <w:rPr>
          <w:sz w:val="24"/>
          <w:szCs w:val="24"/>
        </w:rPr>
        <w:t xml:space="preserve"> </w:t>
      </w:r>
      <w:r w:rsidRPr="00B918F7">
        <w:rPr>
          <w:sz w:val="24"/>
          <w:szCs w:val="24"/>
        </w:rPr>
        <w:t>(“Conflict</w:t>
      </w:r>
      <w:r w:rsidRPr="00D810D7">
        <w:rPr>
          <w:sz w:val="24"/>
          <w:szCs w:val="24"/>
        </w:rPr>
        <w:t xml:space="preserve"> </w:t>
      </w:r>
      <w:r w:rsidRPr="00B918F7">
        <w:rPr>
          <w:sz w:val="24"/>
          <w:szCs w:val="24"/>
        </w:rPr>
        <w:t>Laws”). In the event of any inconsistency, such Conflict Laws override the provisions of this Section, even if enacted after execution of this Contract.</w:t>
      </w:r>
    </w:p>
    <w:p w14:paraId="3862EBDE" w14:textId="63A0F0E3" w:rsidR="001C1EFC" w:rsidRPr="00D810D7" w:rsidRDefault="001C1EFC" w:rsidP="00D810D7">
      <w:pPr>
        <w:pStyle w:val="ListParagraph"/>
        <w:numPr>
          <w:ilvl w:val="0"/>
          <w:numId w:val="8"/>
        </w:numPr>
        <w:spacing w:after="240"/>
        <w:ind w:left="360" w:hanging="720"/>
        <w:rPr>
          <w:sz w:val="24"/>
          <w:szCs w:val="24"/>
          <w:u w:val="single"/>
        </w:rPr>
      </w:pPr>
      <w:bookmarkStart w:id="51" w:name="AAA._Covenant_Against_Gratuities"/>
      <w:bookmarkEnd w:id="51"/>
      <w:r w:rsidRPr="00B918F7">
        <w:rPr>
          <w:b/>
          <w:bCs/>
          <w:sz w:val="24"/>
          <w:szCs w:val="24"/>
          <w:u w:val="single"/>
        </w:rPr>
        <w:t>Covenant</w:t>
      </w:r>
      <w:r w:rsidRPr="00D810D7">
        <w:rPr>
          <w:b/>
          <w:bCs/>
          <w:sz w:val="24"/>
          <w:szCs w:val="24"/>
          <w:u w:val="single"/>
        </w:rPr>
        <w:t xml:space="preserve"> </w:t>
      </w:r>
      <w:r w:rsidRPr="00B918F7">
        <w:rPr>
          <w:b/>
          <w:bCs/>
          <w:sz w:val="24"/>
          <w:szCs w:val="24"/>
          <w:u w:val="single"/>
        </w:rPr>
        <w:t>Against</w:t>
      </w:r>
      <w:r w:rsidRPr="00D810D7">
        <w:rPr>
          <w:b/>
          <w:bCs/>
          <w:sz w:val="24"/>
          <w:szCs w:val="24"/>
          <w:u w:val="single"/>
        </w:rPr>
        <w:t xml:space="preserve"> Gratuities</w:t>
      </w:r>
    </w:p>
    <w:p w14:paraId="79050951" w14:textId="2400639A"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warrants that no gratuities (in the form of entertainment, gifts, or otherwise)</w:t>
      </w:r>
      <w:r w:rsidRPr="00D810D7">
        <w:rPr>
          <w:rFonts w:ascii="Arial" w:hAnsi="Arial" w:cs="Arial"/>
          <w:sz w:val="24"/>
          <w:szCs w:val="24"/>
        </w:rPr>
        <w:t xml:space="preserve"> </w:t>
      </w:r>
      <w:r w:rsidRPr="00B918F7">
        <w:rPr>
          <w:rFonts w:ascii="Arial" w:hAnsi="Arial" w:cs="Arial"/>
          <w:sz w:val="24"/>
          <w:szCs w:val="24"/>
        </w:rPr>
        <w:t>were</w:t>
      </w:r>
      <w:r w:rsidRPr="00D810D7">
        <w:rPr>
          <w:rFonts w:ascii="Arial" w:hAnsi="Arial" w:cs="Arial"/>
          <w:sz w:val="24"/>
          <w:szCs w:val="24"/>
        </w:rPr>
        <w:t xml:space="preserve"> </w:t>
      </w:r>
      <w:r w:rsidRPr="00B918F7">
        <w:rPr>
          <w:rFonts w:ascii="Arial" w:hAnsi="Arial" w:cs="Arial"/>
          <w:sz w:val="24"/>
          <w:szCs w:val="24"/>
        </w:rPr>
        <w:t>offered or</w:t>
      </w:r>
      <w:r w:rsidRPr="00D810D7">
        <w:rPr>
          <w:rFonts w:ascii="Arial" w:hAnsi="Arial" w:cs="Arial"/>
          <w:sz w:val="24"/>
          <w:szCs w:val="24"/>
        </w:rPr>
        <w:t xml:space="preserve"> </w:t>
      </w:r>
      <w:r w:rsidRPr="00B918F7">
        <w:rPr>
          <w:rFonts w:ascii="Arial" w:hAnsi="Arial" w:cs="Arial"/>
          <w:sz w:val="24"/>
          <w:szCs w:val="24"/>
        </w:rPr>
        <w:t>given by</w:t>
      </w:r>
      <w:r w:rsidRPr="00D810D7">
        <w:rPr>
          <w:rFonts w:ascii="Arial" w:hAnsi="Arial" w:cs="Arial"/>
          <w:sz w:val="24"/>
          <w:szCs w:val="24"/>
        </w:rPr>
        <w:t xml:space="preserve"> </w:t>
      </w:r>
      <w:r w:rsidRPr="00B918F7">
        <w:rPr>
          <w:rFonts w:ascii="Arial" w:hAnsi="Arial" w:cs="Arial"/>
          <w:sz w:val="24"/>
          <w:szCs w:val="24"/>
        </w:rPr>
        <w:t>Contractor, or</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agent or</w:t>
      </w:r>
      <w:r w:rsidRPr="00D810D7">
        <w:rPr>
          <w:rFonts w:ascii="Arial" w:hAnsi="Arial" w:cs="Arial"/>
          <w:sz w:val="24"/>
          <w:szCs w:val="24"/>
        </w:rPr>
        <w:t xml:space="preserve"> </w:t>
      </w:r>
      <w:r w:rsidRPr="00B918F7">
        <w:rPr>
          <w:rFonts w:ascii="Arial" w:hAnsi="Arial" w:cs="Arial"/>
          <w:sz w:val="24"/>
          <w:szCs w:val="24"/>
        </w:rPr>
        <w:t>representative</w:t>
      </w:r>
      <w:r w:rsidRPr="00D810D7">
        <w:rPr>
          <w:rFonts w:ascii="Arial" w:hAnsi="Arial" w:cs="Arial"/>
          <w:sz w:val="24"/>
          <w:szCs w:val="24"/>
        </w:rPr>
        <w:t xml:space="preserve"> </w:t>
      </w:r>
      <w:r w:rsidRPr="00B918F7">
        <w:rPr>
          <w:rFonts w:ascii="Arial" w:hAnsi="Arial" w:cs="Arial"/>
          <w:sz w:val="24"/>
          <w:szCs w:val="24"/>
        </w:rPr>
        <w:t>of Contractor, to any officer or employee of Covered California with a view toward securing the Contract or securing favorable treatment with respect to any determinations concerning the performance of the Contract. For breach or violation of this warranty, Covered California shall have the right to terminate the Contract, either in whole or in part, and any loss or damage sustained by Covered California in procuring on the open market any items which Contractor agreed to supply shall be borne and paid for by Contractor. The rights and remedies</w:t>
      </w:r>
      <w:r w:rsidRPr="00D810D7">
        <w:rPr>
          <w:rFonts w:ascii="Arial" w:hAnsi="Arial" w:cs="Arial"/>
          <w:sz w:val="24"/>
          <w:szCs w:val="24"/>
        </w:rPr>
        <w:t xml:space="preserve"> </w:t>
      </w:r>
      <w:r w:rsidRPr="00B918F7">
        <w:rPr>
          <w:rFonts w:ascii="Arial" w:hAnsi="Arial" w:cs="Arial"/>
          <w:sz w:val="24"/>
          <w:szCs w:val="24"/>
        </w:rPr>
        <w:t>of</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provided</w:t>
      </w:r>
      <w:r w:rsidRPr="00D810D7">
        <w:rPr>
          <w:rFonts w:ascii="Arial" w:hAnsi="Arial" w:cs="Arial"/>
          <w:sz w:val="24"/>
          <w:szCs w:val="24"/>
        </w:rPr>
        <w:t xml:space="preserve"> </w:t>
      </w:r>
      <w:r w:rsidRPr="00B918F7">
        <w:rPr>
          <w:rFonts w:ascii="Arial" w:hAnsi="Arial" w:cs="Arial"/>
          <w:sz w:val="24"/>
          <w:szCs w:val="24"/>
        </w:rPr>
        <w:t>in</w:t>
      </w:r>
      <w:r w:rsidRPr="00D810D7">
        <w:rPr>
          <w:rFonts w:ascii="Arial" w:hAnsi="Arial" w:cs="Arial"/>
          <w:sz w:val="24"/>
          <w:szCs w:val="24"/>
        </w:rPr>
        <w:t xml:space="preserve"> </w:t>
      </w:r>
      <w:r w:rsidRPr="00B918F7">
        <w:rPr>
          <w:rFonts w:ascii="Arial" w:hAnsi="Arial" w:cs="Arial"/>
          <w:sz w:val="24"/>
          <w:szCs w:val="24"/>
        </w:rPr>
        <w:t>this</w:t>
      </w:r>
      <w:r w:rsidRPr="00D810D7">
        <w:rPr>
          <w:rFonts w:ascii="Arial" w:hAnsi="Arial" w:cs="Arial"/>
          <w:sz w:val="24"/>
          <w:szCs w:val="24"/>
        </w:rPr>
        <w:t xml:space="preserve"> </w:t>
      </w:r>
      <w:r w:rsidRPr="00B918F7">
        <w:rPr>
          <w:rFonts w:ascii="Arial" w:hAnsi="Arial" w:cs="Arial"/>
          <w:sz w:val="24"/>
          <w:szCs w:val="24"/>
        </w:rPr>
        <w:t>clause</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not</w:t>
      </w:r>
      <w:r w:rsidRPr="00D810D7">
        <w:rPr>
          <w:rFonts w:ascii="Arial" w:hAnsi="Arial" w:cs="Arial"/>
          <w:sz w:val="24"/>
          <w:szCs w:val="24"/>
        </w:rPr>
        <w:t xml:space="preserve"> </w:t>
      </w:r>
      <w:r w:rsidRPr="00B918F7">
        <w:rPr>
          <w:rFonts w:ascii="Arial" w:hAnsi="Arial" w:cs="Arial"/>
          <w:sz w:val="24"/>
          <w:szCs w:val="24"/>
        </w:rPr>
        <w:t>be</w:t>
      </w:r>
      <w:r w:rsidRPr="00D810D7">
        <w:rPr>
          <w:rFonts w:ascii="Arial" w:hAnsi="Arial" w:cs="Arial"/>
          <w:sz w:val="24"/>
          <w:szCs w:val="24"/>
        </w:rPr>
        <w:t xml:space="preserve"> </w:t>
      </w:r>
      <w:r w:rsidRPr="00B918F7">
        <w:rPr>
          <w:rFonts w:ascii="Arial" w:hAnsi="Arial" w:cs="Arial"/>
          <w:sz w:val="24"/>
          <w:szCs w:val="24"/>
        </w:rPr>
        <w:t>exclusive</w:t>
      </w:r>
      <w:r w:rsidRPr="00D810D7">
        <w:rPr>
          <w:rFonts w:ascii="Arial" w:hAnsi="Arial" w:cs="Arial"/>
          <w:sz w:val="24"/>
          <w:szCs w:val="24"/>
        </w:rPr>
        <w:t xml:space="preserve"> </w:t>
      </w:r>
      <w:r w:rsidRPr="00B918F7">
        <w:rPr>
          <w:rFonts w:ascii="Arial" w:hAnsi="Arial" w:cs="Arial"/>
          <w:sz w:val="24"/>
          <w:szCs w:val="24"/>
        </w:rPr>
        <w:t>and are in addition to any other rights and remedies provided by law or in equity.</w:t>
      </w:r>
    </w:p>
    <w:p w14:paraId="514353CC" w14:textId="5D395D0B" w:rsidR="001C1EFC" w:rsidRPr="00D810D7" w:rsidRDefault="001C1EFC" w:rsidP="00D810D7">
      <w:pPr>
        <w:pStyle w:val="ListParagraph"/>
        <w:numPr>
          <w:ilvl w:val="0"/>
          <w:numId w:val="8"/>
        </w:numPr>
        <w:spacing w:after="240"/>
        <w:ind w:left="360" w:hanging="720"/>
        <w:rPr>
          <w:sz w:val="24"/>
          <w:szCs w:val="24"/>
          <w:u w:val="single"/>
        </w:rPr>
      </w:pPr>
      <w:bookmarkStart w:id="52" w:name="BBB._California_Consumer_Privacy_Act_(CC"/>
      <w:bookmarkEnd w:id="52"/>
      <w:r w:rsidRPr="00B918F7">
        <w:rPr>
          <w:b/>
          <w:bCs/>
          <w:sz w:val="24"/>
          <w:szCs w:val="24"/>
          <w:u w:val="single"/>
        </w:rPr>
        <w:t>California</w:t>
      </w:r>
      <w:r w:rsidRPr="00D810D7">
        <w:rPr>
          <w:b/>
          <w:bCs/>
          <w:sz w:val="24"/>
          <w:szCs w:val="24"/>
          <w:u w:val="single"/>
        </w:rPr>
        <w:t xml:space="preserve"> </w:t>
      </w:r>
      <w:r w:rsidRPr="00B918F7">
        <w:rPr>
          <w:b/>
          <w:bCs/>
          <w:sz w:val="24"/>
          <w:szCs w:val="24"/>
          <w:u w:val="single"/>
        </w:rPr>
        <w:t>Consumer</w:t>
      </w:r>
      <w:r w:rsidRPr="00D810D7">
        <w:rPr>
          <w:b/>
          <w:bCs/>
          <w:sz w:val="24"/>
          <w:szCs w:val="24"/>
          <w:u w:val="single"/>
        </w:rPr>
        <w:t xml:space="preserve"> </w:t>
      </w:r>
      <w:r w:rsidRPr="00B918F7">
        <w:rPr>
          <w:b/>
          <w:bCs/>
          <w:sz w:val="24"/>
          <w:szCs w:val="24"/>
          <w:u w:val="single"/>
        </w:rPr>
        <w:t>Privacy</w:t>
      </w:r>
      <w:r w:rsidRPr="00D810D7">
        <w:rPr>
          <w:b/>
          <w:bCs/>
          <w:sz w:val="24"/>
          <w:szCs w:val="24"/>
          <w:u w:val="single"/>
        </w:rPr>
        <w:t xml:space="preserve"> </w:t>
      </w:r>
      <w:r w:rsidRPr="00B918F7">
        <w:rPr>
          <w:b/>
          <w:bCs/>
          <w:sz w:val="24"/>
          <w:szCs w:val="24"/>
          <w:u w:val="single"/>
        </w:rPr>
        <w:t>Act</w:t>
      </w:r>
      <w:r w:rsidRPr="00D810D7">
        <w:rPr>
          <w:b/>
          <w:bCs/>
          <w:sz w:val="24"/>
          <w:szCs w:val="24"/>
          <w:u w:val="single"/>
        </w:rPr>
        <w:t xml:space="preserve"> (CCPA)</w:t>
      </w:r>
    </w:p>
    <w:p w14:paraId="5CAB728D"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 shall comply with the California Consumer Privacy Act of 2018 (California Civil Code section 1798.100, et al.) if it is subject to the CCPA. Contractor shall provide its consumers with all rights afforded by the CCPA and shall</w:t>
      </w:r>
      <w:r w:rsidRPr="00D810D7">
        <w:rPr>
          <w:rFonts w:ascii="Arial" w:hAnsi="Arial" w:cs="Arial"/>
          <w:sz w:val="24"/>
          <w:szCs w:val="24"/>
        </w:rPr>
        <w:t xml:space="preserve"> </w:t>
      </w:r>
      <w:r w:rsidRPr="00B918F7">
        <w:rPr>
          <w:rFonts w:ascii="Arial" w:hAnsi="Arial" w:cs="Arial"/>
          <w:sz w:val="24"/>
          <w:szCs w:val="24"/>
        </w:rPr>
        <w:t>honor</w:t>
      </w:r>
      <w:r w:rsidRPr="00D810D7">
        <w:rPr>
          <w:rFonts w:ascii="Arial" w:hAnsi="Arial" w:cs="Arial"/>
          <w:sz w:val="24"/>
          <w:szCs w:val="24"/>
        </w:rPr>
        <w:t xml:space="preserve"> </w:t>
      </w:r>
      <w:r w:rsidRPr="00B918F7">
        <w:rPr>
          <w:rFonts w:ascii="Arial" w:hAnsi="Arial" w:cs="Arial"/>
          <w:sz w:val="24"/>
          <w:szCs w:val="24"/>
        </w:rPr>
        <w:t>those</w:t>
      </w:r>
      <w:r w:rsidRPr="00D810D7">
        <w:rPr>
          <w:rFonts w:ascii="Arial" w:hAnsi="Arial" w:cs="Arial"/>
          <w:sz w:val="24"/>
          <w:szCs w:val="24"/>
        </w:rPr>
        <w:t xml:space="preserve"> </w:t>
      </w:r>
      <w:r w:rsidRPr="00B918F7">
        <w:rPr>
          <w:rFonts w:ascii="Arial" w:hAnsi="Arial" w:cs="Arial"/>
          <w:sz w:val="24"/>
          <w:szCs w:val="24"/>
        </w:rPr>
        <w:t>rights</w:t>
      </w:r>
      <w:r w:rsidRPr="00D810D7">
        <w:rPr>
          <w:rFonts w:ascii="Arial" w:hAnsi="Arial" w:cs="Arial"/>
          <w:sz w:val="24"/>
          <w:szCs w:val="24"/>
        </w:rPr>
        <w:t xml:space="preserve"> </w:t>
      </w:r>
      <w:r w:rsidRPr="00B918F7">
        <w:rPr>
          <w:rFonts w:ascii="Arial" w:hAnsi="Arial" w:cs="Arial"/>
          <w:sz w:val="24"/>
          <w:szCs w:val="24"/>
        </w:rPr>
        <w:t>whenever</w:t>
      </w:r>
      <w:r w:rsidRPr="00D810D7">
        <w:rPr>
          <w:rFonts w:ascii="Arial" w:hAnsi="Arial" w:cs="Arial"/>
          <w:sz w:val="24"/>
          <w:szCs w:val="24"/>
        </w:rPr>
        <w:t xml:space="preserve"> </w:t>
      </w:r>
      <w:r w:rsidRPr="00B918F7">
        <w:rPr>
          <w:rFonts w:ascii="Arial" w:hAnsi="Arial" w:cs="Arial"/>
          <w:sz w:val="24"/>
          <w:szCs w:val="24"/>
        </w:rPr>
        <w:t>its</w:t>
      </w:r>
      <w:r w:rsidRPr="00D810D7">
        <w:rPr>
          <w:rFonts w:ascii="Arial" w:hAnsi="Arial" w:cs="Arial"/>
          <w:sz w:val="24"/>
          <w:szCs w:val="24"/>
        </w:rPr>
        <w:t xml:space="preserve"> </w:t>
      </w:r>
      <w:r w:rsidRPr="00B918F7">
        <w:rPr>
          <w:rFonts w:ascii="Arial" w:hAnsi="Arial" w:cs="Arial"/>
          <w:sz w:val="24"/>
          <w:szCs w:val="24"/>
        </w:rPr>
        <w:t>consumers</w:t>
      </w:r>
      <w:r w:rsidRPr="00D810D7">
        <w:rPr>
          <w:rFonts w:ascii="Arial" w:hAnsi="Arial" w:cs="Arial"/>
          <w:sz w:val="24"/>
          <w:szCs w:val="24"/>
        </w:rPr>
        <w:t xml:space="preserve"> </w:t>
      </w:r>
      <w:r w:rsidRPr="00B918F7">
        <w:rPr>
          <w:rFonts w:ascii="Arial" w:hAnsi="Arial" w:cs="Arial"/>
          <w:sz w:val="24"/>
          <w:szCs w:val="24"/>
        </w:rPr>
        <w:t>exercise</w:t>
      </w:r>
      <w:r w:rsidRPr="00D810D7">
        <w:rPr>
          <w:rFonts w:ascii="Arial" w:hAnsi="Arial" w:cs="Arial"/>
          <w:sz w:val="24"/>
          <w:szCs w:val="24"/>
        </w:rPr>
        <w:t xml:space="preserve"> </w:t>
      </w:r>
      <w:r w:rsidRPr="00B918F7">
        <w:rPr>
          <w:rFonts w:ascii="Arial" w:hAnsi="Arial" w:cs="Arial"/>
          <w:sz w:val="24"/>
          <w:szCs w:val="24"/>
        </w:rPr>
        <w:t>them.</w:t>
      </w:r>
      <w:r w:rsidRPr="00D810D7">
        <w:rPr>
          <w:rFonts w:ascii="Arial" w:hAnsi="Arial" w:cs="Arial"/>
          <w:sz w:val="24"/>
          <w:szCs w:val="24"/>
        </w:rPr>
        <w:t xml:space="preserve"> </w:t>
      </w: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shall also</w:t>
      </w:r>
      <w:r w:rsidRPr="00D810D7">
        <w:rPr>
          <w:rFonts w:ascii="Arial" w:hAnsi="Arial" w:cs="Arial"/>
          <w:sz w:val="24"/>
          <w:szCs w:val="24"/>
        </w:rPr>
        <w:t xml:space="preserve"> </w:t>
      </w:r>
      <w:r w:rsidRPr="00B918F7">
        <w:rPr>
          <w:rFonts w:ascii="Arial" w:hAnsi="Arial" w:cs="Arial"/>
          <w:sz w:val="24"/>
          <w:szCs w:val="24"/>
        </w:rPr>
        <w:t>provide</w:t>
      </w:r>
      <w:r w:rsidRPr="00D810D7">
        <w:rPr>
          <w:rFonts w:ascii="Arial" w:hAnsi="Arial" w:cs="Arial"/>
          <w:sz w:val="24"/>
          <w:szCs w:val="24"/>
        </w:rPr>
        <w:t xml:space="preserve"> </w:t>
      </w:r>
      <w:r w:rsidRPr="00B918F7">
        <w:rPr>
          <w:rFonts w:ascii="Arial" w:hAnsi="Arial" w:cs="Arial"/>
          <w:sz w:val="24"/>
          <w:szCs w:val="24"/>
        </w:rPr>
        <w:t>any</w:t>
      </w:r>
      <w:r w:rsidRPr="00D810D7">
        <w:rPr>
          <w:rFonts w:ascii="Arial" w:hAnsi="Arial" w:cs="Arial"/>
          <w:sz w:val="24"/>
          <w:szCs w:val="24"/>
        </w:rPr>
        <w:t xml:space="preserve"> </w:t>
      </w:r>
      <w:r w:rsidRPr="00B918F7">
        <w:rPr>
          <w:rFonts w:ascii="Arial" w:hAnsi="Arial" w:cs="Arial"/>
          <w:sz w:val="24"/>
          <w:szCs w:val="24"/>
        </w:rPr>
        <w:t>notices</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consumers</w:t>
      </w:r>
      <w:r w:rsidRPr="00D810D7">
        <w:rPr>
          <w:rFonts w:ascii="Arial" w:hAnsi="Arial" w:cs="Arial"/>
          <w:sz w:val="24"/>
          <w:szCs w:val="24"/>
        </w:rPr>
        <w:t xml:space="preserve"> </w:t>
      </w:r>
      <w:r w:rsidRPr="00B918F7">
        <w:rPr>
          <w:rFonts w:ascii="Arial" w:hAnsi="Arial" w:cs="Arial"/>
          <w:sz w:val="24"/>
          <w:szCs w:val="24"/>
        </w:rPr>
        <w:t>when</w:t>
      </w:r>
      <w:r w:rsidRPr="00D810D7">
        <w:rPr>
          <w:rFonts w:ascii="Arial" w:hAnsi="Arial" w:cs="Arial"/>
          <w:sz w:val="24"/>
          <w:szCs w:val="24"/>
        </w:rPr>
        <w:t xml:space="preserve"> </w:t>
      </w:r>
      <w:r w:rsidRPr="00B918F7">
        <w:rPr>
          <w:rFonts w:ascii="Arial" w:hAnsi="Arial" w:cs="Arial"/>
          <w:sz w:val="24"/>
          <w:szCs w:val="24"/>
        </w:rPr>
        <w:t>required.</w:t>
      </w:r>
      <w:r w:rsidRPr="00D810D7">
        <w:rPr>
          <w:rFonts w:ascii="Arial" w:hAnsi="Arial" w:cs="Arial"/>
          <w:sz w:val="24"/>
          <w:szCs w:val="24"/>
        </w:rPr>
        <w:t xml:space="preserve"> </w:t>
      </w:r>
      <w:r w:rsidRPr="00B918F7">
        <w:rPr>
          <w:rFonts w:ascii="Arial" w:hAnsi="Arial" w:cs="Arial"/>
          <w:sz w:val="24"/>
          <w:szCs w:val="24"/>
        </w:rPr>
        <w:t>Failure</w:t>
      </w:r>
      <w:r w:rsidRPr="00D810D7">
        <w:rPr>
          <w:rFonts w:ascii="Arial" w:hAnsi="Arial" w:cs="Arial"/>
          <w:sz w:val="24"/>
          <w:szCs w:val="24"/>
        </w:rPr>
        <w:t xml:space="preserve"> </w:t>
      </w:r>
      <w:r w:rsidRPr="00B918F7">
        <w:rPr>
          <w:rFonts w:ascii="Arial" w:hAnsi="Arial" w:cs="Arial"/>
          <w:sz w:val="24"/>
          <w:szCs w:val="24"/>
        </w:rPr>
        <w:t>to</w:t>
      </w:r>
      <w:r w:rsidRPr="00D810D7">
        <w:rPr>
          <w:rFonts w:ascii="Arial" w:hAnsi="Arial" w:cs="Arial"/>
          <w:sz w:val="24"/>
          <w:szCs w:val="24"/>
        </w:rPr>
        <w:t xml:space="preserve"> </w:t>
      </w:r>
      <w:r w:rsidRPr="00B918F7">
        <w:rPr>
          <w:rFonts w:ascii="Arial" w:hAnsi="Arial" w:cs="Arial"/>
          <w:sz w:val="24"/>
          <w:szCs w:val="24"/>
        </w:rPr>
        <w:t>comply</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the CCPA authorizes Covered California to terminate this Agreement for cause under Section G of this Exhibit.</w:t>
      </w:r>
    </w:p>
    <w:p w14:paraId="64B7F0C2" w14:textId="3FA6B169" w:rsidR="001C1EFC" w:rsidRPr="00D810D7" w:rsidRDefault="001C1EFC" w:rsidP="00D810D7">
      <w:pPr>
        <w:pStyle w:val="ListParagraph"/>
        <w:numPr>
          <w:ilvl w:val="0"/>
          <w:numId w:val="8"/>
        </w:numPr>
        <w:spacing w:after="240"/>
        <w:ind w:left="360" w:hanging="720"/>
        <w:rPr>
          <w:sz w:val="24"/>
          <w:szCs w:val="24"/>
          <w:u w:val="single"/>
        </w:rPr>
      </w:pPr>
      <w:r w:rsidRPr="00B918F7">
        <w:rPr>
          <w:b/>
          <w:bCs/>
          <w:sz w:val="24"/>
          <w:szCs w:val="24"/>
          <w:u w:val="single"/>
        </w:rPr>
        <w:lastRenderedPageBreak/>
        <w:t>DVBE</w:t>
      </w:r>
      <w:r w:rsidRPr="00D810D7">
        <w:rPr>
          <w:b/>
          <w:bCs/>
          <w:sz w:val="24"/>
          <w:szCs w:val="24"/>
          <w:u w:val="single"/>
        </w:rPr>
        <w:t xml:space="preserve"> </w:t>
      </w:r>
      <w:r w:rsidRPr="00B918F7">
        <w:rPr>
          <w:b/>
          <w:bCs/>
          <w:sz w:val="24"/>
          <w:szCs w:val="24"/>
          <w:u w:val="single"/>
        </w:rPr>
        <w:t>Subcontractor</w:t>
      </w:r>
      <w:r w:rsidRPr="00D810D7">
        <w:rPr>
          <w:b/>
          <w:bCs/>
          <w:sz w:val="24"/>
          <w:szCs w:val="24"/>
          <w:u w:val="single"/>
        </w:rPr>
        <w:t xml:space="preserve"> Requirements</w:t>
      </w:r>
    </w:p>
    <w:p w14:paraId="5A7FDCEC" w14:textId="77777777" w:rsidR="001C1EFC" w:rsidRPr="00D810D7" w:rsidRDefault="001C1EFC" w:rsidP="00D810D7">
      <w:pPr>
        <w:pStyle w:val="ListParagraph"/>
        <w:numPr>
          <w:ilvl w:val="0"/>
          <w:numId w:val="9"/>
        </w:numPr>
        <w:spacing w:after="240"/>
        <w:ind w:left="720" w:hanging="360"/>
        <w:rPr>
          <w:sz w:val="24"/>
          <w:szCs w:val="24"/>
        </w:rPr>
      </w:pPr>
      <w:r w:rsidRPr="00D810D7">
        <w:rPr>
          <w:sz w:val="24"/>
          <w:szCs w:val="24"/>
        </w:rPr>
        <w:t>Contractor understands and agrees that this Agreement is based in part on Contractor’s commitment to use a Disabled Veteran Business Enterprise (DVBE) subcontractor(s). Per Section 999.5(e) of the Military and Veterans Code, a DVBE subcontractor may only be replaced by another DVBE subcontractor and must be approved by Covered California. Changes to the scope of work that impact the DVBE subcontractor(s) identified in Contractor’s bid or offer and approved DVBE substitutions shall be documented by an amendment to this Agreement.</w:t>
      </w:r>
    </w:p>
    <w:p w14:paraId="764B2CA3" w14:textId="77777777" w:rsidR="001C1EFC" w:rsidRPr="00B918F7" w:rsidRDefault="001C1EFC" w:rsidP="00D810D7">
      <w:pPr>
        <w:pStyle w:val="ListParagraph"/>
        <w:numPr>
          <w:ilvl w:val="0"/>
          <w:numId w:val="9"/>
        </w:numPr>
        <w:spacing w:after="240"/>
        <w:ind w:left="720" w:hanging="360"/>
        <w:rPr>
          <w:sz w:val="24"/>
          <w:szCs w:val="24"/>
        </w:rPr>
      </w:pPr>
      <w:r w:rsidRPr="00B918F7">
        <w:rPr>
          <w:sz w:val="24"/>
          <w:szCs w:val="24"/>
        </w:rPr>
        <w:t xml:space="preserve">Failure of Contractor to seek substitution and adhere to the DVBE participation level of </w:t>
      </w:r>
      <w:r w:rsidRPr="00D810D7">
        <w:rPr>
          <w:color w:val="FF0000"/>
          <w:sz w:val="24"/>
          <w:szCs w:val="24"/>
          <w:u w:val="single"/>
        </w:rPr>
        <w:tab/>
      </w:r>
      <w:r w:rsidRPr="00B918F7">
        <w:rPr>
          <w:color w:val="FF0000"/>
          <w:sz w:val="24"/>
          <w:szCs w:val="24"/>
        </w:rPr>
        <w:t>%</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cause</w:t>
      </w:r>
      <w:r w:rsidRPr="00D810D7">
        <w:rPr>
          <w:sz w:val="24"/>
          <w:szCs w:val="24"/>
        </w:rPr>
        <w:t xml:space="preserve"> </w:t>
      </w:r>
      <w:r w:rsidRPr="00B918F7">
        <w:rPr>
          <w:sz w:val="24"/>
          <w:szCs w:val="24"/>
        </w:rPr>
        <w:t>for</w:t>
      </w:r>
      <w:r w:rsidRPr="00D810D7">
        <w:rPr>
          <w:sz w:val="24"/>
          <w:szCs w:val="24"/>
        </w:rPr>
        <w:t xml:space="preserve"> </w:t>
      </w:r>
      <w:r w:rsidRPr="00B918F7">
        <w:rPr>
          <w:sz w:val="24"/>
          <w:szCs w:val="24"/>
        </w:rPr>
        <w:t>contract</w:t>
      </w:r>
      <w:r w:rsidRPr="00D810D7">
        <w:rPr>
          <w:sz w:val="24"/>
          <w:szCs w:val="24"/>
        </w:rPr>
        <w:t xml:space="preserve"> </w:t>
      </w:r>
      <w:r w:rsidRPr="00B918F7">
        <w:rPr>
          <w:sz w:val="24"/>
          <w:szCs w:val="24"/>
        </w:rPr>
        <w:t>termination,</w:t>
      </w:r>
      <w:r w:rsidRPr="00D810D7">
        <w:rPr>
          <w:sz w:val="24"/>
          <w:szCs w:val="24"/>
        </w:rPr>
        <w:t xml:space="preserve"> </w:t>
      </w:r>
      <w:r w:rsidRPr="00B918F7">
        <w:rPr>
          <w:sz w:val="24"/>
          <w:szCs w:val="24"/>
        </w:rPr>
        <w:t>recovery</w:t>
      </w:r>
      <w:r w:rsidRPr="00D810D7">
        <w:rPr>
          <w:sz w:val="24"/>
          <w:szCs w:val="24"/>
        </w:rPr>
        <w:t xml:space="preserve"> </w:t>
      </w:r>
      <w:r w:rsidRPr="00B918F7">
        <w:rPr>
          <w:sz w:val="24"/>
          <w:szCs w:val="24"/>
        </w:rPr>
        <w:t>of damages under rights and remedies due to Covered California, and penalties as outlined in Section 999.9 of the Military and Veterans Code.</w:t>
      </w:r>
    </w:p>
    <w:p w14:paraId="390C0F23" w14:textId="77777777" w:rsidR="001C1EFC" w:rsidRPr="00B918F7" w:rsidRDefault="001C1EFC" w:rsidP="00D810D7">
      <w:pPr>
        <w:pStyle w:val="ListParagraph"/>
        <w:numPr>
          <w:ilvl w:val="0"/>
          <w:numId w:val="9"/>
        </w:numPr>
        <w:spacing w:after="240"/>
        <w:ind w:left="720" w:hanging="360"/>
        <w:rPr>
          <w:sz w:val="24"/>
          <w:szCs w:val="24"/>
        </w:rPr>
      </w:pPr>
      <w:r w:rsidRPr="00B918F7">
        <w:rPr>
          <w:sz w:val="24"/>
          <w:szCs w:val="24"/>
        </w:rPr>
        <w:t>For this Agreement, Contractor shall ensure DVBE participation. Upon termination</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must</w:t>
      </w:r>
      <w:r w:rsidRPr="00D810D7">
        <w:rPr>
          <w:sz w:val="24"/>
          <w:szCs w:val="24"/>
        </w:rPr>
        <w:t xml:space="preserve"> </w:t>
      </w:r>
      <w:r w:rsidRPr="00B918F7">
        <w:rPr>
          <w:sz w:val="24"/>
          <w:szCs w:val="24"/>
        </w:rPr>
        <w:t>certify</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writing</w:t>
      </w:r>
      <w:r w:rsidRPr="00D810D7">
        <w:rPr>
          <w:sz w:val="24"/>
          <w:szCs w:val="24"/>
        </w:rPr>
        <w:t xml:space="preserve"> </w:t>
      </w:r>
      <w:r w:rsidRPr="00B918F7">
        <w:rPr>
          <w:sz w:val="24"/>
          <w:szCs w:val="24"/>
        </w:rPr>
        <w:t>all</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 xml:space="preserve">the </w:t>
      </w:r>
      <w:r w:rsidRPr="00D810D7">
        <w:rPr>
          <w:sz w:val="24"/>
          <w:szCs w:val="24"/>
        </w:rPr>
        <w:t>following:</w:t>
      </w:r>
    </w:p>
    <w:p w14:paraId="0328B441" w14:textId="77777777" w:rsidR="001C1EFC" w:rsidRPr="00D810D7" w:rsidRDefault="001C1EFC" w:rsidP="00D810D7">
      <w:pPr>
        <w:pStyle w:val="ListParagraph"/>
        <w:numPr>
          <w:ilvl w:val="0"/>
          <w:numId w:val="10"/>
        </w:numPr>
        <w:spacing w:after="240"/>
        <w:ind w:left="1080"/>
        <w:rPr>
          <w:sz w:val="24"/>
          <w:szCs w:val="24"/>
        </w:rPr>
      </w:pPr>
      <w:r w:rsidRPr="00D810D7">
        <w:rPr>
          <w:sz w:val="24"/>
          <w:szCs w:val="24"/>
        </w:rPr>
        <w:t>The contract number and total amount the Contractor received under the Agreement.</w:t>
      </w:r>
    </w:p>
    <w:p w14:paraId="18DF9BAA" w14:textId="77777777" w:rsidR="001C1EFC" w:rsidRPr="00B918F7" w:rsidRDefault="001C1EFC" w:rsidP="00D810D7">
      <w:pPr>
        <w:pStyle w:val="ListParagraph"/>
        <w:numPr>
          <w:ilvl w:val="0"/>
          <w:numId w:val="10"/>
        </w:numPr>
        <w:spacing w:after="240"/>
        <w:ind w:left="1080"/>
        <w:rPr>
          <w:sz w:val="24"/>
          <w:szCs w:val="24"/>
        </w:rPr>
      </w:pPr>
      <w:r w:rsidRPr="00B918F7">
        <w:rPr>
          <w:sz w:val="24"/>
          <w:szCs w:val="24"/>
        </w:rPr>
        <w:t>The</w:t>
      </w:r>
      <w:r w:rsidRPr="00D810D7">
        <w:rPr>
          <w:sz w:val="24"/>
          <w:szCs w:val="24"/>
        </w:rPr>
        <w:t xml:space="preserve"> </w:t>
      </w:r>
      <w:r w:rsidRPr="00B918F7">
        <w:rPr>
          <w:sz w:val="24"/>
          <w:szCs w:val="24"/>
        </w:rPr>
        <w:t>name</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address</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all</w:t>
      </w:r>
      <w:r w:rsidRPr="00D810D7">
        <w:rPr>
          <w:sz w:val="24"/>
          <w:szCs w:val="24"/>
        </w:rPr>
        <w:t xml:space="preserve"> </w:t>
      </w:r>
      <w:r w:rsidRPr="00B918F7">
        <w:rPr>
          <w:sz w:val="24"/>
          <w:szCs w:val="24"/>
        </w:rPr>
        <w:t>DVBEs</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participated</w:t>
      </w:r>
      <w:r w:rsidRPr="00D810D7">
        <w:rPr>
          <w:sz w:val="24"/>
          <w:szCs w:val="24"/>
        </w:rPr>
        <w:t xml:space="preserve"> </w:t>
      </w:r>
      <w:r w:rsidRPr="00B918F7">
        <w:rPr>
          <w:sz w:val="24"/>
          <w:szCs w:val="24"/>
        </w:rPr>
        <w:t>in</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performance of the Agreement.</w:t>
      </w:r>
    </w:p>
    <w:p w14:paraId="66DB01DC" w14:textId="77777777" w:rsidR="001C1EFC" w:rsidRPr="00B918F7" w:rsidRDefault="001C1EFC" w:rsidP="00D810D7">
      <w:pPr>
        <w:pStyle w:val="ListParagraph"/>
        <w:numPr>
          <w:ilvl w:val="0"/>
          <w:numId w:val="10"/>
        </w:numPr>
        <w:spacing w:after="240"/>
        <w:ind w:left="1080"/>
        <w:rPr>
          <w:sz w:val="24"/>
          <w:szCs w:val="24"/>
        </w:rPr>
      </w:pPr>
      <w:r w:rsidRPr="00B918F7">
        <w:rPr>
          <w:sz w:val="24"/>
          <w:szCs w:val="24"/>
        </w:rPr>
        <w:t>The</w:t>
      </w:r>
      <w:r w:rsidRPr="00D810D7">
        <w:rPr>
          <w:sz w:val="24"/>
          <w:szCs w:val="24"/>
        </w:rPr>
        <w:t xml:space="preserve"> </w:t>
      </w:r>
      <w:r w:rsidRPr="00B918F7">
        <w:rPr>
          <w:sz w:val="24"/>
          <w:szCs w:val="24"/>
        </w:rPr>
        <w:t>amount</w:t>
      </w:r>
      <w:r w:rsidRPr="00D810D7">
        <w:rPr>
          <w:sz w:val="24"/>
          <w:szCs w:val="24"/>
        </w:rPr>
        <w:t xml:space="preserve"> </w:t>
      </w:r>
      <w:r w:rsidRPr="00B918F7">
        <w:rPr>
          <w:sz w:val="24"/>
          <w:szCs w:val="24"/>
        </w:rPr>
        <w:t>and</w:t>
      </w:r>
      <w:r w:rsidRPr="00D810D7">
        <w:rPr>
          <w:sz w:val="24"/>
          <w:szCs w:val="24"/>
        </w:rPr>
        <w:t xml:space="preserve"> </w:t>
      </w:r>
      <w:r w:rsidRPr="00B918F7">
        <w:rPr>
          <w:sz w:val="24"/>
          <w:szCs w:val="24"/>
        </w:rPr>
        <w:t>percentage</w:t>
      </w:r>
      <w:r w:rsidRPr="00D810D7">
        <w:rPr>
          <w:sz w:val="24"/>
          <w:szCs w:val="24"/>
        </w:rPr>
        <w:t xml:space="preserve"> </w:t>
      </w:r>
      <w:r w:rsidRPr="00B918F7">
        <w:rPr>
          <w:sz w:val="24"/>
          <w:szCs w:val="24"/>
        </w:rPr>
        <w:t>of</w:t>
      </w:r>
      <w:r w:rsidRPr="00D810D7">
        <w:rPr>
          <w:sz w:val="24"/>
          <w:szCs w:val="24"/>
        </w:rPr>
        <w:t xml:space="preserve"> </w:t>
      </w:r>
      <w:r w:rsidRPr="00B918F7">
        <w:rPr>
          <w:sz w:val="24"/>
          <w:szCs w:val="24"/>
        </w:rPr>
        <w:t>work</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committed</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 xml:space="preserve">provide to one </w:t>
      </w:r>
      <w:r w:rsidRPr="00D810D7">
        <w:rPr>
          <w:sz w:val="24"/>
          <w:szCs w:val="24"/>
        </w:rPr>
        <w:t xml:space="preserve">(1) </w:t>
      </w:r>
      <w:r w:rsidRPr="00B918F7">
        <w:rPr>
          <w:sz w:val="24"/>
          <w:szCs w:val="24"/>
        </w:rPr>
        <w:t>or more DVBE(s) under the requirements of the Agreement and the amount each DVBE received from the Contractor.</w:t>
      </w:r>
    </w:p>
    <w:p w14:paraId="7CA790EB" w14:textId="77777777" w:rsidR="001C1EFC" w:rsidRPr="00B918F7" w:rsidRDefault="001C1EFC" w:rsidP="00D810D7">
      <w:pPr>
        <w:pStyle w:val="ListParagraph"/>
        <w:numPr>
          <w:ilvl w:val="0"/>
          <w:numId w:val="10"/>
        </w:numPr>
        <w:spacing w:after="240"/>
        <w:ind w:left="1080"/>
        <w:rPr>
          <w:sz w:val="24"/>
          <w:szCs w:val="24"/>
        </w:rPr>
      </w:pPr>
      <w:r w:rsidRPr="00B918F7">
        <w:rPr>
          <w:sz w:val="24"/>
          <w:szCs w:val="24"/>
        </w:rPr>
        <w:t>That</w:t>
      </w:r>
      <w:r w:rsidRPr="00D810D7">
        <w:rPr>
          <w:sz w:val="24"/>
          <w:szCs w:val="24"/>
        </w:rPr>
        <w:t xml:space="preserve"> </w:t>
      </w:r>
      <w:r w:rsidRPr="00B918F7">
        <w:rPr>
          <w:sz w:val="24"/>
          <w:szCs w:val="24"/>
        </w:rPr>
        <w:t>all</w:t>
      </w:r>
      <w:r w:rsidRPr="00D810D7">
        <w:rPr>
          <w:sz w:val="24"/>
          <w:szCs w:val="24"/>
        </w:rPr>
        <w:t xml:space="preserve"> </w:t>
      </w:r>
      <w:r w:rsidRPr="00B918F7">
        <w:rPr>
          <w:sz w:val="24"/>
          <w:szCs w:val="24"/>
        </w:rPr>
        <w:t>payments</w:t>
      </w:r>
      <w:r w:rsidRPr="00D810D7">
        <w:rPr>
          <w:sz w:val="24"/>
          <w:szCs w:val="24"/>
        </w:rPr>
        <w:t xml:space="preserve"> </w:t>
      </w:r>
      <w:r w:rsidRPr="00B918F7">
        <w:rPr>
          <w:sz w:val="24"/>
          <w:szCs w:val="24"/>
        </w:rPr>
        <w:t>under</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Agreement</w:t>
      </w:r>
      <w:r w:rsidRPr="00D810D7">
        <w:rPr>
          <w:sz w:val="24"/>
          <w:szCs w:val="24"/>
        </w:rPr>
        <w:t xml:space="preserve"> </w:t>
      </w:r>
      <w:r w:rsidRPr="00B918F7">
        <w:rPr>
          <w:sz w:val="24"/>
          <w:szCs w:val="24"/>
        </w:rPr>
        <w:t>have</w:t>
      </w:r>
      <w:r w:rsidRPr="00D810D7">
        <w:rPr>
          <w:sz w:val="24"/>
          <w:szCs w:val="24"/>
        </w:rPr>
        <w:t xml:space="preserve"> </w:t>
      </w:r>
      <w:r w:rsidRPr="00B918F7">
        <w:rPr>
          <w:sz w:val="24"/>
          <w:szCs w:val="24"/>
        </w:rPr>
        <w:t>been</w:t>
      </w:r>
      <w:r w:rsidRPr="00D810D7">
        <w:rPr>
          <w:sz w:val="24"/>
          <w:szCs w:val="24"/>
        </w:rPr>
        <w:t xml:space="preserve"> </w:t>
      </w:r>
      <w:r w:rsidRPr="00B918F7">
        <w:rPr>
          <w:sz w:val="24"/>
          <w:szCs w:val="24"/>
        </w:rPr>
        <w:t>made</w:t>
      </w:r>
      <w:r w:rsidRPr="00D810D7">
        <w:rPr>
          <w:sz w:val="24"/>
          <w:szCs w:val="24"/>
        </w:rPr>
        <w:t xml:space="preserve"> </w:t>
      </w:r>
      <w:r w:rsidRPr="00B918F7">
        <w:rPr>
          <w:sz w:val="24"/>
          <w:szCs w:val="24"/>
        </w:rPr>
        <w:t>to</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DVBE(s). Upon request by Covered California,</w:t>
      </w:r>
      <w:r w:rsidRPr="00D810D7">
        <w:rPr>
          <w:sz w:val="24"/>
          <w:szCs w:val="24"/>
        </w:rPr>
        <w:t xml:space="preserve"> </w:t>
      </w:r>
      <w:r w:rsidRPr="00B918F7">
        <w:rPr>
          <w:sz w:val="24"/>
          <w:szCs w:val="24"/>
        </w:rPr>
        <w:t>the Contractor</w:t>
      </w:r>
      <w:r w:rsidRPr="00D810D7">
        <w:rPr>
          <w:sz w:val="24"/>
          <w:szCs w:val="24"/>
        </w:rPr>
        <w:t xml:space="preserve"> </w:t>
      </w:r>
      <w:r w:rsidRPr="00B918F7">
        <w:rPr>
          <w:sz w:val="24"/>
          <w:szCs w:val="24"/>
        </w:rPr>
        <w:t>shall provide</w:t>
      </w:r>
      <w:r w:rsidRPr="00D810D7">
        <w:rPr>
          <w:sz w:val="24"/>
          <w:szCs w:val="24"/>
        </w:rPr>
        <w:t xml:space="preserve"> </w:t>
      </w:r>
      <w:r w:rsidRPr="00B918F7">
        <w:rPr>
          <w:sz w:val="24"/>
          <w:szCs w:val="24"/>
        </w:rPr>
        <w:t>proof</w:t>
      </w:r>
      <w:r w:rsidRPr="00D810D7">
        <w:rPr>
          <w:sz w:val="24"/>
          <w:szCs w:val="24"/>
        </w:rPr>
        <w:t xml:space="preserve"> </w:t>
      </w:r>
      <w:r w:rsidRPr="00B918F7">
        <w:rPr>
          <w:sz w:val="24"/>
          <w:szCs w:val="24"/>
        </w:rPr>
        <w:t>of payment for the work.</w:t>
      </w:r>
    </w:p>
    <w:p w14:paraId="259787D8" w14:textId="77777777" w:rsidR="001C1EFC" w:rsidRPr="00B918F7" w:rsidRDefault="001C1EFC" w:rsidP="00D810D7">
      <w:pPr>
        <w:pStyle w:val="ListParagraph"/>
        <w:numPr>
          <w:ilvl w:val="0"/>
          <w:numId w:val="9"/>
        </w:numPr>
        <w:spacing w:after="240"/>
        <w:ind w:left="720" w:hanging="360"/>
        <w:rPr>
          <w:sz w:val="24"/>
          <w:szCs w:val="24"/>
        </w:rPr>
      </w:pPr>
      <w:r w:rsidRPr="00B918F7">
        <w:rPr>
          <w:sz w:val="24"/>
          <w:szCs w:val="24"/>
        </w:rPr>
        <w:t>Contractor</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certify</w:t>
      </w:r>
      <w:r w:rsidRPr="00D810D7">
        <w:rPr>
          <w:sz w:val="24"/>
          <w:szCs w:val="24"/>
        </w:rPr>
        <w:t xml:space="preserve"> </w:t>
      </w:r>
      <w:r w:rsidRPr="00B918F7">
        <w:rPr>
          <w:sz w:val="24"/>
          <w:szCs w:val="24"/>
        </w:rPr>
        <w:t>the</w:t>
      </w:r>
      <w:r w:rsidRPr="00D810D7">
        <w:rPr>
          <w:sz w:val="24"/>
          <w:szCs w:val="24"/>
        </w:rPr>
        <w:t xml:space="preserve"> </w:t>
      </w:r>
      <w:r w:rsidRPr="00B918F7">
        <w:rPr>
          <w:sz w:val="24"/>
          <w:szCs w:val="24"/>
        </w:rPr>
        <w:t>above</w:t>
      </w:r>
      <w:r w:rsidRPr="00D810D7">
        <w:rPr>
          <w:sz w:val="24"/>
          <w:szCs w:val="24"/>
        </w:rPr>
        <w:t xml:space="preserve"> </w:t>
      </w:r>
      <w:r w:rsidRPr="00B918F7">
        <w:rPr>
          <w:sz w:val="24"/>
          <w:szCs w:val="24"/>
        </w:rPr>
        <w:t>information</w:t>
      </w:r>
      <w:r w:rsidRPr="00D810D7">
        <w:rPr>
          <w:sz w:val="24"/>
          <w:szCs w:val="24"/>
        </w:rPr>
        <w:t xml:space="preserve"> </w:t>
      </w:r>
      <w:r w:rsidRPr="00B918F7">
        <w:rPr>
          <w:sz w:val="24"/>
          <w:szCs w:val="24"/>
        </w:rPr>
        <w:t>by</w:t>
      </w:r>
      <w:r w:rsidRPr="00D810D7">
        <w:rPr>
          <w:sz w:val="24"/>
          <w:szCs w:val="24"/>
        </w:rPr>
        <w:t xml:space="preserve"> </w:t>
      </w:r>
      <w:r w:rsidRPr="00B918F7">
        <w:rPr>
          <w:sz w:val="24"/>
          <w:szCs w:val="24"/>
        </w:rPr>
        <w:t>completing</w:t>
      </w:r>
      <w:r w:rsidRPr="00D810D7">
        <w:rPr>
          <w:sz w:val="24"/>
          <w:szCs w:val="24"/>
        </w:rPr>
        <w:t xml:space="preserve"> </w:t>
      </w:r>
      <w:r w:rsidRPr="00B918F7">
        <w:rPr>
          <w:sz w:val="24"/>
          <w:szCs w:val="24"/>
        </w:rPr>
        <w:t>Form</w:t>
      </w:r>
      <w:r w:rsidRPr="00D810D7">
        <w:rPr>
          <w:sz w:val="24"/>
          <w:szCs w:val="24"/>
        </w:rPr>
        <w:t xml:space="preserve"> </w:t>
      </w:r>
      <w:r w:rsidRPr="00B918F7">
        <w:rPr>
          <w:sz w:val="24"/>
          <w:szCs w:val="24"/>
        </w:rPr>
        <w:t>810</w:t>
      </w:r>
      <w:r w:rsidRPr="00D810D7">
        <w:rPr>
          <w:sz w:val="24"/>
          <w:szCs w:val="24"/>
        </w:rPr>
        <w:t xml:space="preserve"> </w:t>
      </w:r>
      <w:r w:rsidRPr="00B918F7">
        <w:rPr>
          <w:sz w:val="24"/>
          <w:szCs w:val="24"/>
        </w:rPr>
        <w:t xml:space="preserve">P, which is located at the following internet site: </w:t>
      </w:r>
      <w:hyperlink r:id="rId9">
        <w:r w:rsidRPr="00D810D7">
          <w:rPr>
            <w:rStyle w:val="Hyperlink"/>
            <w:sz w:val="24"/>
            <w:szCs w:val="24"/>
          </w:rPr>
          <w:t>http://www.documents.dgs.ca.gov/dgs/fmc/gs/pd/pd_810P.pdf</w:t>
        </w:r>
      </w:hyperlink>
    </w:p>
    <w:p w14:paraId="6FB24111" w14:textId="77777777" w:rsidR="001C1EFC" w:rsidRPr="00B918F7" w:rsidRDefault="001C1EFC" w:rsidP="00D810D7">
      <w:pPr>
        <w:pStyle w:val="ListParagraph"/>
        <w:numPr>
          <w:ilvl w:val="0"/>
          <w:numId w:val="9"/>
        </w:numPr>
        <w:spacing w:after="240"/>
        <w:ind w:left="720" w:hanging="360"/>
        <w:rPr>
          <w:sz w:val="24"/>
          <w:szCs w:val="24"/>
        </w:rPr>
      </w:pPr>
      <w:r w:rsidRPr="00B918F7">
        <w:rPr>
          <w:sz w:val="24"/>
          <w:szCs w:val="24"/>
        </w:rPr>
        <w:t>A</w:t>
      </w:r>
      <w:r w:rsidRPr="00D810D7">
        <w:rPr>
          <w:sz w:val="24"/>
          <w:szCs w:val="24"/>
        </w:rPr>
        <w:t xml:space="preserve"> </w:t>
      </w:r>
      <w:r w:rsidRPr="00B918F7">
        <w:rPr>
          <w:sz w:val="24"/>
          <w:szCs w:val="24"/>
        </w:rPr>
        <w:t>person</w:t>
      </w:r>
      <w:r w:rsidRPr="00D810D7">
        <w:rPr>
          <w:sz w:val="24"/>
          <w:szCs w:val="24"/>
        </w:rPr>
        <w:t xml:space="preserve"> </w:t>
      </w:r>
      <w:r w:rsidRPr="00B918F7">
        <w:rPr>
          <w:sz w:val="24"/>
          <w:szCs w:val="24"/>
        </w:rPr>
        <w:t>or</w:t>
      </w:r>
      <w:r w:rsidRPr="00D810D7">
        <w:rPr>
          <w:sz w:val="24"/>
          <w:szCs w:val="24"/>
        </w:rPr>
        <w:t xml:space="preserve"> </w:t>
      </w:r>
      <w:r w:rsidRPr="00B918F7">
        <w:rPr>
          <w:sz w:val="24"/>
          <w:szCs w:val="24"/>
        </w:rPr>
        <w:t>entity</w:t>
      </w:r>
      <w:r w:rsidRPr="00D810D7">
        <w:rPr>
          <w:sz w:val="24"/>
          <w:szCs w:val="24"/>
        </w:rPr>
        <w:t xml:space="preserve"> </w:t>
      </w:r>
      <w:r w:rsidRPr="00B918F7">
        <w:rPr>
          <w:sz w:val="24"/>
          <w:szCs w:val="24"/>
        </w:rPr>
        <w:t>that</w:t>
      </w:r>
      <w:r w:rsidRPr="00D810D7">
        <w:rPr>
          <w:sz w:val="24"/>
          <w:szCs w:val="24"/>
        </w:rPr>
        <w:t xml:space="preserve"> </w:t>
      </w:r>
      <w:r w:rsidRPr="00B918F7">
        <w:rPr>
          <w:sz w:val="24"/>
          <w:szCs w:val="24"/>
        </w:rPr>
        <w:t>knowingly</w:t>
      </w:r>
      <w:r w:rsidRPr="00D810D7">
        <w:rPr>
          <w:sz w:val="24"/>
          <w:szCs w:val="24"/>
        </w:rPr>
        <w:t xml:space="preserve"> </w:t>
      </w:r>
      <w:r w:rsidRPr="00B918F7">
        <w:rPr>
          <w:sz w:val="24"/>
          <w:szCs w:val="24"/>
        </w:rPr>
        <w:t>provides</w:t>
      </w:r>
      <w:r w:rsidRPr="00D810D7">
        <w:rPr>
          <w:sz w:val="24"/>
          <w:szCs w:val="24"/>
        </w:rPr>
        <w:t xml:space="preserve"> </w:t>
      </w:r>
      <w:r w:rsidRPr="00B918F7">
        <w:rPr>
          <w:sz w:val="24"/>
          <w:szCs w:val="24"/>
        </w:rPr>
        <w:t>false</w:t>
      </w:r>
      <w:r w:rsidRPr="00D810D7">
        <w:rPr>
          <w:sz w:val="24"/>
          <w:szCs w:val="24"/>
        </w:rPr>
        <w:t xml:space="preserve"> </w:t>
      </w:r>
      <w:r w:rsidRPr="00B918F7">
        <w:rPr>
          <w:sz w:val="24"/>
          <w:szCs w:val="24"/>
        </w:rPr>
        <w:t>information</w:t>
      </w:r>
      <w:r w:rsidRPr="00D810D7">
        <w:rPr>
          <w:sz w:val="24"/>
          <w:szCs w:val="24"/>
        </w:rPr>
        <w:t xml:space="preserve"> </w:t>
      </w:r>
      <w:r w:rsidRPr="00B918F7">
        <w:rPr>
          <w:sz w:val="24"/>
          <w:szCs w:val="24"/>
        </w:rPr>
        <w:t>will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subject</w:t>
      </w:r>
      <w:r w:rsidRPr="00D810D7">
        <w:rPr>
          <w:sz w:val="24"/>
          <w:szCs w:val="24"/>
        </w:rPr>
        <w:t xml:space="preserve"> </w:t>
      </w:r>
      <w:r w:rsidRPr="00B918F7">
        <w:rPr>
          <w:sz w:val="24"/>
          <w:szCs w:val="24"/>
        </w:rPr>
        <w:t xml:space="preserve">to a civil penalty for each violation. (Military &amp; Veterans Code Section § </w:t>
      </w:r>
      <w:r w:rsidRPr="00D810D7">
        <w:rPr>
          <w:sz w:val="24"/>
          <w:szCs w:val="24"/>
        </w:rPr>
        <w:t>999.5(d).)</w:t>
      </w:r>
    </w:p>
    <w:p w14:paraId="0944CDF5" w14:textId="2648623B" w:rsidR="001C1EFC" w:rsidRPr="00B918F7" w:rsidRDefault="001C1EFC" w:rsidP="00D810D7">
      <w:pPr>
        <w:pStyle w:val="ListParagraph"/>
        <w:numPr>
          <w:ilvl w:val="0"/>
          <w:numId w:val="9"/>
        </w:numPr>
        <w:spacing w:after="240"/>
        <w:ind w:left="720" w:hanging="360"/>
        <w:rPr>
          <w:sz w:val="24"/>
          <w:szCs w:val="24"/>
        </w:rPr>
      </w:pPr>
      <w:r w:rsidRPr="00B918F7">
        <w:rPr>
          <w:sz w:val="24"/>
          <w:szCs w:val="24"/>
        </w:rPr>
        <w:t>Ten thousand dollars ($10,000</w:t>
      </w:r>
      <w:r w:rsidR="000C6730">
        <w:rPr>
          <w:sz w:val="24"/>
          <w:szCs w:val="24"/>
        </w:rPr>
        <w:t>.00</w:t>
      </w:r>
      <w:r w:rsidRPr="00B918F7">
        <w:rPr>
          <w:sz w:val="24"/>
          <w:szCs w:val="24"/>
        </w:rPr>
        <w:t>) shall be withheld from the final payment, or the full final payment if less than ten thousand dollars ($10,000</w:t>
      </w:r>
      <w:r w:rsidR="000C6730">
        <w:rPr>
          <w:sz w:val="24"/>
          <w:szCs w:val="24"/>
        </w:rPr>
        <w:t>.00</w:t>
      </w:r>
      <w:r w:rsidRPr="00B918F7">
        <w:rPr>
          <w:sz w:val="24"/>
          <w:szCs w:val="24"/>
        </w:rPr>
        <w:t xml:space="preserve">), until the Contractor complies with the certification requirements as outlined in this Section and Military &amp; Veterans Code Section 999.5(d). Covered California shall provide </w:t>
      </w:r>
      <w:r w:rsidRPr="00B918F7">
        <w:rPr>
          <w:sz w:val="24"/>
          <w:szCs w:val="24"/>
        </w:rPr>
        <w:lastRenderedPageBreak/>
        <w:t>written notice regarding Contractor’s failure to perform the certification</w:t>
      </w:r>
      <w:r w:rsidRPr="00D810D7">
        <w:rPr>
          <w:sz w:val="24"/>
          <w:szCs w:val="24"/>
        </w:rPr>
        <w:t xml:space="preserve"> </w:t>
      </w:r>
      <w:r w:rsidRPr="00B918F7">
        <w:rPr>
          <w:sz w:val="24"/>
          <w:szCs w:val="24"/>
        </w:rPr>
        <w:t>requirements.</w:t>
      </w:r>
      <w:r w:rsidRPr="00D810D7">
        <w:rPr>
          <w:sz w:val="24"/>
          <w:szCs w:val="24"/>
        </w:rPr>
        <w:t xml:space="preserve"> </w:t>
      </w:r>
      <w:r w:rsidRPr="00B918F7">
        <w:rPr>
          <w:sz w:val="24"/>
          <w:szCs w:val="24"/>
        </w:rPr>
        <w:t>Contractor</w:t>
      </w:r>
      <w:r w:rsidRPr="00D810D7">
        <w:rPr>
          <w:sz w:val="24"/>
          <w:szCs w:val="24"/>
        </w:rPr>
        <w:t xml:space="preserve"> </w:t>
      </w:r>
      <w:r w:rsidRPr="00B918F7">
        <w:rPr>
          <w:sz w:val="24"/>
          <w:szCs w:val="24"/>
        </w:rPr>
        <w:t>shall</w:t>
      </w:r>
      <w:r w:rsidRPr="00D810D7">
        <w:rPr>
          <w:sz w:val="24"/>
          <w:szCs w:val="24"/>
        </w:rPr>
        <w:t xml:space="preserve"> </w:t>
      </w:r>
      <w:r w:rsidRPr="00B918F7">
        <w:rPr>
          <w:sz w:val="24"/>
          <w:szCs w:val="24"/>
        </w:rPr>
        <w:t>be</w:t>
      </w:r>
      <w:r w:rsidRPr="00D810D7">
        <w:rPr>
          <w:sz w:val="24"/>
          <w:szCs w:val="24"/>
        </w:rPr>
        <w:t xml:space="preserve"> </w:t>
      </w:r>
      <w:r w:rsidRPr="00B918F7">
        <w:rPr>
          <w:sz w:val="24"/>
          <w:szCs w:val="24"/>
        </w:rPr>
        <w:t>given</w:t>
      </w:r>
      <w:r w:rsidRPr="00D810D7">
        <w:rPr>
          <w:sz w:val="24"/>
          <w:szCs w:val="24"/>
        </w:rPr>
        <w:t xml:space="preserve"> </w:t>
      </w:r>
      <w:r w:rsidRPr="00B918F7">
        <w:rPr>
          <w:sz w:val="24"/>
          <w:szCs w:val="24"/>
        </w:rPr>
        <w:t>thirty</w:t>
      </w:r>
      <w:r w:rsidRPr="00D810D7">
        <w:rPr>
          <w:sz w:val="24"/>
          <w:szCs w:val="24"/>
        </w:rPr>
        <w:t xml:space="preserve"> </w:t>
      </w:r>
      <w:r w:rsidRPr="00B918F7">
        <w:rPr>
          <w:sz w:val="24"/>
          <w:szCs w:val="24"/>
        </w:rPr>
        <w:t>(30)</w:t>
      </w:r>
      <w:r w:rsidRPr="00D810D7">
        <w:rPr>
          <w:sz w:val="24"/>
          <w:szCs w:val="24"/>
        </w:rPr>
        <w:t xml:space="preserve"> </w:t>
      </w:r>
      <w:r w:rsidRPr="00B918F7">
        <w:rPr>
          <w:sz w:val="24"/>
          <w:szCs w:val="24"/>
        </w:rPr>
        <w:t>calendar</w:t>
      </w:r>
      <w:r w:rsidRPr="00D810D7">
        <w:rPr>
          <w:sz w:val="24"/>
          <w:szCs w:val="24"/>
        </w:rPr>
        <w:t xml:space="preserve"> </w:t>
      </w:r>
      <w:r w:rsidRPr="00B918F7">
        <w:rPr>
          <w:sz w:val="24"/>
          <w:szCs w:val="24"/>
        </w:rPr>
        <w:t>days’ notice to cure any defect. If, after thirty (30) calendar days from the date of notice, Contractor refuses to comply with the certification requirements, Covered California will permanently deduct ten thousand dollars ($10,000</w:t>
      </w:r>
      <w:r w:rsidR="000C6730">
        <w:rPr>
          <w:sz w:val="24"/>
          <w:szCs w:val="24"/>
        </w:rPr>
        <w:t>.00</w:t>
      </w:r>
      <w:r w:rsidRPr="00B918F7">
        <w:rPr>
          <w:sz w:val="24"/>
          <w:szCs w:val="24"/>
        </w:rPr>
        <w:t>) from the final payment, or permanently withhold the entire final payment if less than ten thousand dollars ($10,000</w:t>
      </w:r>
      <w:r w:rsidR="000C6730">
        <w:rPr>
          <w:sz w:val="24"/>
          <w:szCs w:val="24"/>
        </w:rPr>
        <w:t>.00</w:t>
      </w:r>
      <w:r w:rsidRPr="00B918F7">
        <w:rPr>
          <w:sz w:val="24"/>
          <w:szCs w:val="24"/>
        </w:rPr>
        <w:t>).</w:t>
      </w:r>
    </w:p>
    <w:p w14:paraId="2F9DDAB7" w14:textId="212604F5" w:rsidR="001C1EFC" w:rsidRPr="00D810D7" w:rsidRDefault="001C1EFC" w:rsidP="00D810D7">
      <w:pPr>
        <w:pStyle w:val="ListParagraph"/>
        <w:numPr>
          <w:ilvl w:val="0"/>
          <w:numId w:val="8"/>
        </w:numPr>
        <w:spacing w:after="240"/>
        <w:ind w:left="360" w:hanging="720"/>
        <w:rPr>
          <w:sz w:val="24"/>
          <w:szCs w:val="24"/>
          <w:u w:val="single"/>
        </w:rPr>
      </w:pPr>
      <w:r w:rsidRPr="00D810D7">
        <w:rPr>
          <w:b/>
          <w:bCs/>
          <w:sz w:val="24"/>
          <w:szCs w:val="24"/>
          <w:u w:val="single"/>
        </w:rPr>
        <w:t>Covered California Administrative Policies and Procedures</w:t>
      </w:r>
    </w:p>
    <w:p w14:paraId="0354923F" w14:textId="77777777" w:rsidR="001C1EFC" w:rsidRPr="00B918F7" w:rsidRDefault="001C1EFC" w:rsidP="00D810D7">
      <w:pPr>
        <w:spacing w:after="240"/>
        <w:ind w:left="360"/>
        <w:rPr>
          <w:rFonts w:ascii="Arial" w:hAnsi="Arial" w:cs="Arial"/>
          <w:sz w:val="24"/>
          <w:szCs w:val="24"/>
        </w:rPr>
      </w:pPr>
      <w:r w:rsidRPr="00B918F7">
        <w:rPr>
          <w:rFonts w:ascii="Arial" w:hAnsi="Arial" w:cs="Arial"/>
          <w:sz w:val="24"/>
          <w:szCs w:val="24"/>
        </w:rPr>
        <w:t>Contractor</w:t>
      </w:r>
      <w:r w:rsidRPr="00D810D7">
        <w:rPr>
          <w:rFonts w:ascii="Arial" w:hAnsi="Arial" w:cs="Arial"/>
          <w:sz w:val="24"/>
          <w:szCs w:val="24"/>
        </w:rPr>
        <w:t xml:space="preserve"> </w:t>
      </w:r>
      <w:r w:rsidRPr="00B918F7">
        <w:rPr>
          <w:rFonts w:ascii="Arial" w:hAnsi="Arial" w:cs="Arial"/>
          <w:sz w:val="24"/>
          <w:szCs w:val="24"/>
        </w:rPr>
        <w:t>shall</w:t>
      </w:r>
      <w:r w:rsidRPr="00D810D7">
        <w:rPr>
          <w:rFonts w:ascii="Arial" w:hAnsi="Arial" w:cs="Arial"/>
          <w:sz w:val="24"/>
          <w:szCs w:val="24"/>
        </w:rPr>
        <w:t xml:space="preserve"> </w:t>
      </w:r>
      <w:r w:rsidRPr="00B918F7">
        <w:rPr>
          <w:rFonts w:ascii="Arial" w:hAnsi="Arial" w:cs="Arial"/>
          <w:sz w:val="24"/>
          <w:szCs w:val="24"/>
        </w:rPr>
        <w:t>comply</w:t>
      </w:r>
      <w:r w:rsidRPr="00D810D7">
        <w:rPr>
          <w:rFonts w:ascii="Arial" w:hAnsi="Arial" w:cs="Arial"/>
          <w:sz w:val="24"/>
          <w:szCs w:val="24"/>
        </w:rPr>
        <w:t xml:space="preserve"> </w:t>
      </w:r>
      <w:r w:rsidRPr="00B918F7">
        <w:rPr>
          <w:rFonts w:ascii="Arial" w:hAnsi="Arial" w:cs="Arial"/>
          <w:sz w:val="24"/>
          <w:szCs w:val="24"/>
        </w:rPr>
        <w:t>with</w:t>
      </w:r>
      <w:r w:rsidRPr="00D810D7">
        <w:rPr>
          <w:rFonts w:ascii="Arial" w:hAnsi="Arial" w:cs="Arial"/>
          <w:sz w:val="24"/>
          <w:szCs w:val="24"/>
        </w:rPr>
        <w:t xml:space="preserve"> </w:t>
      </w:r>
      <w:r w:rsidRPr="00B918F7">
        <w:rPr>
          <w:rFonts w:ascii="Arial" w:hAnsi="Arial" w:cs="Arial"/>
          <w:sz w:val="24"/>
          <w:szCs w:val="24"/>
        </w:rPr>
        <w:t>all</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w:t>
      </w:r>
      <w:r w:rsidRPr="00D810D7">
        <w:rPr>
          <w:rFonts w:ascii="Arial" w:hAnsi="Arial" w:cs="Arial"/>
          <w:sz w:val="24"/>
          <w:szCs w:val="24"/>
        </w:rPr>
        <w:t xml:space="preserve"> </w:t>
      </w:r>
      <w:r w:rsidRPr="00B918F7">
        <w:rPr>
          <w:rFonts w:ascii="Arial" w:hAnsi="Arial" w:cs="Arial"/>
          <w:sz w:val="24"/>
          <w:szCs w:val="24"/>
        </w:rPr>
        <w:t>administrative</w:t>
      </w:r>
      <w:r w:rsidRPr="00D810D7">
        <w:rPr>
          <w:rFonts w:ascii="Arial" w:hAnsi="Arial" w:cs="Arial"/>
          <w:sz w:val="24"/>
          <w:szCs w:val="24"/>
        </w:rPr>
        <w:t xml:space="preserve"> </w:t>
      </w:r>
      <w:r w:rsidRPr="00B918F7">
        <w:rPr>
          <w:rFonts w:ascii="Arial" w:hAnsi="Arial" w:cs="Arial"/>
          <w:sz w:val="24"/>
          <w:szCs w:val="24"/>
        </w:rPr>
        <w:t>policies</w:t>
      </w:r>
      <w:r w:rsidRPr="00D810D7">
        <w:rPr>
          <w:rFonts w:ascii="Arial" w:hAnsi="Arial" w:cs="Arial"/>
          <w:sz w:val="24"/>
          <w:szCs w:val="24"/>
        </w:rPr>
        <w:t xml:space="preserve"> </w:t>
      </w:r>
      <w:r w:rsidRPr="00B918F7">
        <w:rPr>
          <w:rFonts w:ascii="Arial" w:hAnsi="Arial" w:cs="Arial"/>
          <w:sz w:val="24"/>
          <w:szCs w:val="24"/>
        </w:rPr>
        <w:t xml:space="preserve">and </w:t>
      </w:r>
      <w:r w:rsidRPr="00D810D7">
        <w:rPr>
          <w:rFonts w:ascii="Arial" w:hAnsi="Arial" w:cs="Arial"/>
          <w:sz w:val="24"/>
          <w:szCs w:val="24"/>
        </w:rPr>
        <w:t xml:space="preserve">procedures applicable to contractors, including those within the Covered California Administrative Manual and any issued separately. These materials area accessible </w:t>
      </w:r>
      <w:r w:rsidRPr="00B918F7">
        <w:rPr>
          <w:rFonts w:ascii="Arial" w:hAnsi="Arial" w:cs="Arial"/>
          <w:sz w:val="24"/>
          <w:szCs w:val="24"/>
        </w:rPr>
        <w:t>through</w:t>
      </w:r>
      <w:r w:rsidRPr="00D810D7">
        <w:rPr>
          <w:rFonts w:ascii="Arial" w:hAnsi="Arial" w:cs="Arial"/>
          <w:sz w:val="24"/>
          <w:szCs w:val="24"/>
        </w:rPr>
        <w:t xml:space="preserve"> </w:t>
      </w:r>
      <w:r w:rsidRPr="00B918F7">
        <w:rPr>
          <w:rFonts w:ascii="Arial" w:hAnsi="Arial" w:cs="Arial"/>
          <w:sz w:val="24"/>
          <w:szCs w:val="24"/>
        </w:rPr>
        <w:t>Covered</w:t>
      </w:r>
      <w:r w:rsidRPr="00D810D7">
        <w:rPr>
          <w:rFonts w:ascii="Arial" w:hAnsi="Arial" w:cs="Arial"/>
          <w:sz w:val="24"/>
          <w:szCs w:val="24"/>
        </w:rPr>
        <w:t xml:space="preserve"> </w:t>
      </w:r>
      <w:r w:rsidRPr="00B918F7">
        <w:rPr>
          <w:rFonts w:ascii="Arial" w:hAnsi="Arial" w:cs="Arial"/>
          <w:sz w:val="24"/>
          <w:szCs w:val="24"/>
        </w:rPr>
        <w:t>California’s</w:t>
      </w:r>
      <w:r w:rsidRPr="00D810D7">
        <w:rPr>
          <w:rFonts w:ascii="Arial" w:hAnsi="Arial" w:cs="Arial"/>
          <w:sz w:val="24"/>
          <w:szCs w:val="24"/>
        </w:rPr>
        <w:t xml:space="preserve"> </w:t>
      </w:r>
      <w:r w:rsidRPr="00B918F7">
        <w:rPr>
          <w:rFonts w:ascii="Arial" w:hAnsi="Arial" w:cs="Arial"/>
          <w:sz w:val="24"/>
          <w:szCs w:val="24"/>
        </w:rPr>
        <w:t>internal</w:t>
      </w:r>
      <w:r w:rsidRPr="00D810D7">
        <w:rPr>
          <w:rFonts w:ascii="Arial" w:hAnsi="Arial" w:cs="Arial"/>
          <w:sz w:val="24"/>
          <w:szCs w:val="24"/>
        </w:rPr>
        <w:t xml:space="preserve"> </w:t>
      </w:r>
      <w:r w:rsidRPr="00B918F7">
        <w:rPr>
          <w:rFonts w:ascii="Arial" w:hAnsi="Arial" w:cs="Arial"/>
          <w:sz w:val="24"/>
          <w:szCs w:val="24"/>
        </w:rPr>
        <w:t>intranet</w:t>
      </w:r>
      <w:r w:rsidRPr="00D810D7">
        <w:rPr>
          <w:rFonts w:ascii="Arial" w:hAnsi="Arial" w:cs="Arial"/>
          <w:sz w:val="24"/>
          <w:szCs w:val="24"/>
        </w:rPr>
        <w:t xml:space="preserve"> </w:t>
      </w:r>
      <w:r w:rsidRPr="00B918F7">
        <w:rPr>
          <w:rFonts w:ascii="Arial" w:hAnsi="Arial" w:cs="Arial"/>
          <w:sz w:val="24"/>
          <w:szCs w:val="24"/>
        </w:rPr>
        <w:t>site (</w:t>
      </w:r>
      <w:hyperlink r:id="rId10">
        <w:r w:rsidRPr="00D810D7">
          <w:rPr>
            <w:rStyle w:val="Hyperlink"/>
            <w:rFonts w:ascii="Arial" w:hAnsi="Arial" w:cs="Arial"/>
            <w:sz w:val="24"/>
            <w:szCs w:val="24"/>
          </w:rPr>
          <w:t>https://coveredca.sharepoint.com/sites/INT-BS-CCAM</w:t>
        </w:r>
      </w:hyperlink>
      <w:r w:rsidRPr="00B918F7">
        <w:rPr>
          <w:rFonts w:ascii="Arial" w:hAnsi="Arial" w:cs="Arial"/>
          <w:sz w:val="24"/>
          <w:szCs w:val="24"/>
        </w:rPr>
        <w:t>), or electronic or hard copies upon request.</w:t>
      </w:r>
    </w:p>
    <w:p w14:paraId="341F14F2" w14:textId="77777777" w:rsidR="001C1EFC" w:rsidRPr="00B918F7" w:rsidRDefault="001C1EFC" w:rsidP="00D810D7">
      <w:pPr>
        <w:spacing w:after="240"/>
        <w:ind w:left="360"/>
        <w:rPr>
          <w:rFonts w:ascii="Arial" w:hAnsi="Arial" w:cs="Arial"/>
          <w:sz w:val="24"/>
          <w:szCs w:val="24"/>
        </w:rPr>
      </w:pPr>
      <w:r w:rsidRPr="00D810D7">
        <w:rPr>
          <w:rFonts w:ascii="Arial" w:hAnsi="Arial" w:cs="Arial"/>
          <w:sz w:val="24"/>
          <w:szCs w:val="24"/>
        </w:rPr>
        <w:t xml:space="preserve">Covered California shall notify Contractor of any update to applicable Covered </w:t>
      </w:r>
      <w:r w:rsidRPr="00B918F7">
        <w:rPr>
          <w:rFonts w:ascii="Arial" w:hAnsi="Arial" w:cs="Arial"/>
          <w:sz w:val="24"/>
          <w:szCs w:val="24"/>
        </w:rPr>
        <w:t>California policies and procedures.</w:t>
      </w:r>
    </w:p>
    <w:p w14:paraId="1C540F0D" w14:textId="77777777" w:rsidR="00C350A7" w:rsidRPr="00B918F7" w:rsidRDefault="00C350A7">
      <w:pPr>
        <w:rPr>
          <w:rFonts w:ascii="Arial" w:hAnsi="Arial" w:cs="Arial"/>
          <w:sz w:val="24"/>
          <w:szCs w:val="24"/>
        </w:rPr>
      </w:pPr>
    </w:p>
    <w:sectPr w:rsidR="00C350A7" w:rsidRPr="00B918F7" w:rsidSect="00303E8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7" w:footer="576" w:gutter="0"/>
      <w:pgBorders w:offsetFrom="page">
        <w:top w:val="triple" w:sz="4" w:space="25" w:color="000000"/>
        <w:left w:val="triple" w:sz="4" w:space="25" w:color="000000"/>
        <w:bottom w:val="triple" w:sz="4" w:space="25" w:color="000000"/>
        <w:right w:val="triple" w:sz="4" w:space="25" w:color="000000"/>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99BAA" w14:textId="77777777" w:rsidR="00A711C6" w:rsidRDefault="00A711C6" w:rsidP="000C0221">
      <w:pPr>
        <w:spacing w:after="0" w:line="240" w:lineRule="auto"/>
      </w:pPr>
      <w:r>
        <w:separator/>
      </w:r>
    </w:p>
  </w:endnote>
  <w:endnote w:type="continuationSeparator" w:id="0">
    <w:p w14:paraId="61190440" w14:textId="77777777" w:rsidR="00A711C6" w:rsidRDefault="00A711C6" w:rsidP="000C0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909C5" w14:textId="77777777" w:rsidR="00E46051" w:rsidRDefault="00E46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7BE" w14:textId="1730A3F8" w:rsidR="001F3047" w:rsidRPr="000C6730" w:rsidRDefault="000C6730" w:rsidP="00D810D7">
    <w:pPr>
      <w:spacing w:before="14"/>
      <w:ind w:left="20"/>
      <w:jc w:val="center"/>
      <w:rPr>
        <w:rFonts w:ascii="Arial" w:hAnsi="Arial" w:cs="Arial"/>
        <w:sz w:val="20"/>
        <w:szCs w:val="20"/>
      </w:rPr>
    </w:pPr>
    <w:r w:rsidRPr="000C6730">
      <w:rPr>
        <w:rFonts w:ascii="Arial" w:hAnsi="Arial" w:cs="Arial"/>
        <w:spacing w:val="-2"/>
        <w:sz w:val="20"/>
        <w:szCs w:val="20"/>
      </w:rPr>
      <w:t>(V.</w:t>
    </w:r>
    <w:r w:rsidR="00BB799D">
      <w:rPr>
        <w:rFonts w:ascii="Arial" w:hAnsi="Arial" w:cs="Arial"/>
        <w:spacing w:val="-2"/>
        <w:sz w:val="20"/>
        <w:szCs w:val="20"/>
      </w:rPr>
      <w:t>05</w:t>
    </w:r>
    <w:r w:rsidR="00E46051">
      <w:rPr>
        <w:rFonts w:ascii="Arial" w:hAnsi="Arial" w:cs="Arial"/>
        <w:spacing w:val="-2"/>
        <w:sz w:val="20"/>
        <w:szCs w:val="20"/>
      </w:rPr>
      <w:t>.</w:t>
    </w:r>
    <w:r w:rsidR="00BB799D">
      <w:rPr>
        <w:rFonts w:ascii="Arial" w:hAnsi="Arial" w:cs="Arial"/>
        <w:spacing w:val="-2"/>
        <w:sz w:val="20"/>
        <w:szCs w:val="20"/>
      </w:rPr>
      <w:t>0</w:t>
    </w:r>
    <w:r w:rsidR="00E46051">
      <w:rPr>
        <w:rFonts w:ascii="Arial" w:hAnsi="Arial" w:cs="Arial"/>
        <w:spacing w:val="-2"/>
        <w:sz w:val="20"/>
        <w:szCs w:val="20"/>
      </w:rPr>
      <w:t>1</w:t>
    </w:r>
    <w:r w:rsidRPr="000C6730">
      <w:rPr>
        <w:rFonts w:ascii="Arial" w:hAnsi="Arial" w:cs="Arial"/>
        <w:spacing w:val="-2"/>
        <w:sz w:val="20"/>
        <w:szCs w:val="20"/>
      </w:rPr>
      <w:t>.202</w:t>
    </w:r>
    <w:r w:rsidR="00BB799D">
      <w:rPr>
        <w:rFonts w:ascii="Arial" w:hAnsi="Arial" w:cs="Arial"/>
        <w:spacing w:val="-2"/>
        <w:sz w:val="20"/>
        <w:szCs w:val="20"/>
      </w:rPr>
      <w:t>5</w:t>
    </w:r>
    <w:r w:rsidRPr="000C6730">
      <w:rPr>
        <w:rFonts w:ascii="Arial" w:hAnsi="Arial" w:cs="Arial"/>
        <w:spacing w:val="-2"/>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A68AD" w14:textId="77777777" w:rsidR="00E46051" w:rsidRDefault="00E46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6CDDA" w14:textId="77777777" w:rsidR="00A711C6" w:rsidRDefault="00A711C6" w:rsidP="000C0221">
      <w:pPr>
        <w:spacing w:after="0" w:line="240" w:lineRule="auto"/>
      </w:pPr>
      <w:r>
        <w:separator/>
      </w:r>
    </w:p>
  </w:footnote>
  <w:footnote w:type="continuationSeparator" w:id="0">
    <w:p w14:paraId="6574F8E3" w14:textId="77777777" w:rsidR="00A711C6" w:rsidRDefault="00A711C6" w:rsidP="000C02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D2B88" w14:textId="77777777" w:rsidR="00E46051" w:rsidRDefault="00E460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28338099"/>
      <w:docPartObj>
        <w:docPartGallery w:val="Page Numbers (Top of Page)"/>
        <w:docPartUnique/>
      </w:docPartObj>
    </w:sdtPr>
    <w:sdtEndPr>
      <w:rPr>
        <w:b/>
        <w:sz w:val="24"/>
        <w:szCs w:val="24"/>
      </w:rPr>
    </w:sdtEndPr>
    <w:sdtContent>
      <w:p w14:paraId="4906D227" w14:textId="77777777" w:rsidR="001F3047" w:rsidRPr="00D810D7" w:rsidRDefault="000C6730" w:rsidP="00062C9C">
        <w:pPr>
          <w:pStyle w:val="Header"/>
          <w:tabs>
            <w:tab w:val="right" w:pos="9270"/>
          </w:tabs>
          <w:rPr>
            <w:sz w:val="20"/>
            <w:szCs w:val="20"/>
          </w:rPr>
        </w:pPr>
        <w:r>
          <w:rPr>
            <w:sz w:val="20"/>
            <w:szCs w:val="20"/>
          </w:rPr>
          <w:t xml:space="preserve">Agreement </w:t>
        </w:r>
        <w:r>
          <w:rPr>
            <w:color w:val="FF0000"/>
            <w:sz w:val="20"/>
            <w:szCs w:val="20"/>
          </w:rPr>
          <w:t>[number]</w:t>
        </w:r>
        <w:r w:rsidRPr="00AA3AED">
          <w:rPr>
            <w:sz w:val="20"/>
            <w:szCs w:val="20"/>
          </w:rPr>
          <w:tab/>
        </w:r>
        <w:r w:rsidRPr="00AA3AED">
          <w:rPr>
            <w:sz w:val="20"/>
            <w:szCs w:val="20"/>
          </w:rPr>
          <w:tab/>
          <w:t xml:space="preserve">         Page </w:t>
        </w:r>
        <w:r w:rsidRPr="00AA3AED">
          <w:rPr>
            <w:sz w:val="20"/>
            <w:szCs w:val="20"/>
          </w:rPr>
          <w:fldChar w:fldCharType="begin"/>
        </w:r>
        <w:r w:rsidRPr="00AA3AED">
          <w:rPr>
            <w:sz w:val="20"/>
            <w:szCs w:val="20"/>
          </w:rPr>
          <w:instrText xml:space="preserve"> PAGE  \* Arabic  \* MERGEFORMAT </w:instrText>
        </w:r>
        <w:r w:rsidRPr="00AA3AED">
          <w:rPr>
            <w:sz w:val="20"/>
            <w:szCs w:val="20"/>
          </w:rPr>
          <w:fldChar w:fldCharType="separate"/>
        </w:r>
        <w:r>
          <w:rPr>
            <w:sz w:val="20"/>
            <w:szCs w:val="20"/>
          </w:rPr>
          <w:t>1</w:t>
        </w:r>
        <w:r w:rsidRPr="00AA3AED">
          <w:rPr>
            <w:sz w:val="20"/>
            <w:szCs w:val="20"/>
          </w:rPr>
          <w:fldChar w:fldCharType="end"/>
        </w:r>
        <w:r w:rsidRPr="00AA3AED">
          <w:rPr>
            <w:sz w:val="20"/>
            <w:szCs w:val="20"/>
          </w:rPr>
          <w:t xml:space="preserve"> of </w:t>
        </w:r>
        <w:r w:rsidRPr="00AA3AED">
          <w:rPr>
            <w:sz w:val="20"/>
            <w:szCs w:val="20"/>
          </w:rPr>
          <w:fldChar w:fldCharType="begin"/>
        </w:r>
        <w:r w:rsidRPr="00AA3AED">
          <w:rPr>
            <w:sz w:val="20"/>
            <w:szCs w:val="20"/>
          </w:rPr>
          <w:instrText xml:space="preserve"> NUMPAGES  \* Arabic  \* MERGEFORMAT </w:instrText>
        </w:r>
        <w:r w:rsidRPr="00AA3AED">
          <w:rPr>
            <w:sz w:val="20"/>
            <w:szCs w:val="20"/>
          </w:rPr>
          <w:fldChar w:fldCharType="separate"/>
        </w:r>
        <w:r>
          <w:rPr>
            <w:sz w:val="20"/>
            <w:szCs w:val="20"/>
          </w:rPr>
          <w:t>20</w:t>
        </w:r>
        <w:r w:rsidRPr="00AA3AED">
          <w:rPr>
            <w:sz w:val="20"/>
            <w:szCs w:val="20"/>
          </w:rPr>
          <w:fldChar w:fldCharType="end"/>
        </w:r>
      </w:p>
      <w:p w14:paraId="25B901B4" w14:textId="77777777" w:rsidR="001F3047" w:rsidRPr="00AA3AED" w:rsidRDefault="000C6730" w:rsidP="00062C9C">
        <w:pPr>
          <w:pStyle w:val="Header"/>
          <w:rPr>
            <w:sz w:val="20"/>
            <w:szCs w:val="20"/>
          </w:rPr>
        </w:pPr>
        <w:r>
          <w:rPr>
            <w:sz w:val="20"/>
            <w:szCs w:val="20"/>
          </w:rPr>
          <w:t>Covered California</w:t>
        </w:r>
        <w:r w:rsidRPr="00AA3AED">
          <w:rPr>
            <w:sz w:val="20"/>
            <w:szCs w:val="20"/>
          </w:rPr>
          <w:t>/</w:t>
        </w:r>
        <w:r>
          <w:rPr>
            <w:color w:val="FF0000"/>
            <w:sz w:val="20"/>
            <w:szCs w:val="20"/>
          </w:rPr>
          <w:t>[Contractor Name]</w:t>
        </w:r>
      </w:p>
      <w:p w14:paraId="45832092" w14:textId="77777777" w:rsidR="001F3047" w:rsidRPr="001E0EF4" w:rsidRDefault="001F3047" w:rsidP="00062C9C">
        <w:pPr>
          <w:pStyle w:val="Header"/>
          <w:rPr>
            <w:bCs/>
          </w:rPr>
        </w:pPr>
      </w:p>
      <w:p w14:paraId="52855422" w14:textId="77777777" w:rsidR="001F3047" w:rsidRPr="00D810D7" w:rsidRDefault="000C6730" w:rsidP="00062C9C">
        <w:pPr>
          <w:pStyle w:val="Header"/>
          <w:jc w:val="center"/>
          <w:rPr>
            <w:b/>
            <w:bCs/>
            <w:sz w:val="24"/>
            <w:szCs w:val="24"/>
          </w:rPr>
        </w:pPr>
        <w:r w:rsidRPr="00D810D7">
          <w:rPr>
            <w:b/>
            <w:bCs/>
            <w:sz w:val="24"/>
            <w:szCs w:val="24"/>
          </w:rPr>
          <w:t>EXHIBIT C</w:t>
        </w:r>
      </w:p>
      <w:p w14:paraId="5FF9870C" w14:textId="77777777" w:rsidR="001F3047" w:rsidRPr="00D810D7" w:rsidRDefault="000C6730" w:rsidP="00D810D7">
        <w:pPr>
          <w:pStyle w:val="Header"/>
          <w:spacing w:after="240"/>
          <w:jc w:val="center"/>
          <w:rPr>
            <w:b/>
            <w:sz w:val="24"/>
            <w:szCs w:val="24"/>
          </w:rPr>
        </w:pPr>
        <w:r w:rsidRPr="00D810D7">
          <w:rPr>
            <w:b/>
            <w:bCs/>
            <w:sz w:val="24"/>
            <w:szCs w:val="24"/>
          </w:rPr>
          <w:t>(Standard Agreement)</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5594" w14:textId="77777777" w:rsidR="00E46051" w:rsidRDefault="00E46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FD0"/>
    <w:multiLevelType w:val="hybridMultilevel"/>
    <w:tmpl w:val="013C9232"/>
    <w:lvl w:ilvl="0" w:tplc="2CE6F3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726B39"/>
    <w:multiLevelType w:val="hybridMultilevel"/>
    <w:tmpl w:val="A74A6C74"/>
    <w:lvl w:ilvl="0" w:tplc="001CAA76">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1062F"/>
    <w:multiLevelType w:val="hybridMultilevel"/>
    <w:tmpl w:val="13480D26"/>
    <w:lvl w:ilvl="0" w:tplc="04090017">
      <w:start w:val="1"/>
      <w:numFmt w:val="lowerLetter"/>
      <w:lvlText w:val="%1)"/>
      <w:lvlJc w:val="left"/>
      <w:pPr>
        <w:ind w:left="720" w:hanging="360"/>
      </w:pPr>
    </w:lvl>
    <w:lvl w:ilvl="1" w:tplc="F734473E">
      <w:start w:val="1"/>
      <w:numFmt w:val="lowerLetter"/>
      <w:lvlText w:val="%2)"/>
      <w:lvlJc w:val="left"/>
      <w:pPr>
        <w:ind w:left="720" w:hanging="360"/>
      </w:pPr>
      <w:rPr>
        <w:sz w:val="24"/>
        <w:szCs w:val="24"/>
      </w:rPr>
    </w:lvl>
    <w:lvl w:ilvl="2" w:tplc="A2AAE90A">
      <w:start w:val="1"/>
      <w:numFmt w:val="lowerRoman"/>
      <w:lvlText w:val="%3."/>
      <w:lvlJc w:val="left"/>
      <w:pPr>
        <w:ind w:left="2700" w:hanging="720"/>
      </w:pPr>
      <w:rPr>
        <w:rFonts w:hint="default"/>
      </w:rPr>
    </w:lvl>
    <w:lvl w:ilvl="3" w:tplc="CD46728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754C36"/>
    <w:multiLevelType w:val="hybridMultilevel"/>
    <w:tmpl w:val="07AA4B50"/>
    <w:lvl w:ilvl="0" w:tplc="B12EA146">
      <w:start w:val="1"/>
      <w:numFmt w:val="upperLetter"/>
      <w:lvlText w:val="%1."/>
      <w:lvlJc w:val="left"/>
      <w:pPr>
        <w:ind w:left="820" w:hanging="720"/>
      </w:pPr>
      <w:rPr>
        <w:rFonts w:ascii="Arial" w:eastAsia="Arial" w:hAnsi="Arial" w:cs="Arial" w:hint="default"/>
        <w:b/>
        <w:bCs/>
        <w:i w:val="0"/>
        <w:iCs w:val="0"/>
        <w:spacing w:val="-1"/>
        <w:w w:val="100"/>
        <w:sz w:val="24"/>
        <w:szCs w:val="24"/>
        <w:lang w:val="en-US" w:eastAsia="en-US" w:bidi="ar-SA"/>
      </w:rPr>
    </w:lvl>
    <w:lvl w:ilvl="1" w:tplc="A8BCDAA4">
      <w:start w:val="1"/>
      <w:numFmt w:val="decimal"/>
      <w:lvlText w:val="%2."/>
      <w:lvlJc w:val="left"/>
      <w:pPr>
        <w:ind w:left="1180" w:hanging="360"/>
      </w:pPr>
      <w:rPr>
        <w:rFonts w:hint="default"/>
        <w:spacing w:val="0"/>
        <w:w w:val="100"/>
        <w:lang w:val="en-US" w:eastAsia="en-US" w:bidi="ar-SA"/>
      </w:rPr>
    </w:lvl>
    <w:lvl w:ilvl="2" w:tplc="85AEF148">
      <w:start w:val="1"/>
      <w:numFmt w:val="lowerLetter"/>
      <w:lvlText w:val="%3."/>
      <w:lvlJc w:val="left"/>
      <w:pPr>
        <w:ind w:left="1540" w:hanging="360"/>
      </w:pPr>
      <w:rPr>
        <w:rFonts w:ascii="Arial" w:eastAsia="Arial" w:hAnsi="Arial" w:cs="Arial" w:hint="default"/>
        <w:b w:val="0"/>
        <w:bCs w:val="0"/>
        <w:i w:val="0"/>
        <w:iCs w:val="0"/>
        <w:spacing w:val="0"/>
        <w:w w:val="100"/>
        <w:sz w:val="24"/>
        <w:szCs w:val="24"/>
        <w:lang w:val="en-US" w:eastAsia="en-US" w:bidi="ar-SA"/>
      </w:rPr>
    </w:lvl>
    <w:lvl w:ilvl="3" w:tplc="F10A9638">
      <w:numFmt w:val="bullet"/>
      <w:lvlText w:val="•"/>
      <w:lvlJc w:val="left"/>
      <w:pPr>
        <w:ind w:left="2542" w:hanging="360"/>
      </w:pPr>
      <w:rPr>
        <w:rFonts w:hint="default"/>
        <w:lang w:val="en-US" w:eastAsia="en-US" w:bidi="ar-SA"/>
      </w:rPr>
    </w:lvl>
    <w:lvl w:ilvl="4" w:tplc="878A45C6">
      <w:numFmt w:val="bullet"/>
      <w:lvlText w:val="•"/>
      <w:lvlJc w:val="left"/>
      <w:pPr>
        <w:ind w:left="3545" w:hanging="360"/>
      </w:pPr>
      <w:rPr>
        <w:rFonts w:hint="default"/>
        <w:lang w:val="en-US" w:eastAsia="en-US" w:bidi="ar-SA"/>
      </w:rPr>
    </w:lvl>
    <w:lvl w:ilvl="5" w:tplc="1A5CBE76">
      <w:numFmt w:val="bullet"/>
      <w:lvlText w:val="•"/>
      <w:lvlJc w:val="left"/>
      <w:pPr>
        <w:ind w:left="4547" w:hanging="360"/>
      </w:pPr>
      <w:rPr>
        <w:rFonts w:hint="default"/>
        <w:lang w:val="en-US" w:eastAsia="en-US" w:bidi="ar-SA"/>
      </w:rPr>
    </w:lvl>
    <w:lvl w:ilvl="6" w:tplc="5BDCA450">
      <w:numFmt w:val="bullet"/>
      <w:lvlText w:val="•"/>
      <w:lvlJc w:val="left"/>
      <w:pPr>
        <w:ind w:left="5550" w:hanging="360"/>
      </w:pPr>
      <w:rPr>
        <w:rFonts w:hint="default"/>
        <w:lang w:val="en-US" w:eastAsia="en-US" w:bidi="ar-SA"/>
      </w:rPr>
    </w:lvl>
    <w:lvl w:ilvl="7" w:tplc="F98E76A6">
      <w:numFmt w:val="bullet"/>
      <w:lvlText w:val="•"/>
      <w:lvlJc w:val="left"/>
      <w:pPr>
        <w:ind w:left="6552" w:hanging="360"/>
      </w:pPr>
      <w:rPr>
        <w:rFonts w:hint="default"/>
        <w:lang w:val="en-US" w:eastAsia="en-US" w:bidi="ar-SA"/>
      </w:rPr>
    </w:lvl>
    <w:lvl w:ilvl="8" w:tplc="2BFCE192">
      <w:numFmt w:val="bullet"/>
      <w:lvlText w:val="•"/>
      <w:lvlJc w:val="left"/>
      <w:pPr>
        <w:ind w:left="7555" w:hanging="360"/>
      </w:pPr>
      <w:rPr>
        <w:rFonts w:hint="default"/>
        <w:lang w:val="en-US" w:eastAsia="en-US" w:bidi="ar-SA"/>
      </w:rPr>
    </w:lvl>
  </w:abstractNum>
  <w:abstractNum w:abstractNumId="4" w15:restartNumberingAfterBreak="0">
    <w:nsid w:val="0B027AD1"/>
    <w:multiLevelType w:val="hybridMultilevel"/>
    <w:tmpl w:val="84FAEC36"/>
    <w:lvl w:ilvl="0" w:tplc="86D077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E17A3"/>
    <w:multiLevelType w:val="hybridMultilevel"/>
    <w:tmpl w:val="E4E0FE96"/>
    <w:lvl w:ilvl="0" w:tplc="7C44B646">
      <w:start w:val="10"/>
      <w:numFmt w:val="upperRoman"/>
      <w:lvlText w:val="%1."/>
      <w:lvlJc w:val="left"/>
      <w:pPr>
        <w:ind w:left="820" w:hanging="720"/>
      </w:pPr>
      <w:rPr>
        <w:rFonts w:ascii="Arial" w:eastAsia="Arial" w:hAnsi="Arial" w:cs="Arial" w:hint="default"/>
        <w:b/>
        <w:bCs/>
        <w:i w:val="0"/>
        <w:iCs w:val="0"/>
        <w:spacing w:val="0"/>
        <w:w w:val="100"/>
        <w:sz w:val="24"/>
        <w:szCs w:val="24"/>
        <w:lang w:val="en-US" w:eastAsia="en-US" w:bidi="ar-SA"/>
      </w:rPr>
    </w:lvl>
    <w:lvl w:ilvl="1" w:tplc="234683BA">
      <w:start w:val="1"/>
      <w:numFmt w:val="decimal"/>
      <w:lvlText w:val="%2."/>
      <w:lvlJc w:val="left"/>
      <w:pPr>
        <w:ind w:left="1180" w:hanging="360"/>
      </w:pPr>
      <w:rPr>
        <w:rFonts w:ascii="Arial" w:eastAsia="Arial" w:hAnsi="Arial" w:cs="Arial" w:hint="default"/>
        <w:b w:val="0"/>
        <w:bCs w:val="0"/>
        <w:i w:val="0"/>
        <w:iCs w:val="0"/>
        <w:spacing w:val="0"/>
        <w:w w:val="100"/>
        <w:sz w:val="24"/>
        <w:szCs w:val="24"/>
        <w:lang w:val="en-US" w:eastAsia="en-US" w:bidi="ar-SA"/>
      </w:rPr>
    </w:lvl>
    <w:lvl w:ilvl="2" w:tplc="EC7E6134">
      <w:start w:val="1"/>
      <w:numFmt w:val="lowerLetter"/>
      <w:lvlText w:val="%3."/>
      <w:lvlJc w:val="left"/>
      <w:pPr>
        <w:ind w:left="1540" w:hanging="360"/>
      </w:pPr>
      <w:rPr>
        <w:rFonts w:ascii="Arial" w:eastAsia="Arial" w:hAnsi="Arial" w:cs="Arial" w:hint="default"/>
        <w:b w:val="0"/>
        <w:bCs w:val="0"/>
        <w:i w:val="0"/>
        <w:iCs w:val="0"/>
        <w:spacing w:val="0"/>
        <w:w w:val="100"/>
        <w:sz w:val="24"/>
        <w:szCs w:val="24"/>
        <w:lang w:val="en-US" w:eastAsia="en-US" w:bidi="ar-SA"/>
      </w:rPr>
    </w:lvl>
    <w:lvl w:ilvl="3" w:tplc="5CE6394E">
      <w:numFmt w:val="bullet"/>
      <w:lvlText w:val="•"/>
      <w:lvlJc w:val="left"/>
      <w:pPr>
        <w:ind w:left="2542" w:hanging="360"/>
      </w:pPr>
      <w:rPr>
        <w:rFonts w:hint="default"/>
        <w:lang w:val="en-US" w:eastAsia="en-US" w:bidi="ar-SA"/>
      </w:rPr>
    </w:lvl>
    <w:lvl w:ilvl="4" w:tplc="F0D83C36">
      <w:numFmt w:val="bullet"/>
      <w:lvlText w:val="•"/>
      <w:lvlJc w:val="left"/>
      <w:pPr>
        <w:ind w:left="3545" w:hanging="360"/>
      </w:pPr>
      <w:rPr>
        <w:rFonts w:hint="default"/>
        <w:lang w:val="en-US" w:eastAsia="en-US" w:bidi="ar-SA"/>
      </w:rPr>
    </w:lvl>
    <w:lvl w:ilvl="5" w:tplc="33DAA276">
      <w:numFmt w:val="bullet"/>
      <w:lvlText w:val="•"/>
      <w:lvlJc w:val="left"/>
      <w:pPr>
        <w:ind w:left="4547" w:hanging="360"/>
      </w:pPr>
      <w:rPr>
        <w:rFonts w:hint="default"/>
        <w:lang w:val="en-US" w:eastAsia="en-US" w:bidi="ar-SA"/>
      </w:rPr>
    </w:lvl>
    <w:lvl w:ilvl="6" w:tplc="268ACED4">
      <w:numFmt w:val="bullet"/>
      <w:lvlText w:val="•"/>
      <w:lvlJc w:val="left"/>
      <w:pPr>
        <w:ind w:left="5550" w:hanging="360"/>
      </w:pPr>
      <w:rPr>
        <w:rFonts w:hint="default"/>
        <w:lang w:val="en-US" w:eastAsia="en-US" w:bidi="ar-SA"/>
      </w:rPr>
    </w:lvl>
    <w:lvl w:ilvl="7" w:tplc="5382F7EA">
      <w:numFmt w:val="bullet"/>
      <w:lvlText w:val="•"/>
      <w:lvlJc w:val="left"/>
      <w:pPr>
        <w:ind w:left="6552" w:hanging="360"/>
      </w:pPr>
      <w:rPr>
        <w:rFonts w:hint="default"/>
        <w:lang w:val="en-US" w:eastAsia="en-US" w:bidi="ar-SA"/>
      </w:rPr>
    </w:lvl>
    <w:lvl w:ilvl="8" w:tplc="51EC6038">
      <w:numFmt w:val="bullet"/>
      <w:lvlText w:val="•"/>
      <w:lvlJc w:val="left"/>
      <w:pPr>
        <w:ind w:left="7555" w:hanging="360"/>
      </w:pPr>
      <w:rPr>
        <w:rFonts w:hint="default"/>
        <w:lang w:val="en-US" w:eastAsia="en-US" w:bidi="ar-SA"/>
      </w:rPr>
    </w:lvl>
  </w:abstractNum>
  <w:abstractNum w:abstractNumId="6" w15:restartNumberingAfterBreak="0">
    <w:nsid w:val="13974E48"/>
    <w:multiLevelType w:val="hybridMultilevel"/>
    <w:tmpl w:val="7A64F49C"/>
    <w:lvl w:ilvl="0" w:tplc="C6DEDACC">
      <w:start w:val="1"/>
      <w:numFmt w:val="decimal"/>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C408F"/>
    <w:multiLevelType w:val="hybridMultilevel"/>
    <w:tmpl w:val="5A7E2824"/>
    <w:lvl w:ilvl="0" w:tplc="4F0CFECA">
      <w:start w:val="1"/>
      <w:numFmt w:val="decimal"/>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E3DAE"/>
    <w:multiLevelType w:val="hybridMultilevel"/>
    <w:tmpl w:val="CAA6CEAC"/>
    <w:lvl w:ilvl="0" w:tplc="60A618C0">
      <w:start w:val="1"/>
      <w:numFmt w:val="lowerLetter"/>
      <w:lvlText w:val="%1)"/>
      <w:lvlJc w:val="left"/>
      <w:pPr>
        <w:ind w:left="525" w:hanging="165"/>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8E019A"/>
    <w:multiLevelType w:val="hybridMultilevel"/>
    <w:tmpl w:val="E8C67714"/>
    <w:lvl w:ilvl="0" w:tplc="75360AC0">
      <w:start w:val="1"/>
      <w:numFmt w:val="lowerLetter"/>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461BC"/>
    <w:multiLevelType w:val="hybridMultilevel"/>
    <w:tmpl w:val="4900D4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747C2C"/>
    <w:multiLevelType w:val="hybridMultilevel"/>
    <w:tmpl w:val="050275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980AEC"/>
    <w:multiLevelType w:val="hybridMultilevel"/>
    <w:tmpl w:val="301ACBBA"/>
    <w:lvl w:ilvl="0" w:tplc="710C5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4C658D"/>
    <w:multiLevelType w:val="hybridMultilevel"/>
    <w:tmpl w:val="088C2366"/>
    <w:lvl w:ilvl="0" w:tplc="3396631E">
      <w:start w:val="1"/>
      <w:numFmt w:val="decimal"/>
      <w:lvlText w:val="%1."/>
      <w:lvlJc w:val="left"/>
      <w:pPr>
        <w:ind w:left="525" w:hanging="16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44163"/>
    <w:multiLevelType w:val="hybridMultilevel"/>
    <w:tmpl w:val="E89663E6"/>
    <w:lvl w:ilvl="0" w:tplc="9FE0D3DA">
      <w:start w:val="1"/>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A912AC"/>
    <w:multiLevelType w:val="hybridMultilevel"/>
    <w:tmpl w:val="FE72E446"/>
    <w:lvl w:ilvl="0" w:tplc="3EFE02AC">
      <w:start w:val="1"/>
      <w:numFmt w:val="decimal"/>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B17663"/>
    <w:multiLevelType w:val="hybridMultilevel"/>
    <w:tmpl w:val="939A07B4"/>
    <w:lvl w:ilvl="0" w:tplc="04105718">
      <w:start w:val="1"/>
      <w:numFmt w:val="lowerLetter"/>
      <w:lvlText w:val="%1)"/>
      <w:lvlJc w:val="left"/>
      <w:pPr>
        <w:ind w:left="525" w:hanging="16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E4085D"/>
    <w:multiLevelType w:val="hybridMultilevel"/>
    <w:tmpl w:val="F3B04F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406CD9"/>
    <w:multiLevelType w:val="hybridMultilevel"/>
    <w:tmpl w:val="126E4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2A6380"/>
    <w:multiLevelType w:val="hybridMultilevel"/>
    <w:tmpl w:val="DA4891CE"/>
    <w:lvl w:ilvl="0" w:tplc="D8C206CA">
      <w:start w:val="1"/>
      <w:numFmt w:val="lowerLetter"/>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7A6A3E"/>
    <w:multiLevelType w:val="hybridMultilevel"/>
    <w:tmpl w:val="283606EC"/>
    <w:lvl w:ilvl="0" w:tplc="4512309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28894CA5"/>
    <w:multiLevelType w:val="hybridMultilevel"/>
    <w:tmpl w:val="018CBED4"/>
    <w:lvl w:ilvl="0" w:tplc="CCFA2670">
      <w:start w:val="1"/>
      <w:numFmt w:val="decimal"/>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C51122"/>
    <w:multiLevelType w:val="hybridMultilevel"/>
    <w:tmpl w:val="FC1204AA"/>
    <w:lvl w:ilvl="0" w:tplc="3E84C0A4">
      <w:start w:val="36"/>
      <w:numFmt w:val="upperLetter"/>
      <w:lvlText w:val="%1."/>
      <w:lvlJc w:val="left"/>
      <w:pPr>
        <w:ind w:left="820" w:hanging="720"/>
      </w:pPr>
      <w:rPr>
        <w:rFonts w:ascii="Arial" w:eastAsia="Arial" w:hAnsi="Arial" w:cs="Arial" w:hint="default"/>
        <w:b/>
        <w:bCs/>
        <w:i w:val="0"/>
        <w:iCs w:val="0"/>
        <w:spacing w:val="0"/>
        <w:w w:val="100"/>
        <w:sz w:val="24"/>
        <w:szCs w:val="24"/>
        <w:lang w:val="en-US" w:eastAsia="en-US" w:bidi="ar-SA"/>
      </w:rPr>
    </w:lvl>
    <w:lvl w:ilvl="1" w:tplc="E2322D9C">
      <w:start w:val="1"/>
      <w:numFmt w:val="decimal"/>
      <w:lvlText w:val="%2."/>
      <w:lvlJc w:val="left"/>
      <w:pPr>
        <w:ind w:left="1180" w:hanging="360"/>
      </w:pPr>
      <w:rPr>
        <w:rFonts w:ascii="Arial" w:eastAsia="Arial" w:hAnsi="Arial" w:cs="Arial" w:hint="default"/>
        <w:b w:val="0"/>
        <w:bCs w:val="0"/>
        <w:i w:val="0"/>
        <w:iCs w:val="0"/>
        <w:spacing w:val="0"/>
        <w:w w:val="100"/>
        <w:sz w:val="24"/>
        <w:szCs w:val="24"/>
        <w:lang w:val="en-US" w:eastAsia="en-US" w:bidi="ar-SA"/>
      </w:rPr>
    </w:lvl>
    <w:lvl w:ilvl="2" w:tplc="08062C3C">
      <w:start w:val="1"/>
      <w:numFmt w:val="lowerLetter"/>
      <w:lvlText w:val="%3."/>
      <w:lvlJc w:val="left"/>
      <w:pPr>
        <w:ind w:left="1540" w:hanging="360"/>
      </w:pPr>
      <w:rPr>
        <w:rFonts w:ascii="Arial" w:eastAsia="Arial" w:hAnsi="Arial" w:cs="Arial" w:hint="default"/>
        <w:b w:val="0"/>
        <w:bCs w:val="0"/>
        <w:i w:val="0"/>
        <w:iCs w:val="0"/>
        <w:spacing w:val="0"/>
        <w:w w:val="100"/>
        <w:sz w:val="24"/>
        <w:szCs w:val="24"/>
        <w:lang w:val="en-US" w:eastAsia="en-US" w:bidi="ar-SA"/>
      </w:rPr>
    </w:lvl>
    <w:lvl w:ilvl="3" w:tplc="4120F3E4">
      <w:start w:val="1"/>
      <w:numFmt w:val="decimal"/>
      <w:lvlText w:val="%4)"/>
      <w:lvlJc w:val="left"/>
      <w:pPr>
        <w:ind w:left="1900" w:hanging="360"/>
      </w:pPr>
      <w:rPr>
        <w:rFonts w:ascii="Arial" w:eastAsia="Arial" w:hAnsi="Arial" w:cs="Arial" w:hint="default"/>
        <w:b w:val="0"/>
        <w:bCs w:val="0"/>
        <w:i w:val="0"/>
        <w:iCs w:val="0"/>
        <w:spacing w:val="0"/>
        <w:w w:val="100"/>
        <w:sz w:val="24"/>
        <w:szCs w:val="24"/>
        <w:lang w:val="en-US" w:eastAsia="en-US" w:bidi="ar-SA"/>
      </w:rPr>
    </w:lvl>
    <w:lvl w:ilvl="4" w:tplc="24C4FE0A">
      <w:numFmt w:val="bullet"/>
      <w:lvlText w:val="•"/>
      <w:lvlJc w:val="left"/>
      <w:pPr>
        <w:ind w:left="2994" w:hanging="360"/>
      </w:pPr>
      <w:rPr>
        <w:rFonts w:hint="default"/>
        <w:lang w:val="en-US" w:eastAsia="en-US" w:bidi="ar-SA"/>
      </w:rPr>
    </w:lvl>
    <w:lvl w:ilvl="5" w:tplc="70F01D0C">
      <w:numFmt w:val="bullet"/>
      <w:lvlText w:val="•"/>
      <w:lvlJc w:val="left"/>
      <w:pPr>
        <w:ind w:left="4088" w:hanging="360"/>
      </w:pPr>
      <w:rPr>
        <w:rFonts w:hint="default"/>
        <w:lang w:val="en-US" w:eastAsia="en-US" w:bidi="ar-SA"/>
      </w:rPr>
    </w:lvl>
    <w:lvl w:ilvl="6" w:tplc="ABDCC2DE">
      <w:numFmt w:val="bullet"/>
      <w:lvlText w:val="•"/>
      <w:lvlJc w:val="left"/>
      <w:pPr>
        <w:ind w:left="5182" w:hanging="360"/>
      </w:pPr>
      <w:rPr>
        <w:rFonts w:hint="default"/>
        <w:lang w:val="en-US" w:eastAsia="en-US" w:bidi="ar-SA"/>
      </w:rPr>
    </w:lvl>
    <w:lvl w:ilvl="7" w:tplc="5EF2CB04">
      <w:numFmt w:val="bullet"/>
      <w:lvlText w:val="•"/>
      <w:lvlJc w:val="left"/>
      <w:pPr>
        <w:ind w:left="6277" w:hanging="360"/>
      </w:pPr>
      <w:rPr>
        <w:rFonts w:hint="default"/>
        <w:lang w:val="en-US" w:eastAsia="en-US" w:bidi="ar-SA"/>
      </w:rPr>
    </w:lvl>
    <w:lvl w:ilvl="8" w:tplc="E0580AB6">
      <w:numFmt w:val="bullet"/>
      <w:lvlText w:val="•"/>
      <w:lvlJc w:val="left"/>
      <w:pPr>
        <w:ind w:left="7371" w:hanging="360"/>
      </w:pPr>
      <w:rPr>
        <w:rFonts w:hint="default"/>
        <w:lang w:val="en-US" w:eastAsia="en-US" w:bidi="ar-SA"/>
      </w:rPr>
    </w:lvl>
  </w:abstractNum>
  <w:abstractNum w:abstractNumId="23" w15:restartNumberingAfterBreak="0">
    <w:nsid w:val="3162274C"/>
    <w:multiLevelType w:val="hybridMultilevel"/>
    <w:tmpl w:val="4EDE1022"/>
    <w:lvl w:ilvl="0" w:tplc="0388B2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9C4007"/>
    <w:multiLevelType w:val="hybridMultilevel"/>
    <w:tmpl w:val="FB301E5E"/>
    <w:lvl w:ilvl="0" w:tplc="4F26C5BE">
      <w:start w:val="1"/>
      <w:numFmt w:val="decimal"/>
      <w:lvlText w:val="%1."/>
      <w:lvlJc w:val="left"/>
      <w:pPr>
        <w:ind w:left="1180" w:hanging="360"/>
      </w:pPr>
      <w:rPr>
        <w:rFonts w:ascii="Arial" w:eastAsia="Arial" w:hAnsi="Arial" w:cs="Arial" w:hint="default"/>
        <w:b w:val="0"/>
        <w:bCs w:val="0"/>
        <w:i w:val="0"/>
        <w:iCs w:val="0"/>
        <w:spacing w:val="0"/>
        <w:w w:val="100"/>
        <w:sz w:val="24"/>
        <w:szCs w:val="24"/>
        <w:lang w:val="en-US" w:eastAsia="en-US" w:bidi="ar-SA"/>
      </w:rPr>
    </w:lvl>
    <w:lvl w:ilvl="1" w:tplc="AEC8CD90">
      <w:start w:val="1"/>
      <w:numFmt w:val="lowerLetter"/>
      <w:lvlText w:val="%2."/>
      <w:lvlJc w:val="left"/>
      <w:pPr>
        <w:ind w:left="1631" w:hanging="360"/>
      </w:pPr>
      <w:rPr>
        <w:rFonts w:ascii="Arial" w:eastAsia="Arial" w:hAnsi="Arial" w:cs="Arial" w:hint="default"/>
        <w:b w:val="0"/>
        <w:bCs w:val="0"/>
        <w:i w:val="0"/>
        <w:iCs w:val="0"/>
        <w:spacing w:val="0"/>
        <w:w w:val="100"/>
        <w:sz w:val="24"/>
        <w:szCs w:val="24"/>
        <w:lang w:val="en-US" w:eastAsia="en-US" w:bidi="ar-SA"/>
      </w:rPr>
    </w:lvl>
    <w:lvl w:ilvl="2" w:tplc="A3E28BAE">
      <w:numFmt w:val="bullet"/>
      <w:lvlText w:val="•"/>
      <w:lvlJc w:val="left"/>
      <w:pPr>
        <w:ind w:left="2520" w:hanging="360"/>
      </w:pPr>
      <w:rPr>
        <w:rFonts w:hint="default"/>
        <w:lang w:val="en-US" w:eastAsia="en-US" w:bidi="ar-SA"/>
      </w:rPr>
    </w:lvl>
    <w:lvl w:ilvl="3" w:tplc="2DBE59F6">
      <w:numFmt w:val="bullet"/>
      <w:lvlText w:val="•"/>
      <w:lvlJc w:val="left"/>
      <w:pPr>
        <w:ind w:left="3400" w:hanging="360"/>
      </w:pPr>
      <w:rPr>
        <w:rFonts w:hint="default"/>
        <w:lang w:val="en-US" w:eastAsia="en-US" w:bidi="ar-SA"/>
      </w:rPr>
    </w:lvl>
    <w:lvl w:ilvl="4" w:tplc="9C3ACE70">
      <w:numFmt w:val="bullet"/>
      <w:lvlText w:val="•"/>
      <w:lvlJc w:val="left"/>
      <w:pPr>
        <w:ind w:left="4280" w:hanging="360"/>
      </w:pPr>
      <w:rPr>
        <w:rFonts w:hint="default"/>
        <w:lang w:val="en-US" w:eastAsia="en-US" w:bidi="ar-SA"/>
      </w:rPr>
    </w:lvl>
    <w:lvl w:ilvl="5" w:tplc="12FA6BBC">
      <w:numFmt w:val="bullet"/>
      <w:lvlText w:val="•"/>
      <w:lvlJc w:val="left"/>
      <w:pPr>
        <w:ind w:left="5160" w:hanging="360"/>
      </w:pPr>
      <w:rPr>
        <w:rFonts w:hint="default"/>
        <w:lang w:val="en-US" w:eastAsia="en-US" w:bidi="ar-SA"/>
      </w:rPr>
    </w:lvl>
    <w:lvl w:ilvl="6" w:tplc="67EAE370">
      <w:numFmt w:val="bullet"/>
      <w:lvlText w:val="•"/>
      <w:lvlJc w:val="left"/>
      <w:pPr>
        <w:ind w:left="6040" w:hanging="360"/>
      </w:pPr>
      <w:rPr>
        <w:rFonts w:hint="default"/>
        <w:lang w:val="en-US" w:eastAsia="en-US" w:bidi="ar-SA"/>
      </w:rPr>
    </w:lvl>
    <w:lvl w:ilvl="7" w:tplc="C9E27252">
      <w:numFmt w:val="bullet"/>
      <w:lvlText w:val="•"/>
      <w:lvlJc w:val="left"/>
      <w:pPr>
        <w:ind w:left="6920" w:hanging="360"/>
      </w:pPr>
      <w:rPr>
        <w:rFonts w:hint="default"/>
        <w:lang w:val="en-US" w:eastAsia="en-US" w:bidi="ar-SA"/>
      </w:rPr>
    </w:lvl>
    <w:lvl w:ilvl="8" w:tplc="0FDA6DA2">
      <w:numFmt w:val="bullet"/>
      <w:lvlText w:val="•"/>
      <w:lvlJc w:val="left"/>
      <w:pPr>
        <w:ind w:left="7800" w:hanging="360"/>
      </w:pPr>
      <w:rPr>
        <w:rFonts w:hint="default"/>
        <w:lang w:val="en-US" w:eastAsia="en-US" w:bidi="ar-SA"/>
      </w:rPr>
    </w:lvl>
  </w:abstractNum>
  <w:abstractNum w:abstractNumId="25" w15:restartNumberingAfterBreak="0">
    <w:nsid w:val="358D2AA3"/>
    <w:multiLevelType w:val="hybridMultilevel"/>
    <w:tmpl w:val="E4E49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BF2741"/>
    <w:multiLevelType w:val="hybridMultilevel"/>
    <w:tmpl w:val="47367344"/>
    <w:lvl w:ilvl="0" w:tplc="8F8C7886">
      <w:start w:val="1"/>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482406"/>
    <w:multiLevelType w:val="hybridMultilevel"/>
    <w:tmpl w:val="601C73F2"/>
    <w:lvl w:ilvl="0" w:tplc="950EDC3C">
      <w:start w:val="51"/>
      <w:numFmt w:val="upperLetter"/>
      <w:lvlText w:val="%1."/>
      <w:lvlJc w:val="left"/>
      <w:pPr>
        <w:ind w:left="820" w:hanging="720"/>
      </w:pPr>
      <w:rPr>
        <w:rFonts w:ascii="Arial" w:eastAsia="Arial" w:hAnsi="Arial" w:cs="Arial" w:hint="default"/>
        <w:b/>
        <w:bCs/>
        <w:i w:val="0"/>
        <w:iCs w:val="0"/>
        <w:spacing w:val="0"/>
        <w:w w:val="100"/>
        <w:sz w:val="24"/>
        <w:szCs w:val="24"/>
        <w:lang w:val="en-US" w:eastAsia="en-US" w:bidi="ar-SA"/>
      </w:rPr>
    </w:lvl>
    <w:lvl w:ilvl="1" w:tplc="81C25726">
      <w:start w:val="1"/>
      <w:numFmt w:val="decimal"/>
      <w:lvlText w:val="%2."/>
      <w:lvlJc w:val="left"/>
      <w:pPr>
        <w:ind w:left="1180" w:hanging="360"/>
      </w:pPr>
      <w:rPr>
        <w:rFonts w:ascii="Arial" w:eastAsia="Arial" w:hAnsi="Arial" w:cs="Arial" w:hint="default"/>
        <w:b w:val="0"/>
        <w:bCs w:val="0"/>
        <w:i w:val="0"/>
        <w:iCs w:val="0"/>
        <w:spacing w:val="0"/>
        <w:w w:val="100"/>
        <w:sz w:val="24"/>
        <w:szCs w:val="24"/>
        <w:lang w:val="en-US" w:eastAsia="en-US" w:bidi="ar-SA"/>
      </w:rPr>
    </w:lvl>
    <w:lvl w:ilvl="2" w:tplc="D3DE630E">
      <w:start w:val="1"/>
      <w:numFmt w:val="lowerLetter"/>
      <w:lvlText w:val="%3."/>
      <w:lvlJc w:val="left"/>
      <w:pPr>
        <w:ind w:left="1540" w:hanging="360"/>
      </w:pPr>
      <w:rPr>
        <w:rFonts w:ascii="Arial" w:eastAsia="Arial" w:hAnsi="Arial" w:cs="Arial" w:hint="default"/>
        <w:b w:val="0"/>
        <w:bCs w:val="0"/>
        <w:i w:val="0"/>
        <w:iCs w:val="0"/>
        <w:spacing w:val="0"/>
        <w:w w:val="100"/>
        <w:sz w:val="24"/>
        <w:szCs w:val="24"/>
        <w:lang w:val="en-US" w:eastAsia="en-US" w:bidi="ar-SA"/>
      </w:rPr>
    </w:lvl>
    <w:lvl w:ilvl="3" w:tplc="81F88404">
      <w:numFmt w:val="bullet"/>
      <w:lvlText w:val="•"/>
      <w:lvlJc w:val="left"/>
      <w:pPr>
        <w:ind w:left="2542" w:hanging="360"/>
      </w:pPr>
      <w:rPr>
        <w:rFonts w:hint="default"/>
        <w:lang w:val="en-US" w:eastAsia="en-US" w:bidi="ar-SA"/>
      </w:rPr>
    </w:lvl>
    <w:lvl w:ilvl="4" w:tplc="EFEE241A">
      <w:numFmt w:val="bullet"/>
      <w:lvlText w:val="•"/>
      <w:lvlJc w:val="left"/>
      <w:pPr>
        <w:ind w:left="3545" w:hanging="360"/>
      </w:pPr>
      <w:rPr>
        <w:rFonts w:hint="default"/>
        <w:lang w:val="en-US" w:eastAsia="en-US" w:bidi="ar-SA"/>
      </w:rPr>
    </w:lvl>
    <w:lvl w:ilvl="5" w:tplc="8050DFF0">
      <w:numFmt w:val="bullet"/>
      <w:lvlText w:val="•"/>
      <w:lvlJc w:val="left"/>
      <w:pPr>
        <w:ind w:left="4547" w:hanging="360"/>
      </w:pPr>
      <w:rPr>
        <w:rFonts w:hint="default"/>
        <w:lang w:val="en-US" w:eastAsia="en-US" w:bidi="ar-SA"/>
      </w:rPr>
    </w:lvl>
    <w:lvl w:ilvl="6" w:tplc="A496A012">
      <w:numFmt w:val="bullet"/>
      <w:lvlText w:val="•"/>
      <w:lvlJc w:val="left"/>
      <w:pPr>
        <w:ind w:left="5550" w:hanging="360"/>
      </w:pPr>
      <w:rPr>
        <w:rFonts w:hint="default"/>
        <w:lang w:val="en-US" w:eastAsia="en-US" w:bidi="ar-SA"/>
      </w:rPr>
    </w:lvl>
    <w:lvl w:ilvl="7" w:tplc="7332CACA">
      <w:numFmt w:val="bullet"/>
      <w:lvlText w:val="•"/>
      <w:lvlJc w:val="left"/>
      <w:pPr>
        <w:ind w:left="6552" w:hanging="360"/>
      </w:pPr>
      <w:rPr>
        <w:rFonts w:hint="default"/>
        <w:lang w:val="en-US" w:eastAsia="en-US" w:bidi="ar-SA"/>
      </w:rPr>
    </w:lvl>
    <w:lvl w:ilvl="8" w:tplc="31C60060">
      <w:numFmt w:val="bullet"/>
      <w:lvlText w:val="•"/>
      <w:lvlJc w:val="left"/>
      <w:pPr>
        <w:ind w:left="7555" w:hanging="360"/>
      </w:pPr>
      <w:rPr>
        <w:rFonts w:hint="default"/>
        <w:lang w:val="en-US" w:eastAsia="en-US" w:bidi="ar-SA"/>
      </w:rPr>
    </w:lvl>
  </w:abstractNum>
  <w:abstractNum w:abstractNumId="28" w15:restartNumberingAfterBreak="0">
    <w:nsid w:val="3D065B81"/>
    <w:multiLevelType w:val="hybridMultilevel"/>
    <w:tmpl w:val="3EE09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2D03AB"/>
    <w:multiLevelType w:val="hybridMultilevel"/>
    <w:tmpl w:val="54440F74"/>
    <w:lvl w:ilvl="0" w:tplc="5BCC265A">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392BE8"/>
    <w:multiLevelType w:val="hybridMultilevel"/>
    <w:tmpl w:val="9AC06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7426E6"/>
    <w:multiLevelType w:val="hybridMultilevel"/>
    <w:tmpl w:val="8D7E8278"/>
    <w:lvl w:ilvl="0" w:tplc="6DFCFAD0">
      <w:start w:val="1"/>
      <w:numFmt w:val="lowerLetter"/>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971028"/>
    <w:multiLevelType w:val="hybridMultilevel"/>
    <w:tmpl w:val="BB5E9B18"/>
    <w:lvl w:ilvl="0" w:tplc="1BF607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9677A9"/>
    <w:multiLevelType w:val="hybridMultilevel"/>
    <w:tmpl w:val="711A549E"/>
    <w:lvl w:ilvl="0" w:tplc="DCE87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DA1FDB"/>
    <w:multiLevelType w:val="hybridMultilevel"/>
    <w:tmpl w:val="6C9C0F1E"/>
    <w:lvl w:ilvl="0" w:tplc="D6EA596E">
      <w:start w:val="1"/>
      <w:numFmt w:val="decimal"/>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6B3341"/>
    <w:multiLevelType w:val="hybridMultilevel"/>
    <w:tmpl w:val="DB3AE448"/>
    <w:lvl w:ilvl="0" w:tplc="06347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A27B24"/>
    <w:multiLevelType w:val="hybridMultilevel"/>
    <w:tmpl w:val="46408D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A564AA"/>
    <w:multiLevelType w:val="hybridMultilevel"/>
    <w:tmpl w:val="5802C946"/>
    <w:lvl w:ilvl="0" w:tplc="074C4AD6">
      <w:start w:val="1"/>
      <w:numFmt w:val="lowerLetter"/>
      <w:lvlText w:val="%1."/>
      <w:lvlJc w:val="left"/>
      <w:pPr>
        <w:ind w:left="1540" w:hanging="360"/>
      </w:pPr>
      <w:rPr>
        <w:rFonts w:ascii="Arial" w:eastAsia="Arial" w:hAnsi="Arial" w:cs="Arial" w:hint="default"/>
        <w:b w:val="0"/>
        <w:bCs w:val="0"/>
        <w:i w:val="0"/>
        <w:iCs w:val="0"/>
        <w:spacing w:val="0"/>
        <w:w w:val="100"/>
        <w:sz w:val="24"/>
        <w:szCs w:val="24"/>
        <w:lang w:val="en-US" w:eastAsia="en-US" w:bidi="ar-SA"/>
      </w:rPr>
    </w:lvl>
    <w:lvl w:ilvl="1" w:tplc="64F2F84A">
      <w:numFmt w:val="bullet"/>
      <w:lvlText w:val="•"/>
      <w:lvlJc w:val="left"/>
      <w:pPr>
        <w:ind w:left="2342" w:hanging="360"/>
      </w:pPr>
      <w:rPr>
        <w:rFonts w:hint="default"/>
        <w:lang w:val="en-US" w:eastAsia="en-US" w:bidi="ar-SA"/>
      </w:rPr>
    </w:lvl>
    <w:lvl w:ilvl="2" w:tplc="EBCA2E76">
      <w:numFmt w:val="bullet"/>
      <w:lvlText w:val="•"/>
      <w:lvlJc w:val="left"/>
      <w:pPr>
        <w:ind w:left="3144" w:hanging="360"/>
      </w:pPr>
      <w:rPr>
        <w:rFonts w:hint="default"/>
        <w:lang w:val="en-US" w:eastAsia="en-US" w:bidi="ar-SA"/>
      </w:rPr>
    </w:lvl>
    <w:lvl w:ilvl="3" w:tplc="CEBC965E">
      <w:numFmt w:val="bullet"/>
      <w:lvlText w:val="•"/>
      <w:lvlJc w:val="left"/>
      <w:pPr>
        <w:ind w:left="3946" w:hanging="360"/>
      </w:pPr>
      <w:rPr>
        <w:rFonts w:hint="default"/>
        <w:lang w:val="en-US" w:eastAsia="en-US" w:bidi="ar-SA"/>
      </w:rPr>
    </w:lvl>
    <w:lvl w:ilvl="4" w:tplc="1B1C4290">
      <w:numFmt w:val="bullet"/>
      <w:lvlText w:val="•"/>
      <w:lvlJc w:val="left"/>
      <w:pPr>
        <w:ind w:left="4748" w:hanging="360"/>
      </w:pPr>
      <w:rPr>
        <w:rFonts w:hint="default"/>
        <w:lang w:val="en-US" w:eastAsia="en-US" w:bidi="ar-SA"/>
      </w:rPr>
    </w:lvl>
    <w:lvl w:ilvl="5" w:tplc="1588402A">
      <w:numFmt w:val="bullet"/>
      <w:lvlText w:val="•"/>
      <w:lvlJc w:val="left"/>
      <w:pPr>
        <w:ind w:left="5550" w:hanging="360"/>
      </w:pPr>
      <w:rPr>
        <w:rFonts w:hint="default"/>
        <w:lang w:val="en-US" w:eastAsia="en-US" w:bidi="ar-SA"/>
      </w:rPr>
    </w:lvl>
    <w:lvl w:ilvl="6" w:tplc="08CCE27C">
      <w:numFmt w:val="bullet"/>
      <w:lvlText w:val="•"/>
      <w:lvlJc w:val="left"/>
      <w:pPr>
        <w:ind w:left="6352" w:hanging="360"/>
      </w:pPr>
      <w:rPr>
        <w:rFonts w:hint="default"/>
        <w:lang w:val="en-US" w:eastAsia="en-US" w:bidi="ar-SA"/>
      </w:rPr>
    </w:lvl>
    <w:lvl w:ilvl="7" w:tplc="43904E38">
      <w:numFmt w:val="bullet"/>
      <w:lvlText w:val="•"/>
      <w:lvlJc w:val="left"/>
      <w:pPr>
        <w:ind w:left="7154" w:hanging="360"/>
      </w:pPr>
      <w:rPr>
        <w:rFonts w:hint="default"/>
        <w:lang w:val="en-US" w:eastAsia="en-US" w:bidi="ar-SA"/>
      </w:rPr>
    </w:lvl>
    <w:lvl w:ilvl="8" w:tplc="3976DE06">
      <w:numFmt w:val="bullet"/>
      <w:lvlText w:val="•"/>
      <w:lvlJc w:val="left"/>
      <w:pPr>
        <w:ind w:left="7956" w:hanging="360"/>
      </w:pPr>
      <w:rPr>
        <w:rFonts w:hint="default"/>
        <w:lang w:val="en-US" w:eastAsia="en-US" w:bidi="ar-SA"/>
      </w:rPr>
    </w:lvl>
  </w:abstractNum>
  <w:abstractNum w:abstractNumId="38" w15:restartNumberingAfterBreak="0">
    <w:nsid w:val="56831719"/>
    <w:multiLevelType w:val="hybridMultilevel"/>
    <w:tmpl w:val="FDE83BA0"/>
    <w:lvl w:ilvl="0" w:tplc="4FBE80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7216DC"/>
    <w:multiLevelType w:val="hybridMultilevel"/>
    <w:tmpl w:val="936054C8"/>
    <w:lvl w:ilvl="0" w:tplc="FFFFFFFF">
      <w:start w:val="1"/>
      <w:numFmt w:val="lowerLetter"/>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EAB12FD"/>
    <w:multiLevelType w:val="hybridMultilevel"/>
    <w:tmpl w:val="7A86CF5C"/>
    <w:lvl w:ilvl="0" w:tplc="FE5A521C">
      <w:start w:val="1"/>
      <w:numFmt w:val="lowerLetter"/>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D46116"/>
    <w:multiLevelType w:val="hybridMultilevel"/>
    <w:tmpl w:val="CF6A97BA"/>
    <w:lvl w:ilvl="0" w:tplc="C8D2AD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62EE1EF3"/>
    <w:multiLevelType w:val="hybridMultilevel"/>
    <w:tmpl w:val="1234D274"/>
    <w:lvl w:ilvl="0" w:tplc="9DE4BB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875472"/>
    <w:multiLevelType w:val="hybridMultilevel"/>
    <w:tmpl w:val="FF24C0AC"/>
    <w:lvl w:ilvl="0" w:tplc="240A1562">
      <w:start w:val="1"/>
      <w:numFmt w:val="upperLetter"/>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0D5F79"/>
    <w:multiLevelType w:val="hybridMultilevel"/>
    <w:tmpl w:val="BF328A80"/>
    <w:lvl w:ilvl="0" w:tplc="CB5E6BE8">
      <w:start w:val="20"/>
      <w:numFmt w:val="upperRoman"/>
      <w:lvlText w:val="%1."/>
      <w:lvlJc w:val="left"/>
      <w:pPr>
        <w:ind w:left="820" w:hanging="720"/>
      </w:pPr>
      <w:rPr>
        <w:rFonts w:ascii="Arial" w:eastAsia="Arial" w:hAnsi="Arial" w:cs="Arial" w:hint="default"/>
        <w:b/>
        <w:bCs/>
        <w:i w:val="0"/>
        <w:iCs w:val="0"/>
        <w:spacing w:val="0"/>
        <w:w w:val="100"/>
        <w:sz w:val="24"/>
        <w:szCs w:val="24"/>
        <w:lang w:val="en-US" w:eastAsia="en-US" w:bidi="ar-SA"/>
      </w:rPr>
    </w:lvl>
    <w:lvl w:ilvl="1" w:tplc="24645C66">
      <w:start w:val="1"/>
      <w:numFmt w:val="decimal"/>
      <w:lvlText w:val="%2."/>
      <w:lvlJc w:val="left"/>
      <w:pPr>
        <w:ind w:left="1180" w:hanging="360"/>
      </w:pPr>
      <w:rPr>
        <w:rFonts w:ascii="Arial" w:eastAsia="Arial" w:hAnsi="Arial" w:cs="Arial" w:hint="default"/>
        <w:b w:val="0"/>
        <w:bCs w:val="0"/>
        <w:i w:val="0"/>
        <w:iCs w:val="0"/>
        <w:spacing w:val="0"/>
        <w:w w:val="100"/>
        <w:sz w:val="24"/>
        <w:szCs w:val="24"/>
        <w:lang w:val="en-US" w:eastAsia="en-US" w:bidi="ar-SA"/>
      </w:rPr>
    </w:lvl>
    <w:lvl w:ilvl="2" w:tplc="51C449B4">
      <w:numFmt w:val="bullet"/>
      <w:lvlText w:val="•"/>
      <w:lvlJc w:val="left"/>
      <w:pPr>
        <w:ind w:left="2111" w:hanging="360"/>
      </w:pPr>
      <w:rPr>
        <w:rFonts w:hint="default"/>
        <w:lang w:val="en-US" w:eastAsia="en-US" w:bidi="ar-SA"/>
      </w:rPr>
    </w:lvl>
    <w:lvl w:ilvl="3" w:tplc="03D451F0">
      <w:numFmt w:val="bullet"/>
      <w:lvlText w:val="•"/>
      <w:lvlJc w:val="left"/>
      <w:pPr>
        <w:ind w:left="3042" w:hanging="360"/>
      </w:pPr>
      <w:rPr>
        <w:rFonts w:hint="default"/>
        <w:lang w:val="en-US" w:eastAsia="en-US" w:bidi="ar-SA"/>
      </w:rPr>
    </w:lvl>
    <w:lvl w:ilvl="4" w:tplc="CF9400FE">
      <w:numFmt w:val="bullet"/>
      <w:lvlText w:val="•"/>
      <w:lvlJc w:val="left"/>
      <w:pPr>
        <w:ind w:left="3973" w:hanging="360"/>
      </w:pPr>
      <w:rPr>
        <w:rFonts w:hint="default"/>
        <w:lang w:val="en-US" w:eastAsia="en-US" w:bidi="ar-SA"/>
      </w:rPr>
    </w:lvl>
    <w:lvl w:ilvl="5" w:tplc="4A50437E">
      <w:numFmt w:val="bullet"/>
      <w:lvlText w:val="•"/>
      <w:lvlJc w:val="left"/>
      <w:pPr>
        <w:ind w:left="4904" w:hanging="360"/>
      </w:pPr>
      <w:rPr>
        <w:rFonts w:hint="default"/>
        <w:lang w:val="en-US" w:eastAsia="en-US" w:bidi="ar-SA"/>
      </w:rPr>
    </w:lvl>
    <w:lvl w:ilvl="6" w:tplc="856E3C74">
      <w:numFmt w:val="bullet"/>
      <w:lvlText w:val="•"/>
      <w:lvlJc w:val="left"/>
      <w:pPr>
        <w:ind w:left="5835" w:hanging="360"/>
      </w:pPr>
      <w:rPr>
        <w:rFonts w:hint="default"/>
        <w:lang w:val="en-US" w:eastAsia="en-US" w:bidi="ar-SA"/>
      </w:rPr>
    </w:lvl>
    <w:lvl w:ilvl="7" w:tplc="B59EFF44">
      <w:numFmt w:val="bullet"/>
      <w:lvlText w:val="•"/>
      <w:lvlJc w:val="left"/>
      <w:pPr>
        <w:ind w:left="6766" w:hanging="360"/>
      </w:pPr>
      <w:rPr>
        <w:rFonts w:hint="default"/>
        <w:lang w:val="en-US" w:eastAsia="en-US" w:bidi="ar-SA"/>
      </w:rPr>
    </w:lvl>
    <w:lvl w:ilvl="8" w:tplc="A19A1A3E">
      <w:numFmt w:val="bullet"/>
      <w:lvlText w:val="•"/>
      <w:lvlJc w:val="left"/>
      <w:pPr>
        <w:ind w:left="7697" w:hanging="360"/>
      </w:pPr>
      <w:rPr>
        <w:rFonts w:hint="default"/>
        <w:lang w:val="en-US" w:eastAsia="en-US" w:bidi="ar-SA"/>
      </w:rPr>
    </w:lvl>
  </w:abstractNum>
  <w:abstractNum w:abstractNumId="45" w15:restartNumberingAfterBreak="0">
    <w:nsid w:val="6A145446"/>
    <w:multiLevelType w:val="hybridMultilevel"/>
    <w:tmpl w:val="2E4EB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786A97"/>
    <w:multiLevelType w:val="hybridMultilevel"/>
    <w:tmpl w:val="20107E86"/>
    <w:lvl w:ilvl="0" w:tplc="44E0C0A6">
      <w:start w:val="1"/>
      <w:numFmt w:val="decimal"/>
      <w:lvlText w:val="%1."/>
      <w:lvlJc w:val="left"/>
      <w:pPr>
        <w:ind w:left="51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E4E6802"/>
    <w:multiLevelType w:val="hybridMultilevel"/>
    <w:tmpl w:val="936054C8"/>
    <w:lvl w:ilvl="0" w:tplc="CED0C1F0">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08278EF"/>
    <w:multiLevelType w:val="hybridMultilevel"/>
    <w:tmpl w:val="292610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6C29E6"/>
    <w:multiLevelType w:val="hybridMultilevel"/>
    <w:tmpl w:val="D004D130"/>
    <w:lvl w:ilvl="0" w:tplc="D4B252F4">
      <w:start w:val="1"/>
      <w:numFmt w:val="decimal"/>
      <w:lvlText w:val="%1."/>
      <w:lvlJc w:val="left"/>
      <w:pPr>
        <w:ind w:left="510" w:hanging="15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230DB8"/>
    <w:multiLevelType w:val="hybridMultilevel"/>
    <w:tmpl w:val="21A2AD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EB6CF4"/>
    <w:multiLevelType w:val="hybridMultilevel"/>
    <w:tmpl w:val="27F0A05E"/>
    <w:lvl w:ilvl="0" w:tplc="9980312E">
      <w:start w:val="1"/>
      <w:numFmt w:val="lowerLetter"/>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F04A75"/>
    <w:multiLevelType w:val="hybridMultilevel"/>
    <w:tmpl w:val="6C149CDA"/>
    <w:lvl w:ilvl="0" w:tplc="4A2ABCCC">
      <w:start w:val="1"/>
      <w:numFmt w:val="decimal"/>
      <w:lvlText w:val="%1."/>
      <w:lvlJc w:val="left"/>
      <w:pPr>
        <w:ind w:left="360" w:firstLine="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D893F91"/>
    <w:multiLevelType w:val="hybridMultilevel"/>
    <w:tmpl w:val="6C4E85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DF2A5F"/>
    <w:multiLevelType w:val="hybridMultilevel"/>
    <w:tmpl w:val="E4D4335C"/>
    <w:lvl w:ilvl="0" w:tplc="11647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B340C"/>
    <w:multiLevelType w:val="hybridMultilevel"/>
    <w:tmpl w:val="58D6683C"/>
    <w:lvl w:ilvl="0" w:tplc="7E6EC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7831505">
    <w:abstractNumId w:val="24"/>
  </w:num>
  <w:num w:numId="2" w16cid:durableId="2121608575">
    <w:abstractNumId w:val="27"/>
  </w:num>
  <w:num w:numId="3" w16cid:durableId="923224970">
    <w:abstractNumId w:val="44"/>
  </w:num>
  <w:num w:numId="4" w16cid:durableId="904341119">
    <w:abstractNumId w:val="5"/>
  </w:num>
  <w:num w:numId="5" w16cid:durableId="309748166">
    <w:abstractNumId w:val="22"/>
  </w:num>
  <w:num w:numId="6" w16cid:durableId="549222520">
    <w:abstractNumId w:val="37"/>
  </w:num>
  <w:num w:numId="7" w16cid:durableId="290521121">
    <w:abstractNumId w:val="3"/>
  </w:num>
  <w:num w:numId="8" w16cid:durableId="287668962">
    <w:abstractNumId w:val="43"/>
  </w:num>
  <w:num w:numId="9" w16cid:durableId="348413172">
    <w:abstractNumId w:val="26"/>
  </w:num>
  <w:num w:numId="10" w16cid:durableId="1090081629">
    <w:abstractNumId w:val="29"/>
  </w:num>
  <w:num w:numId="11" w16cid:durableId="1059596294">
    <w:abstractNumId w:val="7"/>
  </w:num>
  <w:num w:numId="12" w16cid:durableId="1870138766">
    <w:abstractNumId w:val="47"/>
  </w:num>
  <w:num w:numId="13" w16cid:durableId="2026904111">
    <w:abstractNumId w:val="20"/>
  </w:num>
  <w:num w:numId="14" w16cid:durableId="1338581508">
    <w:abstractNumId w:val="15"/>
  </w:num>
  <w:num w:numId="15" w16cid:durableId="1399744159">
    <w:abstractNumId w:val="36"/>
  </w:num>
  <w:num w:numId="16" w16cid:durableId="2060589900">
    <w:abstractNumId w:val="34"/>
  </w:num>
  <w:num w:numId="17" w16cid:durableId="1496997293">
    <w:abstractNumId w:val="32"/>
  </w:num>
  <w:num w:numId="18" w16cid:durableId="325980133">
    <w:abstractNumId w:val="19"/>
  </w:num>
  <w:num w:numId="19" w16cid:durableId="1712219843">
    <w:abstractNumId w:val="46"/>
  </w:num>
  <w:num w:numId="20" w16cid:durableId="195315363">
    <w:abstractNumId w:val="13"/>
  </w:num>
  <w:num w:numId="21" w16cid:durableId="642856404">
    <w:abstractNumId w:val="12"/>
  </w:num>
  <w:num w:numId="22" w16cid:durableId="1247156245">
    <w:abstractNumId w:val="35"/>
  </w:num>
  <w:num w:numId="23" w16cid:durableId="1875729850">
    <w:abstractNumId w:val="23"/>
  </w:num>
  <w:num w:numId="24" w16cid:durableId="1193493090">
    <w:abstractNumId w:val="21"/>
  </w:num>
  <w:num w:numId="25" w16cid:durableId="151140248">
    <w:abstractNumId w:val="16"/>
  </w:num>
  <w:num w:numId="26" w16cid:durableId="1396277082">
    <w:abstractNumId w:val="1"/>
  </w:num>
  <w:num w:numId="27" w16cid:durableId="842820319">
    <w:abstractNumId w:val="51"/>
  </w:num>
  <w:num w:numId="28" w16cid:durableId="1551067963">
    <w:abstractNumId w:val="48"/>
  </w:num>
  <w:num w:numId="29" w16cid:durableId="969745284">
    <w:abstractNumId w:val="28"/>
  </w:num>
  <w:num w:numId="30" w16cid:durableId="1663653140">
    <w:abstractNumId w:val="17"/>
  </w:num>
  <w:num w:numId="31" w16cid:durableId="1352339626">
    <w:abstractNumId w:val="2"/>
  </w:num>
  <w:num w:numId="32" w16cid:durableId="1474563113">
    <w:abstractNumId w:val="25"/>
  </w:num>
  <w:num w:numId="33" w16cid:durableId="879128051">
    <w:abstractNumId w:val="30"/>
  </w:num>
  <w:num w:numId="34" w16cid:durableId="99496596">
    <w:abstractNumId w:val="11"/>
  </w:num>
  <w:num w:numId="35" w16cid:durableId="1279024226">
    <w:abstractNumId w:val="41"/>
  </w:num>
  <w:num w:numId="36" w16cid:durableId="1296063264">
    <w:abstractNumId w:val="0"/>
  </w:num>
  <w:num w:numId="37" w16cid:durableId="375932735">
    <w:abstractNumId w:val="54"/>
  </w:num>
  <w:num w:numId="38" w16cid:durableId="1606687285">
    <w:abstractNumId w:val="52"/>
  </w:num>
  <w:num w:numId="39" w16cid:durableId="428089670">
    <w:abstractNumId w:val="38"/>
  </w:num>
  <w:num w:numId="40" w16cid:durableId="951941466">
    <w:abstractNumId w:val="55"/>
  </w:num>
  <w:num w:numId="41" w16cid:durableId="311907901">
    <w:abstractNumId w:val="53"/>
  </w:num>
  <w:num w:numId="42" w16cid:durableId="22874755">
    <w:abstractNumId w:val="6"/>
  </w:num>
  <w:num w:numId="43" w16cid:durableId="12734990">
    <w:abstractNumId w:val="8"/>
  </w:num>
  <w:num w:numId="44" w16cid:durableId="1804929834">
    <w:abstractNumId w:val="33"/>
  </w:num>
  <w:num w:numId="45" w16cid:durableId="1042904030">
    <w:abstractNumId w:val="14"/>
  </w:num>
  <w:num w:numId="46" w16cid:durableId="1038163837">
    <w:abstractNumId w:val="4"/>
  </w:num>
  <w:num w:numId="47" w16cid:durableId="279142988">
    <w:abstractNumId w:val="42"/>
  </w:num>
  <w:num w:numId="48" w16cid:durableId="1469937943">
    <w:abstractNumId w:val="31"/>
  </w:num>
  <w:num w:numId="49" w16cid:durableId="795411005">
    <w:abstractNumId w:val="50"/>
  </w:num>
  <w:num w:numId="50" w16cid:durableId="1625426621">
    <w:abstractNumId w:val="45"/>
  </w:num>
  <w:num w:numId="51" w16cid:durableId="1685666365">
    <w:abstractNumId w:val="40"/>
  </w:num>
  <w:num w:numId="52" w16cid:durableId="1475871266">
    <w:abstractNumId w:val="18"/>
  </w:num>
  <w:num w:numId="53" w16cid:durableId="250621178">
    <w:abstractNumId w:val="10"/>
  </w:num>
  <w:num w:numId="54" w16cid:durableId="1798640138">
    <w:abstractNumId w:val="9"/>
  </w:num>
  <w:num w:numId="55" w16cid:durableId="251747376">
    <w:abstractNumId w:val="49"/>
  </w:num>
  <w:num w:numId="56" w16cid:durableId="714044690">
    <w:abstractNumId w:val="3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EFC"/>
    <w:rsid w:val="000064D6"/>
    <w:rsid w:val="0004734B"/>
    <w:rsid w:val="000C0221"/>
    <w:rsid w:val="000C6730"/>
    <w:rsid w:val="00132271"/>
    <w:rsid w:val="001657CD"/>
    <w:rsid w:val="001716C8"/>
    <w:rsid w:val="00172A5E"/>
    <w:rsid w:val="00181C8C"/>
    <w:rsid w:val="001B7D3D"/>
    <w:rsid w:val="001C1EFC"/>
    <w:rsid w:val="001F3047"/>
    <w:rsid w:val="002C3115"/>
    <w:rsid w:val="00300ADA"/>
    <w:rsid w:val="00303E8B"/>
    <w:rsid w:val="00306C02"/>
    <w:rsid w:val="004247B0"/>
    <w:rsid w:val="004602EA"/>
    <w:rsid w:val="004701A0"/>
    <w:rsid w:val="004D7E55"/>
    <w:rsid w:val="00586D76"/>
    <w:rsid w:val="005F6714"/>
    <w:rsid w:val="00674683"/>
    <w:rsid w:val="006D4C5E"/>
    <w:rsid w:val="007325A4"/>
    <w:rsid w:val="00753936"/>
    <w:rsid w:val="00901F1C"/>
    <w:rsid w:val="00903090"/>
    <w:rsid w:val="00A711C6"/>
    <w:rsid w:val="00B1618E"/>
    <w:rsid w:val="00B321B7"/>
    <w:rsid w:val="00B80651"/>
    <w:rsid w:val="00B8577D"/>
    <w:rsid w:val="00B918F7"/>
    <w:rsid w:val="00BB799D"/>
    <w:rsid w:val="00C05037"/>
    <w:rsid w:val="00C12BE8"/>
    <w:rsid w:val="00C26B29"/>
    <w:rsid w:val="00C350A7"/>
    <w:rsid w:val="00C44349"/>
    <w:rsid w:val="00D75601"/>
    <w:rsid w:val="00D810D7"/>
    <w:rsid w:val="00E46051"/>
    <w:rsid w:val="00E912A5"/>
    <w:rsid w:val="00FC2A19"/>
    <w:rsid w:val="00FE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141C"/>
  <w15:chartTrackingRefBased/>
  <w15:docId w15:val="{02091C19-DC23-4983-BA46-BED4CD65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C1EFC"/>
    <w:pPr>
      <w:widowControl w:val="0"/>
      <w:autoSpaceDE w:val="0"/>
      <w:autoSpaceDN w:val="0"/>
      <w:spacing w:after="0" w:line="240" w:lineRule="auto"/>
      <w:ind w:left="819" w:hanging="719"/>
      <w:outlineLvl w:val="0"/>
    </w:pPr>
    <w:rPr>
      <w:rFonts w:ascii="Arial" w:eastAsia="Arial" w:hAnsi="Arial" w:cs="Arial"/>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1EFC"/>
    <w:rPr>
      <w:color w:val="0563C1" w:themeColor="hyperlink"/>
      <w:u w:val="single"/>
    </w:rPr>
  </w:style>
  <w:style w:type="character" w:styleId="UnresolvedMention">
    <w:name w:val="Unresolved Mention"/>
    <w:basedOn w:val="DefaultParagraphFont"/>
    <w:uiPriority w:val="99"/>
    <w:semiHidden/>
    <w:unhideWhenUsed/>
    <w:rsid w:val="001C1EFC"/>
    <w:rPr>
      <w:color w:val="605E5C"/>
      <w:shd w:val="clear" w:color="auto" w:fill="E1DFDD"/>
    </w:rPr>
  </w:style>
  <w:style w:type="character" w:customStyle="1" w:styleId="Heading1Char">
    <w:name w:val="Heading 1 Char"/>
    <w:basedOn w:val="DefaultParagraphFont"/>
    <w:link w:val="Heading1"/>
    <w:uiPriority w:val="9"/>
    <w:rsid w:val="001C1EFC"/>
    <w:rPr>
      <w:rFonts w:ascii="Arial" w:eastAsia="Arial" w:hAnsi="Arial" w:cs="Arial"/>
      <w:b/>
      <w:bCs/>
      <w:kern w:val="0"/>
      <w:sz w:val="24"/>
      <w:szCs w:val="24"/>
      <w14:ligatures w14:val="none"/>
    </w:rPr>
  </w:style>
  <w:style w:type="paragraph" w:styleId="BodyText">
    <w:name w:val="Body Text"/>
    <w:basedOn w:val="Normal"/>
    <w:link w:val="BodyTextChar"/>
    <w:uiPriority w:val="1"/>
    <w:qFormat/>
    <w:rsid w:val="001C1EFC"/>
    <w:pPr>
      <w:widowControl w:val="0"/>
      <w:autoSpaceDE w:val="0"/>
      <w:autoSpaceDN w:val="0"/>
      <w:spacing w:after="0" w:line="240" w:lineRule="auto"/>
    </w:pPr>
    <w:rPr>
      <w:rFonts w:ascii="Arial" w:eastAsia="Arial" w:hAnsi="Arial" w:cs="Arial"/>
      <w:kern w:val="0"/>
      <w:sz w:val="24"/>
      <w:szCs w:val="24"/>
      <w14:ligatures w14:val="none"/>
    </w:rPr>
  </w:style>
  <w:style w:type="character" w:customStyle="1" w:styleId="BodyTextChar">
    <w:name w:val="Body Text Char"/>
    <w:basedOn w:val="DefaultParagraphFont"/>
    <w:link w:val="BodyText"/>
    <w:uiPriority w:val="1"/>
    <w:rsid w:val="001C1EFC"/>
    <w:rPr>
      <w:rFonts w:ascii="Arial" w:eastAsia="Arial" w:hAnsi="Arial" w:cs="Arial"/>
      <w:kern w:val="0"/>
      <w:sz w:val="24"/>
      <w:szCs w:val="24"/>
      <w14:ligatures w14:val="none"/>
    </w:rPr>
  </w:style>
  <w:style w:type="paragraph" w:styleId="ListParagraph">
    <w:name w:val="List Paragraph"/>
    <w:basedOn w:val="Normal"/>
    <w:uiPriority w:val="34"/>
    <w:qFormat/>
    <w:rsid w:val="001C1EFC"/>
    <w:pPr>
      <w:widowControl w:val="0"/>
      <w:autoSpaceDE w:val="0"/>
      <w:autoSpaceDN w:val="0"/>
      <w:spacing w:after="0" w:line="240" w:lineRule="auto"/>
      <w:ind w:left="1180" w:hanging="360"/>
    </w:pPr>
    <w:rPr>
      <w:rFonts w:ascii="Arial" w:eastAsia="Arial" w:hAnsi="Arial" w:cs="Arial"/>
      <w:kern w:val="0"/>
      <w14:ligatures w14:val="none"/>
    </w:rPr>
  </w:style>
  <w:style w:type="paragraph" w:customStyle="1" w:styleId="TableParagraph">
    <w:name w:val="Table Paragraph"/>
    <w:basedOn w:val="Normal"/>
    <w:uiPriority w:val="1"/>
    <w:qFormat/>
    <w:rsid w:val="001C1EFC"/>
    <w:pPr>
      <w:widowControl w:val="0"/>
      <w:autoSpaceDE w:val="0"/>
      <w:autoSpaceDN w:val="0"/>
      <w:spacing w:after="0" w:line="240" w:lineRule="auto"/>
    </w:pPr>
    <w:rPr>
      <w:rFonts w:ascii="Arial" w:eastAsia="Arial" w:hAnsi="Arial" w:cs="Arial"/>
      <w:kern w:val="0"/>
      <w14:ligatures w14:val="none"/>
    </w:rPr>
  </w:style>
  <w:style w:type="paragraph" w:styleId="Revision">
    <w:name w:val="Revision"/>
    <w:hidden/>
    <w:uiPriority w:val="99"/>
    <w:semiHidden/>
    <w:rsid w:val="001C1EFC"/>
    <w:pPr>
      <w:spacing w:after="0" w:line="240" w:lineRule="auto"/>
    </w:pPr>
    <w:rPr>
      <w:rFonts w:ascii="Arial" w:eastAsia="Arial" w:hAnsi="Arial" w:cs="Arial"/>
      <w:kern w:val="0"/>
      <w14:ligatures w14:val="none"/>
    </w:rPr>
  </w:style>
  <w:style w:type="paragraph" w:styleId="NormalWeb">
    <w:name w:val="Normal (Web)"/>
    <w:basedOn w:val="Normal"/>
    <w:uiPriority w:val="99"/>
    <w:unhideWhenUsed/>
    <w:rsid w:val="001C1EF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1C1EFC"/>
    <w:pPr>
      <w:widowControl w:val="0"/>
      <w:tabs>
        <w:tab w:val="center" w:pos="4680"/>
        <w:tab w:val="right" w:pos="9360"/>
      </w:tabs>
      <w:autoSpaceDE w:val="0"/>
      <w:autoSpaceDN w:val="0"/>
      <w:spacing w:after="0" w:line="240" w:lineRule="auto"/>
    </w:pPr>
    <w:rPr>
      <w:rFonts w:ascii="Arial" w:eastAsia="Arial" w:hAnsi="Arial" w:cs="Arial"/>
      <w:kern w:val="0"/>
      <w14:ligatures w14:val="none"/>
    </w:rPr>
  </w:style>
  <w:style w:type="character" w:customStyle="1" w:styleId="HeaderChar">
    <w:name w:val="Header Char"/>
    <w:basedOn w:val="DefaultParagraphFont"/>
    <w:link w:val="Header"/>
    <w:uiPriority w:val="99"/>
    <w:rsid w:val="001C1EFC"/>
    <w:rPr>
      <w:rFonts w:ascii="Arial" w:eastAsia="Arial" w:hAnsi="Arial" w:cs="Arial"/>
      <w:kern w:val="0"/>
      <w14:ligatures w14:val="none"/>
    </w:rPr>
  </w:style>
  <w:style w:type="paragraph" w:styleId="Footer">
    <w:name w:val="footer"/>
    <w:basedOn w:val="Normal"/>
    <w:link w:val="FooterChar"/>
    <w:uiPriority w:val="99"/>
    <w:unhideWhenUsed/>
    <w:rsid w:val="001C1EFC"/>
    <w:pPr>
      <w:widowControl w:val="0"/>
      <w:tabs>
        <w:tab w:val="center" w:pos="4680"/>
        <w:tab w:val="right" w:pos="9360"/>
      </w:tabs>
      <w:autoSpaceDE w:val="0"/>
      <w:autoSpaceDN w:val="0"/>
      <w:spacing w:after="0" w:line="240" w:lineRule="auto"/>
    </w:pPr>
    <w:rPr>
      <w:rFonts w:ascii="Arial" w:eastAsia="Arial" w:hAnsi="Arial" w:cs="Arial"/>
      <w:kern w:val="0"/>
      <w14:ligatures w14:val="none"/>
    </w:rPr>
  </w:style>
  <w:style w:type="character" w:customStyle="1" w:styleId="FooterChar">
    <w:name w:val="Footer Char"/>
    <w:basedOn w:val="DefaultParagraphFont"/>
    <w:link w:val="Footer"/>
    <w:uiPriority w:val="99"/>
    <w:rsid w:val="001C1EFC"/>
    <w:rPr>
      <w:rFonts w:ascii="Arial" w:eastAsia="Arial" w:hAnsi="Arial" w:cs="Arial"/>
      <w:kern w:val="0"/>
      <w14:ligatures w14:val="none"/>
    </w:rPr>
  </w:style>
  <w:style w:type="character" w:styleId="CommentReference">
    <w:name w:val="annotation reference"/>
    <w:basedOn w:val="DefaultParagraphFont"/>
    <w:uiPriority w:val="99"/>
    <w:semiHidden/>
    <w:unhideWhenUsed/>
    <w:rsid w:val="001C1EFC"/>
    <w:rPr>
      <w:sz w:val="16"/>
      <w:szCs w:val="16"/>
    </w:rPr>
  </w:style>
  <w:style w:type="paragraph" w:styleId="CommentText">
    <w:name w:val="annotation text"/>
    <w:basedOn w:val="Normal"/>
    <w:link w:val="CommentTextChar"/>
    <w:uiPriority w:val="99"/>
    <w:unhideWhenUsed/>
    <w:rsid w:val="001C1EFC"/>
    <w:pPr>
      <w:widowControl w:val="0"/>
      <w:autoSpaceDE w:val="0"/>
      <w:autoSpaceDN w:val="0"/>
      <w:spacing w:after="0" w:line="240" w:lineRule="auto"/>
    </w:pPr>
    <w:rPr>
      <w:rFonts w:ascii="Arial" w:eastAsia="Arial" w:hAnsi="Arial" w:cs="Arial"/>
      <w:kern w:val="0"/>
      <w:sz w:val="20"/>
      <w:szCs w:val="20"/>
      <w14:ligatures w14:val="none"/>
    </w:rPr>
  </w:style>
  <w:style w:type="character" w:customStyle="1" w:styleId="CommentTextChar">
    <w:name w:val="Comment Text Char"/>
    <w:basedOn w:val="DefaultParagraphFont"/>
    <w:link w:val="CommentText"/>
    <w:uiPriority w:val="99"/>
    <w:rsid w:val="001C1EFC"/>
    <w:rPr>
      <w:rFonts w:ascii="Arial" w:eastAsia="Arial" w:hAnsi="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C1EFC"/>
    <w:rPr>
      <w:b/>
      <w:bCs/>
    </w:rPr>
  </w:style>
  <w:style w:type="character" w:customStyle="1" w:styleId="CommentSubjectChar">
    <w:name w:val="Comment Subject Char"/>
    <w:basedOn w:val="CommentTextChar"/>
    <w:link w:val="CommentSubject"/>
    <w:uiPriority w:val="99"/>
    <w:semiHidden/>
    <w:rsid w:val="001C1EFC"/>
    <w:rPr>
      <w:rFonts w:ascii="Arial" w:eastAsia="Arial" w:hAnsi="Arial" w:cs="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O@covered.ca.go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overedca.sharepoint.com/sites/INT-BS-CCAM" TargetMode="External"/><Relationship Id="rId4" Type="http://schemas.openxmlformats.org/officeDocument/2006/relationships/settings" Target="settings.xml"/><Relationship Id="rId9" Type="http://schemas.openxmlformats.org/officeDocument/2006/relationships/hyperlink" Target="http://www.documents.dgs.ca.gov/dgs/fmc/gs/pd/pd_810P.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ermSyncData/>
</file>

<file path=customXml/itemProps1.xml><?xml version="1.0" encoding="utf-8"?>
<ds:datastoreItem xmlns:ds="http://schemas.openxmlformats.org/officeDocument/2006/customXml" ds:itemID="{AF7103AA-89D9-4A83-9526-B2B9B20CF7AB}">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11381</Words>
  <Characters>64874</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Covered California</Company>
  <LinksUpToDate>false</LinksUpToDate>
  <CharactersWithSpaces>76103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Lynchoffersen, Darcy (CoveredCA)</dc:creator>
  <cp:keywords/>
  <dc:description/>
  <cp:lastModifiedBy>Lynchoffersen, Darcy (CoveredCA)</cp:lastModifiedBy>
  <cp:revision>3</cp:revision>
  <dcterms:created xsi:type="dcterms:W3CDTF">2025-07-23T20:45:00Z</dcterms:created>
  <dcterms:modified xsi:type="dcterms:W3CDTF">2025-07-23T21:53:00Z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2024-09-04T23:33:59Z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340c93d9-37be-496c-9728-3aac5adf16ad</vt:lpwstr>
  </property>
  <property fmtid="{D5CDD505-2E9C-101B-9397-08002B2CF9AE}" pid="8" name="MSIP_Label_1b8fe692-65eb-452b-9080-c3b135e23679_ContentBits">
    <vt:lpwstr>0</vt:lpwstr>
  </property>
</Properties>
</file>